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74" w:rsidRDefault="00DA7474" w:rsidP="00DA7474">
      <w:pPr>
        <w:jc w:val="center"/>
      </w:pPr>
      <w:r>
        <w:rPr>
          <w:color w:val="000000"/>
          <w:sz w:val="36"/>
          <w:szCs w:val="36"/>
          <w:shd w:val="clear" w:color="auto" w:fill="FFFFFF"/>
        </w:rPr>
        <w:t>Найти комплексные токи во всех ветвях схемы. Записать выражения для мгновенных значений токов.</w:t>
      </w:r>
      <w:bookmarkStart w:id="0" w:name="_GoBack"/>
      <w:bookmarkEnd w:id="0"/>
    </w:p>
    <w:p w:rsidR="00724175" w:rsidRDefault="00DA7474" w:rsidP="00DA7474">
      <w:pPr>
        <w:jc w:val="center"/>
      </w:pPr>
      <w:r>
        <w:rPr>
          <w:noProof/>
          <w:lang w:eastAsia="ru-RU"/>
        </w:rPr>
        <w:drawing>
          <wp:inline distT="0" distB="0" distL="0" distR="0" wp14:anchorId="199E6AD1" wp14:editId="2DA5E79F">
            <wp:extent cx="46101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74" w:rsidRDefault="00DA7474" w:rsidP="00DA7474">
      <w:pPr>
        <w:jc w:val="center"/>
      </w:pPr>
      <w:r>
        <w:rPr>
          <w:noProof/>
          <w:lang w:eastAsia="ru-RU"/>
        </w:rPr>
        <w:drawing>
          <wp:inline distT="0" distB="0" distL="0" distR="0" wp14:anchorId="0B969CDD" wp14:editId="1E35D809">
            <wp:extent cx="216217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B9"/>
    <w:rsid w:val="002F26B9"/>
    <w:rsid w:val="00724175"/>
    <w:rsid w:val="00DA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8CE9"/>
  <w15:chartTrackingRefBased/>
  <w15:docId w15:val="{710B99F1-1116-4712-8E2A-D9E4908B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85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2017-12-25T11:09:00Z</dcterms:created>
  <dcterms:modified xsi:type="dcterms:W3CDTF">2017-12-25T11:14:00Z</dcterms:modified>
</cp:coreProperties>
</file>