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CF" w:rsidRDefault="001F02CF" w:rsidP="001F0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E50">
        <w:rPr>
          <w:rFonts w:ascii="Times New Roman" w:hAnsi="Times New Roman" w:cs="Times New Roman"/>
          <w:sz w:val="28"/>
          <w:szCs w:val="28"/>
        </w:rPr>
        <w:t>Нейтрон в ядре атома платины локализован с точностью до размеров, равных радиусу ядра (R = 9 · 10−15 м). Оценить неопределённость ∆υ скорости протона.</w:t>
      </w:r>
    </w:p>
    <w:p w:rsidR="00FB69A2" w:rsidRDefault="00FB69A2">
      <w:bookmarkStart w:id="0" w:name="_GoBack"/>
      <w:bookmarkEnd w:id="0"/>
    </w:p>
    <w:sectPr w:rsidR="00FB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63187"/>
    <w:multiLevelType w:val="hybridMultilevel"/>
    <w:tmpl w:val="9CB4217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EC"/>
    <w:rsid w:val="001F02CF"/>
    <w:rsid w:val="00E377EC"/>
    <w:rsid w:val="00FB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DE3F5-DC87-4CF4-8907-4670517E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SPecialiST RePack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2017-12-21T13:06:00Z</dcterms:created>
  <dcterms:modified xsi:type="dcterms:W3CDTF">2017-12-21T13:07:00Z</dcterms:modified>
</cp:coreProperties>
</file>