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D" w:rsidRPr="005741F6" w:rsidRDefault="005741F6" w:rsidP="005741F6">
      <w:pPr>
        <w:ind w:left="142" w:hanging="851"/>
        <w:rPr>
          <w:rFonts w:ascii="Times New Roman" w:hAnsi="Times New Roman" w:cs="Times New Roman"/>
          <w:b/>
          <w:sz w:val="28"/>
          <w:szCs w:val="28"/>
        </w:rPr>
      </w:pPr>
      <w:r w:rsidRPr="005741F6">
        <w:rPr>
          <w:rFonts w:ascii="Times New Roman" w:hAnsi="Times New Roman" w:cs="Times New Roman"/>
          <w:b/>
          <w:sz w:val="28"/>
          <w:szCs w:val="28"/>
        </w:rPr>
        <w:t>Реферат на любую из данных тем:</w:t>
      </w:r>
    </w:p>
    <w:p w:rsidR="005741F6" w:rsidRPr="005741F6" w:rsidRDefault="005741F6" w:rsidP="005741F6">
      <w:pPr>
        <w:pStyle w:val="a3"/>
        <w:numPr>
          <w:ilvl w:val="0"/>
          <w:numId w:val="1"/>
        </w:numPr>
        <w:ind w:left="142" w:hanging="851"/>
        <w:rPr>
          <w:rFonts w:ascii="Times New Roman" w:hAnsi="Times New Roman" w:cs="Times New Roman"/>
          <w:b/>
          <w:sz w:val="28"/>
          <w:szCs w:val="28"/>
        </w:rPr>
      </w:pPr>
      <w:r w:rsidRPr="005741F6">
        <w:rPr>
          <w:rFonts w:ascii="Times New Roman" w:hAnsi="Times New Roman" w:cs="Times New Roman"/>
          <w:b/>
          <w:sz w:val="28"/>
          <w:szCs w:val="28"/>
        </w:rPr>
        <w:t xml:space="preserve">Производство и его факторы. </w:t>
      </w:r>
      <w:proofErr w:type="gramStart"/>
      <w:r w:rsidRPr="005741F6">
        <w:rPr>
          <w:rFonts w:ascii="Times New Roman" w:hAnsi="Times New Roman" w:cs="Times New Roman"/>
          <w:b/>
          <w:sz w:val="28"/>
          <w:szCs w:val="28"/>
        </w:rPr>
        <w:t>Важнейшие категории (потребности, блага, ресурсы.</w:t>
      </w:r>
      <w:proofErr w:type="gramEnd"/>
      <w:r w:rsidRPr="0057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741F6">
        <w:rPr>
          <w:rFonts w:ascii="Times New Roman" w:hAnsi="Times New Roman" w:cs="Times New Roman"/>
          <w:b/>
          <w:sz w:val="28"/>
          <w:szCs w:val="28"/>
        </w:rPr>
        <w:t>Экономический выбор).</w:t>
      </w:r>
      <w:proofErr w:type="gramEnd"/>
    </w:p>
    <w:p w:rsidR="005741F6" w:rsidRPr="005741F6" w:rsidRDefault="005741F6" w:rsidP="005741F6">
      <w:pPr>
        <w:pStyle w:val="a3"/>
        <w:numPr>
          <w:ilvl w:val="0"/>
          <w:numId w:val="1"/>
        </w:numPr>
        <w:ind w:left="142" w:hanging="851"/>
        <w:rPr>
          <w:rFonts w:ascii="Times New Roman" w:hAnsi="Times New Roman" w:cs="Times New Roman"/>
          <w:b/>
          <w:sz w:val="28"/>
          <w:szCs w:val="28"/>
        </w:rPr>
      </w:pPr>
      <w:r w:rsidRPr="005741F6">
        <w:rPr>
          <w:rFonts w:ascii="Times New Roman" w:hAnsi="Times New Roman" w:cs="Times New Roman"/>
          <w:b/>
          <w:sz w:val="28"/>
          <w:szCs w:val="28"/>
        </w:rPr>
        <w:t>Власть традиций в национальной экономике.</w:t>
      </w:r>
    </w:p>
    <w:p w:rsidR="005741F6" w:rsidRPr="005741F6" w:rsidRDefault="005741F6" w:rsidP="005741F6">
      <w:pPr>
        <w:pStyle w:val="a3"/>
        <w:numPr>
          <w:ilvl w:val="0"/>
          <w:numId w:val="1"/>
        </w:numPr>
        <w:ind w:left="142" w:hanging="851"/>
        <w:rPr>
          <w:rFonts w:ascii="Times New Roman" w:hAnsi="Times New Roman" w:cs="Times New Roman"/>
          <w:b/>
          <w:sz w:val="28"/>
          <w:szCs w:val="28"/>
        </w:rPr>
      </w:pPr>
      <w:r w:rsidRPr="005741F6">
        <w:rPr>
          <w:rFonts w:ascii="Times New Roman" w:hAnsi="Times New Roman" w:cs="Times New Roman"/>
          <w:b/>
          <w:sz w:val="28"/>
          <w:szCs w:val="28"/>
        </w:rPr>
        <w:t>Фирма в рыночной экономике. Издержки производства и доход фирмы.</w:t>
      </w:r>
    </w:p>
    <w:p w:rsidR="005741F6" w:rsidRPr="005741F6" w:rsidRDefault="005741F6" w:rsidP="005741F6">
      <w:pPr>
        <w:pStyle w:val="a3"/>
        <w:numPr>
          <w:ilvl w:val="0"/>
          <w:numId w:val="1"/>
        </w:numPr>
        <w:ind w:left="142" w:hanging="851"/>
        <w:rPr>
          <w:rFonts w:ascii="Times New Roman" w:hAnsi="Times New Roman" w:cs="Times New Roman"/>
          <w:b/>
          <w:sz w:val="28"/>
          <w:szCs w:val="28"/>
        </w:rPr>
      </w:pPr>
      <w:r w:rsidRPr="005741F6">
        <w:rPr>
          <w:rFonts w:ascii="Times New Roman" w:hAnsi="Times New Roman" w:cs="Times New Roman"/>
          <w:b/>
          <w:sz w:val="28"/>
          <w:szCs w:val="28"/>
        </w:rPr>
        <w:t>Необходимость государственного регулирования рыночной экономики. Экономические функции государства.</w:t>
      </w:r>
    </w:p>
    <w:p w:rsidR="005741F6" w:rsidRDefault="005741F6" w:rsidP="005741F6">
      <w:pPr>
        <w:pStyle w:val="a3"/>
        <w:numPr>
          <w:ilvl w:val="0"/>
          <w:numId w:val="1"/>
        </w:numPr>
        <w:ind w:left="142" w:hanging="851"/>
        <w:rPr>
          <w:rFonts w:ascii="Times New Roman" w:hAnsi="Times New Roman" w:cs="Times New Roman"/>
          <w:b/>
          <w:sz w:val="28"/>
          <w:szCs w:val="28"/>
        </w:rPr>
      </w:pPr>
      <w:r w:rsidRPr="005741F6">
        <w:rPr>
          <w:rFonts w:ascii="Times New Roman" w:hAnsi="Times New Roman" w:cs="Times New Roman"/>
          <w:b/>
          <w:sz w:val="28"/>
          <w:szCs w:val="28"/>
        </w:rPr>
        <w:t>Глобализация – важнейшая тенденция современной мировой экономики.</w:t>
      </w:r>
    </w:p>
    <w:p w:rsidR="005741F6" w:rsidRPr="005741F6" w:rsidRDefault="005741F6" w:rsidP="005741F6">
      <w:pPr>
        <w:ind w:left="142" w:firstLine="1071"/>
        <w:rPr>
          <w:rFonts w:ascii="Times New Roman" w:hAnsi="Times New Roman" w:cs="Times New Roman"/>
          <w:sz w:val="28"/>
          <w:szCs w:val="28"/>
        </w:rPr>
      </w:pPr>
      <w:r w:rsidRPr="005741F6">
        <w:rPr>
          <w:rFonts w:ascii="Times New Roman" w:hAnsi="Times New Roman" w:cs="Times New Roman"/>
          <w:sz w:val="28"/>
          <w:szCs w:val="28"/>
        </w:rPr>
        <w:t xml:space="preserve">Текст контрольной работы должен быть набран на компьютере шрифтом </w:t>
      </w:r>
      <w:proofErr w:type="spellStart"/>
      <w:r w:rsidRPr="005741F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7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F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7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F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741F6">
        <w:rPr>
          <w:rFonts w:ascii="Times New Roman" w:hAnsi="Times New Roman" w:cs="Times New Roman"/>
          <w:sz w:val="28"/>
          <w:szCs w:val="28"/>
        </w:rPr>
        <w:t xml:space="preserve"> размером 14 п. Шрифт, используемый в иллюстративном материале (таблицы, графики, диаграммы и т. п.), при необходимости может быть меньше, но не менее 10 п. Межстрочный интервал в основном тексте – полуторный. Поля страниц должны быть: левое поле - 30 мм; правое поле - 10 мм; верхнее и нижнее поле - 20 мм.</w:t>
      </w:r>
    </w:p>
    <w:p w:rsidR="005741F6" w:rsidRPr="005741F6" w:rsidRDefault="005741F6" w:rsidP="005741F6">
      <w:pPr>
        <w:ind w:left="142" w:firstLine="1071"/>
        <w:rPr>
          <w:rFonts w:ascii="Times New Roman" w:hAnsi="Times New Roman" w:cs="Times New Roman"/>
          <w:sz w:val="28"/>
          <w:szCs w:val="28"/>
        </w:rPr>
      </w:pPr>
      <w:r w:rsidRPr="005741F6">
        <w:rPr>
          <w:rFonts w:ascii="Times New Roman" w:hAnsi="Times New Roman" w:cs="Times New Roman"/>
          <w:sz w:val="28"/>
          <w:szCs w:val="28"/>
        </w:rPr>
        <w:t>Каждый абзац должен начинаться с красной строки. Отступ абзаца — 12,5 мм от левой границы текста.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:rsidR="005741F6" w:rsidRPr="005741F6" w:rsidRDefault="005741F6" w:rsidP="005741F6">
      <w:pPr>
        <w:ind w:left="142" w:firstLine="1071"/>
        <w:rPr>
          <w:rFonts w:ascii="Times New Roman" w:hAnsi="Times New Roman" w:cs="Times New Roman"/>
          <w:sz w:val="28"/>
          <w:szCs w:val="28"/>
        </w:rPr>
      </w:pPr>
      <w:r w:rsidRPr="005741F6">
        <w:rPr>
          <w:rFonts w:ascii="Times New Roman" w:hAnsi="Times New Roman" w:cs="Times New Roman"/>
          <w:sz w:val="28"/>
          <w:szCs w:val="28"/>
        </w:rPr>
        <w:t>В работе обязательно должны быть такие элементы как введение, заключение и список использованных источников. При выполнении работы необходимо использовать источники не старше пяти лет. Работа не должна представлять собой выдержки из лекционного материала. В основной части обязательно должны быть приведены и проанализированы статистические данные, характеризующие современное состояние изучаемого вопроса в российской экономике.</w:t>
      </w:r>
    </w:p>
    <w:sectPr w:rsidR="005741F6" w:rsidRPr="005741F6" w:rsidSect="005741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B71"/>
    <w:multiLevelType w:val="hybridMultilevel"/>
    <w:tmpl w:val="3D043E28"/>
    <w:lvl w:ilvl="0" w:tplc="0419000F">
      <w:start w:val="1"/>
      <w:numFmt w:val="decimal"/>
      <w:lvlText w:val="%1."/>
      <w:lvlJc w:val="left"/>
      <w:pPr>
        <w:ind w:left="1933" w:hanging="360"/>
      </w:p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F6"/>
    <w:rsid w:val="00306F1D"/>
    <w:rsid w:val="00335223"/>
    <w:rsid w:val="0057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2017-12-20T15:56:00Z</dcterms:created>
  <dcterms:modified xsi:type="dcterms:W3CDTF">2017-12-20T15:59:00Z</dcterms:modified>
</cp:coreProperties>
</file>