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D" w:rsidRDefault="00763CCD" w:rsidP="00763CCD">
      <w:pPr>
        <w:pStyle w:val="a5"/>
        <w:rPr>
          <w:color w:val="000000"/>
          <w:sz w:val="27"/>
          <w:szCs w:val="27"/>
        </w:rPr>
      </w:pPr>
      <w:r>
        <w:rPr>
          <w:b/>
          <w:sz w:val="32"/>
          <w:szCs w:val="32"/>
        </w:rPr>
        <w:t xml:space="preserve">№379. </w:t>
      </w:r>
      <w:r>
        <w:rPr>
          <w:color w:val="000000"/>
          <w:sz w:val="27"/>
          <w:szCs w:val="27"/>
        </w:rPr>
        <w:t xml:space="preserve">Вычислить криволинейный интеграл второго рода вдоль заданной линии. Для незамкнутых кривых ориентация соответствует возрастанию параметра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или переменной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. Для замкнутых кривых направление обхода предполагается положительным.</w:t>
      </w: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92750" cy="56324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№385.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826635" cy="56896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372100" cy="525780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CD" w:rsidRDefault="00763CCD" w:rsidP="00763CCD">
      <w:pPr>
        <w:rPr>
          <w:rFonts w:ascii="Times New Roman" w:hAnsi="Times New Roman" w:cs="Times New Roman"/>
          <w:b/>
          <w:sz w:val="32"/>
          <w:szCs w:val="32"/>
        </w:rPr>
      </w:pPr>
    </w:p>
    <w:p w:rsidR="00894244" w:rsidRDefault="00894244"/>
    <w:sectPr w:rsidR="00894244" w:rsidSect="00C8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106BA2"/>
    <w:rsid w:val="00106BA2"/>
    <w:rsid w:val="00763CCD"/>
    <w:rsid w:val="00894244"/>
    <w:rsid w:val="00C8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2017-12-13T20:15:00Z</dcterms:created>
  <dcterms:modified xsi:type="dcterms:W3CDTF">2017-12-15T10:41:00Z</dcterms:modified>
</cp:coreProperties>
</file>