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D2" w:rsidRPr="009F5DD2" w:rsidRDefault="009F5DD2" w:rsidP="002E0871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C76DB8">
        <w:rPr>
          <w:rFonts w:ascii="Times New Roman" w:hAnsi="Times New Roman"/>
          <w:b/>
          <w:i/>
          <w:sz w:val="24"/>
          <w:szCs w:val="24"/>
        </w:rPr>
        <w:t>Рынок ценных бумаг</w:t>
      </w:r>
    </w:p>
    <w:p w:rsidR="002E0871" w:rsidRPr="00A83F24" w:rsidRDefault="002E0871" w:rsidP="002E08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3F24">
        <w:rPr>
          <w:rFonts w:ascii="Times New Roman" w:hAnsi="Times New Roman"/>
          <w:b/>
          <w:i/>
          <w:sz w:val="24"/>
          <w:szCs w:val="24"/>
        </w:rPr>
        <w:t xml:space="preserve">Задача 1.8. </w:t>
      </w:r>
      <w:r w:rsidRPr="00A83F24">
        <w:rPr>
          <w:rFonts w:ascii="Times New Roman" w:hAnsi="Times New Roman"/>
          <w:sz w:val="24"/>
          <w:szCs w:val="24"/>
        </w:rPr>
        <w:t xml:space="preserve">Компания  «Б» выплатила дивиденды в размере 9 руб. на одну акцию. Прогнозируемый темп роста дивиденда – 5% в год. Требуемая ставка доходности – 15%. Текущий курс акции номиналом  1 руб. – 40. </w:t>
      </w:r>
    </w:p>
    <w:p w:rsidR="002E0871" w:rsidRPr="00A83F24" w:rsidRDefault="002E0871" w:rsidP="002E08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3F24">
        <w:rPr>
          <w:rFonts w:ascii="Times New Roman" w:hAnsi="Times New Roman"/>
          <w:sz w:val="24"/>
          <w:szCs w:val="24"/>
        </w:rPr>
        <w:t>Определить, стоит ли покупать акции данной компании.</w:t>
      </w:r>
    </w:p>
    <w:p w:rsidR="002E0871" w:rsidRPr="00A83F24" w:rsidRDefault="002E0871" w:rsidP="002E08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3F24">
        <w:rPr>
          <w:rFonts w:ascii="Times New Roman" w:hAnsi="Times New Roman"/>
          <w:b/>
          <w:i/>
          <w:sz w:val="24"/>
          <w:szCs w:val="24"/>
        </w:rPr>
        <w:t xml:space="preserve">Задача 2.8. </w:t>
      </w:r>
      <w:r w:rsidRPr="00A83F24">
        <w:rPr>
          <w:rFonts w:ascii="Times New Roman" w:hAnsi="Times New Roman"/>
          <w:sz w:val="24"/>
          <w:szCs w:val="24"/>
        </w:rPr>
        <w:t>Инвестор приобрел облигацию с переменным купоном при первичном размещении по цене 97,45% от номинала. Текущий купон</w:t>
      </w:r>
      <w:r w:rsidRPr="00A83F24">
        <w:rPr>
          <w:rFonts w:ascii="Times New Roman" w:hAnsi="Times New Roman"/>
          <w:sz w:val="24"/>
          <w:szCs w:val="24"/>
        </w:rPr>
        <w:softHyphen/>
        <w:t xml:space="preserve">ный период – 96 дней. Ставка ближайшего купона – 19,9% </w:t>
      </w:r>
      <w:proofErr w:type="gramStart"/>
      <w:r w:rsidRPr="00A83F24">
        <w:rPr>
          <w:rFonts w:ascii="Times New Roman" w:hAnsi="Times New Roman"/>
          <w:sz w:val="24"/>
          <w:szCs w:val="24"/>
        </w:rPr>
        <w:t>годовых</w:t>
      </w:r>
      <w:proofErr w:type="gramEnd"/>
      <w:r w:rsidRPr="00A83F24">
        <w:rPr>
          <w:rFonts w:ascii="Times New Roman" w:hAnsi="Times New Roman"/>
          <w:sz w:val="24"/>
          <w:szCs w:val="24"/>
        </w:rPr>
        <w:t>.</w:t>
      </w:r>
    </w:p>
    <w:p w:rsidR="002E0871" w:rsidRPr="00A83F24" w:rsidRDefault="002E0871" w:rsidP="002E08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3F24">
        <w:rPr>
          <w:rFonts w:ascii="Times New Roman" w:hAnsi="Times New Roman"/>
          <w:sz w:val="24"/>
          <w:szCs w:val="24"/>
        </w:rPr>
        <w:t>Определить доходность инвестора к погашению.</w:t>
      </w:r>
    </w:p>
    <w:p w:rsidR="002E0871" w:rsidRPr="00A83F24" w:rsidRDefault="002E0871" w:rsidP="002E08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3F24">
        <w:rPr>
          <w:rFonts w:ascii="Times New Roman" w:hAnsi="Times New Roman"/>
          <w:b/>
          <w:i/>
          <w:sz w:val="24"/>
          <w:szCs w:val="24"/>
        </w:rPr>
        <w:t>Задача 3.8.  </w:t>
      </w:r>
      <w:r w:rsidRPr="00A83F24">
        <w:rPr>
          <w:rFonts w:ascii="Times New Roman" w:hAnsi="Times New Roman"/>
          <w:sz w:val="24"/>
          <w:szCs w:val="24"/>
        </w:rPr>
        <w:t>Инвестор приобрел «</w:t>
      </w:r>
      <w:proofErr w:type="spellStart"/>
      <w:r w:rsidRPr="00A83F24">
        <w:rPr>
          <w:rFonts w:ascii="Times New Roman" w:hAnsi="Times New Roman"/>
          <w:sz w:val="24"/>
          <w:szCs w:val="24"/>
        </w:rPr>
        <w:t>стрэп</w:t>
      </w:r>
      <w:proofErr w:type="spellEnd"/>
      <w:r w:rsidRPr="00A83F24">
        <w:rPr>
          <w:rFonts w:ascii="Times New Roman" w:hAnsi="Times New Roman"/>
          <w:sz w:val="24"/>
          <w:szCs w:val="24"/>
        </w:rPr>
        <w:t>» (два опциона на покупку и один опцион на продажу) на 200 акций каждый по цене 15 руб. за акцию со сроком исполнения через полгода.  Премии  по опционам составили: «</w:t>
      </w:r>
      <w:proofErr w:type="spellStart"/>
      <w:r w:rsidRPr="00A83F24">
        <w:rPr>
          <w:rFonts w:ascii="Times New Roman" w:hAnsi="Times New Roman"/>
          <w:sz w:val="24"/>
          <w:szCs w:val="24"/>
        </w:rPr>
        <w:t>колл</w:t>
      </w:r>
      <w:proofErr w:type="spellEnd"/>
      <w:r w:rsidRPr="00A83F24">
        <w:rPr>
          <w:rFonts w:ascii="Times New Roman" w:hAnsi="Times New Roman"/>
          <w:sz w:val="24"/>
          <w:szCs w:val="24"/>
        </w:rPr>
        <w:t xml:space="preserve">» – 80 руб., «пут» – 90 руб.  </w:t>
      </w:r>
    </w:p>
    <w:p w:rsidR="002E0871" w:rsidRDefault="002E0871" w:rsidP="002E08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83F24">
        <w:rPr>
          <w:rFonts w:ascii="Times New Roman" w:hAnsi="Times New Roman"/>
          <w:sz w:val="24"/>
          <w:szCs w:val="24"/>
        </w:rPr>
        <w:t>Определить действия и финансовый результат инвестора, если на момент истечения контрактов текущий курс составил: а) 10 руб.; б) 15 руб. и в) 30 руб.</w:t>
      </w:r>
    </w:p>
    <w:p w:rsidR="00C76DB8" w:rsidRDefault="00C76DB8" w:rsidP="002E08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76DB8" w:rsidRDefault="00C76DB8" w:rsidP="00C76DB8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Ценообразование</w:t>
      </w:r>
    </w:p>
    <w:p w:rsidR="00C76DB8" w:rsidRDefault="00C76DB8" w:rsidP="00C76DB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Задача.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C76DB8" w:rsidRDefault="00C76DB8" w:rsidP="00C76D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Определите себестоимость швейного изделия, если известны следующие данные:</w:t>
      </w:r>
      <w:r>
        <w:rPr>
          <w:rFonts w:ascii="Times New Roman" w:hAnsi="Times New Roman"/>
          <w:sz w:val="24"/>
          <w:szCs w:val="24"/>
        </w:rPr>
        <w:t xml:space="preserve"> Свободная отпускная цена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НДС) 1 м2 ткани – 350 рублей.</w:t>
      </w:r>
    </w:p>
    <w:p w:rsidR="00C76DB8" w:rsidRDefault="00C76DB8" w:rsidP="00C76D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НДС – 18% к отпускной цене ткани без НДС.</w:t>
      </w:r>
    </w:p>
    <w:p w:rsidR="00C76DB8" w:rsidRDefault="00C76DB8" w:rsidP="00C76D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расхода ткани на пошив швейного изделия – 3 м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76DB8" w:rsidRDefault="00C76DB8" w:rsidP="00C76D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Вспомогательные материалы – 200 рублей.</w:t>
      </w:r>
    </w:p>
    <w:p w:rsidR="00C76DB8" w:rsidRDefault="00C76DB8" w:rsidP="00C76D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Заработная плата производственных рабочих – 190 рублей.</w:t>
      </w:r>
    </w:p>
    <w:p w:rsidR="00C76DB8" w:rsidRDefault="00C76DB8" w:rsidP="00C76D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отчисления во внебюджетные фонды – 30,7% от суммы заработной платы производственных рабочих.</w:t>
      </w:r>
    </w:p>
    <w:p w:rsidR="00C76DB8" w:rsidRDefault="00C76DB8" w:rsidP="00C76D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Накладные расходы (кроме внепроизводственных) – 130% от заработной платы производственных рабочих.</w:t>
      </w:r>
    </w:p>
    <w:p w:rsidR="00C76DB8" w:rsidRPr="00A83F24" w:rsidRDefault="00C76DB8" w:rsidP="00C76D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t>Внепроизводственные расходы – 1,0% от производственной себестоимости. </w:t>
      </w:r>
      <w:bookmarkStart w:id="0" w:name="_GoBack"/>
      <w:bookmarkEnd w:id="0"/>
    </w:p>
    <w:p w:rsidR="00C54E05" w:rsidRDefault="00C54E05"/>
    <w:sectPr w:rsidR="00C54E05" w:rsidSect="00C5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71"/>
    <w:rsid w:val="002E0871"/>
    <w:rsid w:val="007F2F64"/>
    <w:rsid w:val="009F5DD2"/>
    <w:rsid w:val="00C54E05"/>
    <w:rsid w:val="00C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Коська</cp:lastModifiedBy>
  <cp:revision>2</cp:revision>
  <dcterms:created xsi:type="dcterms:W3CDTF">2017-12-14T16:45:00Z</dcterms:created>
  <dcterms:modified xsi:type="dcterms:W3CDTF">2017-12-14T16:45:00Z</dcterms:modified>
</cp:coreProperties>
</file>