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CD" w:rsidRPr="00EB10CD" w:rsidRDefault="00EB10CD" w:rsidP="00EB10C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</w:rPr>
      </w:pPr>
      <w:r w:rsidRPr="00EB10CD">
        <w:rPr>
          <w:b/>
          <w:sz w:val="28"/>
        </w:rPr>
        <w:t>Перечень вопросов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>Понятие информационных систем (ИС), информационных технологий (</w:t>
      </w:r>
      <w:proofErr w:type="gramStart"/>
      <w:r w:rsidRPr="00EB10CD">
        <w:rPr>
          <w:sz w:val="28"/>
          <w:szCs w:val="24"/>
        </w:rPr>
        <w:t>ИТ</w:t>
      </w:r>
      <w:proofErr w:type="gramEnd"/>
      <w:r w:rsidRPr="00EB10CD">
        <w:rPr>
          <w:sz w:val="28"/>
          <w:szCs w:val="24"/>
        </w:rPr>
        <w:t xml:space="preserve">); их место в управлении экономическими объектами. 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>Отражение операций по начислению и выплате заработной платы в 1С Предприятие 8.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 xml:space="preserve">Автоматизация управления предприятием и учета на базе </w:t>
      </w:r>
      <w:bookmarkStart w:id="0" w:name="_GoBack"/>
      <w:bookmarkEnd w:id="0"/>
      <w:r w:rsidRPr="00EB10CD">
        <w:rPr>
          <w:sz w:val="28"/>
          <w:szCs w:val="24"/>
        </w:rPr>
        <w:t>платформы 1С.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>Отражение хозяйственных операций в бухгалтерском и налоговом учете. Учет наличных денежных средств в 1С Предприятие 8. Отчет «Кассовая книга».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>Учет оказываемых услуг (производственного и непроизводственного характера) в 1С Предприятие 8.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>Расчеты с подотчетными лицами в 1С Предприятие 8.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>Учет услуг сторонних организаций в 1С Предприятие 8.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>Отражение хозяйственных операций в бухгалтерском и налоговом учете. Учет наличных денежных средств в 1С Предприятие 8. Документ «Приходный кассовый ордер».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>Учет движения денежных средств по расчетным счетам организации в 1С Предприятие 8. Прочие поступления безналичных денежных средств.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 xml:space="preserve">Учет движения денежных средств по расчетным счетам организации в 1С Предприятие 8. Расчеты с поставщиками и покупателями. </w:t>
      </w:r>
    </w:p>
    <w:p w:rsidR="00EB10CD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 xml:space="preserve">Отражение хозяйственных операций в бухгалтерском и налоговом учете. </w:t>
      </w:r>
      <w:proofErr w:type="spellStart"/>
      <w:r w:rsidRPr="00EB10CD">
        <w:rPr>
          <w:sz w:val="28"/>
          <w:szCs w:val="24"/>
        </w:rPr>
        <w:t>Учет</w:t>
      </w:r>
      <w:proofErr w:type="spellEnd"/>
      <w:r w:rsidRPr="00EB10CD">
        <w:rPr>
          <w:sz w:val="28"/>
          <w:szCs w:val="24"/>
        </w:rPr>
        <w:t xml:space="preserve"> наличных денежных </w:t>
      </w:r>
      <w:proofErr w:type="spellStart"/>
      <w:r w:rsidRPr="00EB10CD">
        <w:rPr>
          <w:sz w:val="28"/>
          <w:szCs w:val="24"/>
        </w:rPr>
        <w:t>средствв</w:t>
      </w:r>
      <w:proofErr w:type="spellEnd"/>
      <w:r w:rsidRPr="00EB10CD">
        <w:rPr>
          <w:sz w:val="28"/>
          <w:szCs w:val="24"/>
        </w:rPr>
        <w:t xml:space="preserve"> 1С Предприятие 8. Документ «Расходный кассовый ордер».</w:t>
      </w:r>
    </w:p>
    <w:p w:rsidR="002055D7" w:rsidRPr="00EB10CD" w:rsidRDefault="00EB10CD" w:rsidP="00EB10CD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851" w:hanging="567"/>
        <w:contextualSpacing/>
        <w:jc w:val="both"/>
        <w:rPr>
          <w:sz w:val="28"/>
          <w:szCs w:val="24"/>
        </w:rPr>
      </w:pPr>
      <w:r w:rsidRPr="00EB10CD">
        <w:rPr>
          <w:sz w:val="28"/>
          <w:szCs w:val="24"/>
        </w:rPr>
        <w:t>Кадровый учет в 1С Предприятие 8.</w:t>
      </w:r>
    </w:p>
    <w:sectPr w:rsidR="002055D7" w:rsidRPr="00EB10CD" w:rsidSect="0020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38A"/>
    <w:multiLevelType w:val="hybridMultilevel"/>
    <w:tmpl w:val="8F72971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CD"/>
    <w:rsid w:val="002055D7"/>
    <w:rsid w:val="0098510A"/>
    <w:rsid w:val="00CB5717"/>
    <w:rsid w:val="00E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CD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Мосэнергосбыт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bolonkinaea</dc:creator>
  <cp:keywords/>
  <dc:description/>
  <cp:lastModifiedBy>Голов Иван</cp:lastModifiedBy>
  <cp:revision>3</cp:revision>
  <dcterms:created xsi:type="dcterms:W3CDTF">2013-12-13T10:54:00Z</dcterms:created>
  <dcterms:modified xsi:type="dcterms:W3CDTF">2017-12-11T15:34:00Z</dcterms:modified>
</cp:coreProperties>
</file>