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AB" w:rsidRDefault="007752AB" w:rsidP="007752AB">
      <w:pPr>
        <w:pStyle w:val="a3"/>
        <w:rPr>
          <w:rFonts w:ascii="Times New Roman" w:hAnsi="Times New Roman"/>
          <w:b/>
          <w:bCs/>
        </w:rPr>
      </w:pPr>
    </w:p>
    <w:p w:rsidR="000E2CDE" w:rsidRPr="00AB43D0" w:rsidRDefault="000E2CDE" w:rsidP="000E2CDE">
      <w:pPr>
        <w:pStyle w:val="2"/>
        <w:ind w:firstLine="0"/>
        <w:jc w:val="center"/>
      </w:pPr>
      <w:r>
        <w:t>Лабораторная работа №6</w:t>
      </w:r>
    </w:p>
    <w:p w:rsidR="000E2CDE" w:rsidRPr="00AB43D0" w:rsidRDefault="000E2CDE" w:rsidP="000E2CDE">
      <w:pPr>
        <w:pStyle w:val="2"/>
        <w:ind w:firstLine="0"/>
        <w:jc w:val="center"/>
      </w:pPr>
      <w:r>
        <w:t>Перегрузка функций</w:t>
      </w:r>
    </w:p>
    <w:p w:rsidR="000E2CDE" w:rsidRDefault="000E2CDE" w:rsidP="000E2CDE">
      <w:pPr>
        <w:ind w:firstLine="539"/>
        <w:jc w:val="both"/>
        <w:rPr>
          <w:sz w:val="28"/>
        </w:rPr>
      </w:pPr>
    </w:p>
    <w:p w:rsidR="000E2CDE" w:rsidRDefault="000E2CDE" w:rsidP="000E2CDE">
      <w:pPr>
        <w:ind w:firstLine="539"/>
        <w:jc w:val="both"/>
        <w:rPr>
          <w:i/>
          <w:sz w:val="28"/>
        </w:rPr>
      </w:pPr>
      <w:r>
        <w:rPr>
          <w:b/>
          <w:bCs/>
          <w:i/>
          <w:iCs/>
          <w:sz w:val="28"/>
        </w:rPr>
        <w:t xml:space="preserve">Цель лабораторной работы: </w:t>
      </w:r>
      <w:r w:rsidRPr="00C577A0">
        <w:rPr>
          <w:i/>
          <w:sz w:val="28"/>
        </w:rPr>
        <w:t>изучение концепции подпрограмм и способов передачи аргументов в функции, освоение методов процедурного программирования на языке C++ при решении типовых вычислительных задач.</w:t>
      </w:r>
    </w:p>
    <w:p w:rsidR="000E2CDE" w:rsidRDefault="000E2CDE" w:rsidP="000E2CDE">
      <w:pPr>
        <w:ind w:firstLine="539"/>
        <w:jc w:val="both"/>
        <w:rPr>
          <w:sz w:val="28"/>
        </w:rPr>
      </w:pPr>
    </w:p>
    <w:p w:rsidR="000E2CDE" w:rsidRDefault="000E2CDE" w:rsidP="000E2CDE">
      <w:pPr>
        <w:ind w:firstLine="539"/>
        <w:jc w:val="both"/>
        <w:rPr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 w:rsidRPr="00C577A0">
        <w:rPr>
          <w:i/>
          <w:iCs/>
          <w:sz w:val="28"/>
        </w:rPr>
        <w:t>используя технологию процедурного программирования, разработать программу, решающую поставленную задачу в соответствии с индивидуальным заданием.</w:t>
      </w:r>
    </w:p>
    <w:p w:rsidR="000E2CDE" w:rsidRDefault="000E2CDE" w:rsidP="000E2CDE">
      <w:pPr>
        <w:ind w:firstLine="539"/>
        <w:jc w:val="both"/>
        <w:rPr>
          <w:sz w:val="28"/>
        </w:rPr>
      </w:pPr>
    </w:p>
    <w:p w:rsidR="000E2CDE" w:rsidRDefault="000E2CDE" w:rsidP="000E2CDE">
      <w:pPr>
        <w:ind w:firstLine="539"/>
        <w:jc w:val="both"/>
        <w:rPr>
          <w:sz w:val="28"/>
        </w:rPr>
      </w:pPr>
      <w:r>
        <w:rPr>
          <w:b/>
          <w:i/>
          <w:iCs/>
          <w:sz w:val="28"/>
          <w:szCs w:val="28"/>
        </w:rPr>
        <w:t>Порядок выполнения работы</w:t>
      </w:r>
      <w:r>
        <w:rPr>
          <w:b/>
          <w:bCs/>
          <w:i/>
          <w:iCs/>
          <w:sz w:val="28"/>
        </w:rPr>
        <w:t>:</w:t>
      </w:r>
    </w:p>
    <w:p w:rsidR="000E2CDE" w:rsidRDefault="000E2CDE" w:rsidP="000E2CDE">
      <w:pPr>
        <w:pStyle w:val="a5"/>
      </w:pPr>
    </w:p>
    <w:p w:rsidR="000E2CDE" w:rsidRDefault="000E2CDE" w:rsidP="000E2CDE">
      <w:pPr>
        <w:pStyle w:val="a5"/>
      </w:pPr>
      <w:r>
        <w:t xml:space="preserve">1) </w:t>
      </w:r>
      <w:r w:rsidRPr="00C577A0">
        <w:t>Получить у преподавателя индивидуальное задание и выполнить постановку задачи: сформулировать условие, определить входные и выходные данные, их ограничения.</w:t>
      </w:r>
    </w:p>
    <w:p w:rsidR="000E2CDE" w:rsidRDefault="000E2CDE" w:rsidP="000E2CDE">
      <w:pPr>
        <w:pStyle w:val="a5"/>
      </w:pPr>
      <w:r>
        <w:t>2) Разработать математическую модель.</w:t>
      </w:r>
    </w:p>
    <w:p w:rsidR="000E2CDE" w:rsidRPr="003C0BAD" w:rsidRDefault="000E2CDE" w:rsidP="000E2CDE">
      <w:pPr>
        <w:pStyle w:val="a5"/>
      </w:pPr>
      <w:r>
        <w:t>3) Построить схему алгоритма.</w:t>
      </w:r>
    </w:p>
    <w:p w:rsidR="000E2CDE" w:rsidRDefault="000E2CDE" w:rsidP="000E2CDE">
      <w:pPr>
        <w:pStyle w:val="a5"/>
      </w:pPr>
      <w:r>
        <w:t>4) Составить программу на языке С++.</w:t>
      </w:r>
    </w:p>
    <w:p w:rsidR="000E2CDE" w:rsidRDefault="000E2CDE" w:rsidP="000E2CDE">
      <w:pPr>
        <w:pStyle w:val="a5"/>
      </w:pPr>
      <w:r>
        <w:t xml:space="preserve">5) </w:t>
      </w:r>
      <w:r w:rsidRPr="00C577A0">
        <w:t>Входные данные на этапах тестирования и демонстрации работы преподавателю должны вводиться с клавиатуры по запросу. Выходные данные должны выводиться на экран с пояснениями.</w:t>
      </w:r>
    </w:p>
    <w:p w:rsidR="000E2CDE" w:rsidRPr="007A101E" w:rsidRDefault="000E2CDE" w:rsidP="000E2CDE">
      <w:pPr>
        <w:pStyle w:val="a5"/>
      </w:pPr>
      <w:r>
        <w:t>6) Использовать стандартные потоковые объекты ввода</w:t>
      </w:r>
      <w:r w:rsidRPr="007A101E">
        <w:t>/</w:t>
      </w:r>
      <w:r>
        <w:t xml:space="preserve">вывода </w:t>
      </w:r>
      <w:r w:rsidRPr="007A101E">
        <w:rPr>
          <w:b/>
          <w:i/>
          <w:lang w:val="en-US"/>
        </w:rPr>
        <w:t>cin</w:t>
      </w:r>
      <w:r w:rsidRPr="007A101E">
        <w:t xml:space="preserve"> </w:t>
      </w:r>
      <w:r>
        <w:t>и</w:t>
      </w:r>
      <w:r w:rsidRPr="007A101E">
        <w:t xml:space="preserve"> </w:t>
      </w:r>
      <w:r w:rsidRPr="007A101E">
        <w:rPr>
          <w:b/>
          <w:i/>
          <w:lang w:val="en-US"/>
        </w:rPr>
        <w:t>cout</w:t>
      </w:r>
      <w:r>
        <w:t>.</w:t>
      </w:r>
    </w:p>
    <w:p w:rsidR="000E2CDE" w:rsidRDefault="000E2CDE" w:rsidP="000E2CDE">
      <w:pPr>
        <w:pStyle w:val="a5"/>
      </w:pPr>
      <w:r>
        <w:t>7)</w:t>
      </w:r>
      <w:r w:rsidRPr="00C577A0">
        <w:t xml:space="preserve"> </w:t>
      </w:r>
      <w:r>
        <w:t xml:space="preserve">Разработанная программа должна содержать функцию, выполняющую индивидуальное задание. При этом разработанная функция должна быть реализована 3 способами: </w:t>
      </w:r>
    </w:p>
    <w:p w:rsidR="000E2CDE" w:rsidRDefault="000E2CDE" w:rsidP="000E2CDE">
      <w:pPr>
        <w:pStyle w:val="a5"/>
      </w:pPr>
      <w:r>
        <w:t>- как функция, возвращающая искомое значение;</w:t>
      </w:r>
    </w:p>
    <w:p w:rsidR="000E2CDE" w:rsidRDefault="000E2CDE" w:rsidP="000E2CDE">
      <w:pPr>
        <w:pStyle w:val="a5"/>
      </w:pPr>
      <w:r>
        <w:t>- как функция, возвращающая искомое значение через дополнительный аргумент - указатель;</w:t>
      </w:r>
    </w:p>
    <w:p w:rsidR="000E2CDE" w:rsidRDefault="000E2CDE" w:rsidP="000E2CDE">
      <w:pPr>
        <w:pStyle w:val="a5"/>
      </w:pPr>
      <w:r>
        <w:t>- как функция, возвращающая искомое значение через дополнительный аргумент - ссылку.</w:t>
      </w:r>
    </w:p>
    <w:p w:rsidR="000E2CDE" w:rsidRDefault="000E2CDE" w:rsidP="000E2CDE">
      <w:pPr>
        <w:pStyle w:val="a5"/>
      </w:pPr>
      <w:r>
        <w:t>Эти три функции должны иметь одно и то же имя, т.е. должны быть перегружены.</w:t>
      </w:r>
    </w:p>
    <w:p w:rsidR="000E2CDE" w:rsidRDefault="000E2CDE" w:rsidP="000E2CDE">
      <w:pPr>
        <w:pStyle w:val="a5"/>
      </w:pPr>
      <w:r>
        <w:t>Задача должна быть решена с использованием вызовов функций всех трех типов из функции main().</w:t>
      </w:r>
    </w:p>
    <w:p w:rsidR="000E2CDE" w:rsidRDefault="000E2CDE" w:rsidP="000E2CDE">
      <w:pPr>
        <w:pStyle w:val="a5"/>
      </w:pPr>
      <w:r>
        <w:t xml:space="preserve">8) Оформить </w:t>
      </w:r>
      <w:r>
        <w:rPr>
          <w:bCs/>
        </w:rPr>
        <w:t>отчет о лабораторной работе</w:t>
      </w:r>
      <w:r>
        <w:t xml:space="preserve"> в составе: постановка задачи, математическая модель, текст программы, контрольные примеры.</w:t>
      </w:r>
    </w:p>
    <w:p w:rsidR="000E2CDE" w:rsidRDefault="000E2CDE" w:rsidP="000E2CDE">
      <w:pPr>
        <w:pStyle w:val="a5"/>
      </w:pPr>
    </w:p>
    <w:p w:rsidR="000E2CDE" w:rsidRDefault="000E2CDE" w:rsidP="007752AB">
      <w:pPr>
        <w:pStyle w:val="a3"/>
        <w:rPr>
          <w:rFonts w:ascii="Times New Roman" w:hAnsi="Times New Roman"/>
          <w:b/>
          <w:bCs/>
        </w:rPr>
      </w:pPr>
    </w:p>
    <w:p w:rsidR="000E2CDE" w:rsidRDefault="000E2CDE" w:rsidP="007752AB">
      <w:pPr>
        <w:pStyle w:val="a3"/>
        <w:rPr>
          <w:rFonts w:ascii="Times New Roman" w:hAnsi="Times New Roman"/>
          <w:b/>
          <w:bCs/>
        </w:rPr>
      </w:pPr>
    </w:p>
    <w:p w:rsidR="000E2CDE" w:rsidRDefault="000E2CDE" w:rsidP="007752AB">
      <w:pPr>
        <w:pStyle w:val="a3"/>
        <w:rPr>
          <w:rFonts w:ascii="Times New Roman" w:hAnsi="Times New Roman"/>
          <w:b/>
          <w:bCs/>
        </w:rPr>
      </w:pPr>
    </w:p>
    <w:p w:rsidR="007752AB" w:rsidRPr="00E51C6A" w:rsidRDefault="000E2CDE" w:rsidP="007752AB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Вариант </w:t>
      </w:r>
      <w:bookmarkStart w:id="0" w:name="_GoBack"/>
      <w:bookmarkEnd w:id="0"/>
      <w:r w:rsidR="007752AB" w:rsidRPr="00E51C6A">
        <w:rPr>
          <w:rFonts w:ascii="Times New Roman" w:hAnsi="Times New Roman"/>
          <w:b/>
          <w:bCs/>
        </w:rPr>
        <w:t>5.</w:t>
      </w:r>
    </w:p>
    <w:p w:rsidR="007752AB" w:rsidRPr="00E51C6A" w:rsidRDefault="007752AB" w:rsidP="007752AB">
      <w:pPr>
        <w:textAlignment w:val="center"/>
        <w:rPr>
          <w:sz w:val="28"/>
          <w:szCs w:val="20"/>
        </w:rPr>
      </w:pPr>
      <w:r>
        <w:rPr>
          <w:sz w:val="28"/>
          <w:szCs w:val="20"/>
        </w:rPr>
        <w:t>Разработать функцию</w:t>
      </w:r>
      <w:r w:rsidRPr="00E51C6A">
        <w:rPr>
          <w:sz w:val="28"/>
          <w:szCs w:val="20"/>
        </w:rPr>
        <w:t>, вычисляющ</w:t>
      </w:r>
      <w:r>
        <w:rPr>
          <w:sz w:val="28"/>
          <w:szCs w:val="20"/>
        </w:rPr>
        <w:t>ую</w:t>
      </w:r>
      <w:r w:rsidRPr="00E51C6A">
        <w:rPr>
          <w:sz w:val="28"/>
          <w:szCs w:val="20"/>
        </w:rPr>
        <w:t xml:space="preserve"> п</w:t>
      </w:r>
      <w:r>
        <w:rPr>
          <w:sz w:val="28"/>
          <w:szCs w:val="20"/>
        </w:rPr>
        <w:t>ериметр</w:t>
      </w:r>
      <w:r w:rsidRPr="00E51C6A">
        <w:rPr>
          <w:sz w:val="28"/>
          <w:szCs w:val="20"/>
        </w:rPr>
        <w:t xml:space="preserve"> треугольника</w:t>
      </w:r>
      <w:r>
        <w:rPr>
          <w:sz w:val="28"/>
          <w:szCs w:val="20"/>
        </w:rPr>
        <w:t xml:space="preserve"> на плоскости.</w:t>
      </w:r>
    </w:p>
    <w:p w:rsidR="007752AB" w:rsidRPr="006D1742" w:rsidRDefault="007752AB" w:rsidP="007752AB">
      <w:pPr>
        <w:textAlignment w:val="center"/>
        <w:rPr>
          <w:sz w:val="28"/>
          <w:szCs w:val="20"/>
          <w:u w:val="single"/>
        </w:rPr>
      </w:pPr>
      <w:r w:rsidRPr="00E51C6A">
        <w:rPr>
          <w:sz w:val="28"/>
          <w:szCs w:val="20"/>
        </w:rPr>
        <w:t xml:space="preserve">Ввести </w:t>
      </w:r>
      <w:r>
        <w:rPr>
          <w:sz w:val="28"/>
          <w:szCs w:val="20"/>
        </w:rPr>
        <w:t>координаты вершин</w:t>
      </w:r>
      <w:r w:rsidRPr="00E51C6A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для трёх </w:t>
      </w:r>
      <w:r w:rsidRPr="00E51C6A">
        <w:rPr>
          <w:sz w:val="28"/>
          <w:szCs w:val="20"/>
        </w:rPr>
        <w:t>треугольник</w:t>
      </w:r>
      <w:r>
        <w:rPr>
          <w:sz w:val="28"/>
          <w:szCs w:val="20"/>
        </w:rPr>
        <w:t>ов.</w:t>
      </w:r>
      <w:r w:rsidRPr="00E51C6A">
        <w:rPr>
          <w:sz w:val="28"/>
          <w:szCs w:val="20"/>
        </w:rPr>
        <w:t xml:space="preserve"> </w:t>
      </w:r>
      <w:r>
        <w:rPr>
          <w:sz w:val="28"/>
          <w:szCs w:val="20"/>
        </w:rPr>
        <w:t>О</w:t>
      </w:r>
      <w:r w:rsidRPr="00E51C6A">
        <w:rPr>
          <w:sz w:val="28"/>
          <w:szCs w:val="20"/>
        </w:rPr>
        <w:t>пределить п</w:t>
      </w:r>
      <w:r>
        <w:rPr>
          <w:sz w:val="28"/>
          <w:szCs w:val="20"/>
        </w:rPr>
        <w:t>ериметры этих треугольников и найти среди них</w:t>
      </w:r>
      <w:r w:rsidRPr="00634618">
        <w:rPr>
          <w:sz w:val="28"/>
          <w:szCs w:val="20"/>
        </w:rPr>
        <w:t xml:space="preserve"> </w:t>
      </w:r>
      <w:r>
        <w:rPr>
          <w:sz w:val="28"/>
          <w:szCs w:val="20"/>
        </w:rPr>
        <w:t>наибольший</w:t>
      </w:r>
      <w:r w:rsidRPr="00E51C6A">
        <w:rPr>
          <w:sz w:val="28"/>
          <w:szCs w:val="20"/>
        </w:rPr>
        <w:t>.</w:t>
      </w:r>
    </w:p>
    <w:p w:rsidR="008B679D" w:rsidRDefault="008B679D"/>
    <w:sectPr w:rsidR="008B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51"/>
    <w:rsid w:val="000E2CDE"/>
    <w:rsid w:val="003E0151"/>
    <w:rsid w:val="007752AB"/>
    <w:rsid w:val="008B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0E83-6E02-4810-83EA-214B6F0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2CDE"/>
    <w:pPr>
      <w:keepNext/>
      <w:spacing w:before="240" w:after="60"/>
      <w:ind w:firstLine="539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752A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52A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E2C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E2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D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2017-12-01T10:15:00Z</dcterms:created>
  <dcterms:modified xsi:type="dcterms:W3CDTF">2017-12-01T13:21:00Z</dcterms:modified>
</cp:coreProperties>
</file>