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Задача 1.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Истец просил рассмотреть дело в его отсутствие. Ответчик от явки в судебное заседание уклонился, отзыв на исковое заявление не представил. В связи с этим суд признал явку истца в судебное заседание обязательной. Несмотря на определение суда об обязательном участии истца в судебном разбирательстве, он неоднократно в суд не являлся. После чего суд вынес определение </w:t>
      </w:r>
      <w:proofErr w:type="gramStart"/>
      <w:r w:rsidRPr="00E90AE6">
        <w:rPr>
          <w:rFonts w:ascii="Times New Roman" w:hAnsi="Times New Roman" w:cs="Times New Roman"/>
          <w:sz w:val="24"/>
          <w:szCs w:val="24"/>
        </w:rPr>
        <w:t>об оставлении заявления истца без рассмотрения ввиду его неоднократной неявки в судебное заседание без уважительных причин</w:t>
      </w:r>
      <w:proofErr w:type="gramEnd"/>
      <w:r w:rsidRPr="00E90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Правом или обязанностью сторон является участие в гражданском процессе? Можно ли признать определение суда законным и обоснованным?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Задача 2.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Истец обратился в суд с иском к ненадлежащему ответчику. Судья, установив, что ответчик является ненадлежащим, предложил истцу привлечь надлежащего ответчика. Истец от предложения судьи отказался. После этого суд вынес решение об отказе в иске. Истец решение обжаловал и указал, что вопрос об отказе в иске был предрешён признанием ответчика ненадлежащим. Хотя суд не имел права делать вывод </w:t>
      </w:r>
      <w:proofErr w:type="gramStart"/>
      <w:r w:rsidRPr="00E90AE6">
        <w:rPr>
          <w:rFonts w:ascii="Times New Roman" w:hAnsi="Times New Roman" w:cs="Times New Roman"/>
          <w:sz w:val="24"/>
          <w:szCs w:val="24"/>
        </w:rPr>
        <w:t>об отказе в иске до удаления в совещательную комнату для вынесения</w:t>
      </w:r>
      <w:proofErr w:type="gramEnd"/>
      <w:r w:rsidRPr="00E90AE6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Задача 3.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Суд восстановил на работе работника, незаконно уволенного из муниципальной организации. Орган местного самоуправления обжаловал решение и в жалобе указал, что при рассмотрении дела руководитель организации, по вине которого произведено увольнение, к участию в деле судом не привлекался, в </w:t>
      </w:r>
      <w:proofErr w:type="gramStart"/>
      <w:r w:rsidRPr="00E90AE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90AE6">
        <w:rPr>
          <w:rFonts w:ascii="Times New Roman" w:hAnsi="Times New Roman" w:cs="Times New Roman"/>
          <w:sz w:val="24"/>
          <w:szCs w:val="24"/>
        </w:rPr>
        <w:t xml:space="preserve"> с чем муниципальная организация лишена возможности взыскать с него понесённые в связи с незаконным увольнением убытки. 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Обязан ли был суд привлечь к участию в деле о восстановлении на работе руководителя организации, издавшего приказ об увольнении? Соответствует ли требованиям законодательства довод органа местного самоуправления?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Задача 4.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Истица обратилась к ответчику, бывшему мужу, с иском о взыскании алиментов на содержание несовершеннолетнего сына. В судебном заседании ответчик заявил ходатайство о привлечении к участию в деле в качестве третьих лиц, не заявляющих самостоятельных требований, его супруги и сына от первого брака, которым он также выплачивает алименты. Суд ходатайство удовлетворил. 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Дайте правовую оценку определению суда.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Задача 5.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Гражданин обратился в суд с иском о признании недействительным договора купли-продажи квартиры. Ответчиками в иске указал продавца квартиры и Управление </w:t>
      </w:r>
      <w:proofErr w:type="spellStart"/>
      <w:r w:rsidRPr="00E90AE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0AE6">
        <w:rPr>
          <w:rFonts w:ascii="Times New Roman" w:hAnsi="Times New Roman" w:cs="Times New Roman"/>
          <w:sz w:val="24"/>
          <w:szCs w:val="24"/>
        </w:rPr>
        <w:t xml:space="preserve">. Иск был удовлетворён в полном объёме. Ответчик обжаловал решение, </w:t>
      </w:r>
      <w:proofErr w:type="gramStart"/>
      <w:r w:rsidRPr="00E90AE6">
        <w:rPr>
          <w:rFonts w:ascii="Times New Roman" w:hAnsi="Times New Roman" w:cs="Times New Roman"/>
          <w:sz w:val="24"/>
          <w:szCs w:val="24"/>
        </w:rPr>
        <w:t>сославшись</w:t>
      </w:r>
      <w:proofErr w:type="gramEnd"/>
      <w:r w:rsidRPr="00E90AE6">
        <w:rPr>
          <w:rFonts w:ascii="Times New Roman" w:hAnsi="Times New Roman" w:cs="Times New Roman"/>
          <w:sz w:val="24"/>
          <w:szCs w:val="24"/>
        </w:rPr>
        <w:t xml:space="preserve"> в том числе на неправильное определение сторон по делу. 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Правомерны ли доводы жалобы ответчика? Дайте правовую оценку ситуации.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Задача 6.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AE6">
        <w:rPr>
          <w:rFonts w:ascii="Times New Roman" w:hAnsi="Times New Roman" w:cs="Times New Roman"/>
          <w:sz w:val="24"/>
          <w:szCs w:val="24"/>
        </w:rPr>
        <w:t xml:space="preserve">Страховая компания отказала гражданину в выплате страхового возмещения в связи с причинением вреда другим лицом. Гражданин обратился </w:t>
      </w:r>
      <w:proofErr w:type="gramStart"/>
      <w:r w:rsidRPr="00E90AE6">
        <w:rPr>
          <w:rFonts w:ascii="Times New Roman" w:hAnsi="Times New Roman" w:cs="Times New Roman"/>
          <w:sz w:val="24"/>
          <w:szCs w:val="24"/>
        </w:rPr>
        <w:t>в суд с иском к страховой компании о взыскании с неё суммы</w:t>
      </w:r>
      <w:proofErr w:type="gramEnd"/>
      <w:r w:rsidRPr="00E90AE6">
        <w:rPr>
          <w:rFonts w:ascii="Times New Roman" w:hAnsi="Times New Roman" w:cs="Times New Roman"/>
          <w:sz w:val="24"/>
          <w:szCs w:val="24"/>
        </w:rPr>
        <w:t xml:space="preserve"> причинённого вреда. </w:t>
      </w:r>
      <w:proofErr w:type="spellStart"/>
      <w:r w:rsidRPr="00E90AE6">
        <w:rPr>
          <w:rFonts w:ascii="Times New Roman" w:hAnsi="Times New Roman" w:cs="Times New Roman"/>
          <w:sz w:val="24"/>
          <w:szCs w:val="24"/>
        </w:rPr>
        <w:t>Причинитель</w:t>
      </w:r>
      <w:proofErr w:type="spellEnd"/>
      <w:r w:rsidRPr="00E90AE6">
        <w:rPr>
          <w:rFonts w:ascii="Times New Roman" w:hAnsi="Times New Roman" w:cs="Times New Roman"/>
          <w:sz w:val="24"/>
          <w:szCs w:val="24"/>
        </w:rPr>
        <w:t xml:space="preserve"> вреда был привлечён истцом в качестве третьего лица без самостоятельных требований. При рассмотрении дела истец заявил ходатайство о привлечении </w:t>
      </w:r>
      <w:proofErr w:type="spellStart"/>
      <w:r w:rsidRPr="00E90AE6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E90AE6">
        <w:rPr>
          <w:rFonts w:ascii="Times New Roman" w:hAnsi="Times New Roman" w:cs="Times New Roman"/>
          <w:sz w:val="24"/>
          <w:szCs w:val="24"/>
        </w:rPr>
        <w:t xml:space="preserve"> вреда не в качестве третьего лица, а в качестве соответчика. Суд ходатайство истца удовлетворил. После рассмотрения дела по существу было вынесено решение о взыскании со страховой компании суммы страхового возмещения, не покрывшей убытки истца, в иске к </w:t>
      </w:r>
      <w:proofErr w:type="spellStart"/>
      <w:r w:rsidRPr="00E90AE6">
        <w:rPr>
          <w:rFonts w:ascii="Times New Roman" w:hAnsi="Times New Roman" w:cs="Times New Roman"/>
          <w:sz w:val="24"/>
          <w:szCs w:val="24"/>
        </w:rPr>
        <w:t>причинителю</w:t>
      </w:r>
      <w:proofErr w:type="spellEnd"/>
      <w:r w:rsidRPr="00E90AE6">
        <w:rPr>
          <w:rFonts w:ascii="Times New Roman" w:hAnsi="Times New Roman" w:cs="Times New Roman"/>
          <w:sz w:val="24"/>
          <w:szCs w:val="24"/>
        </w:rPr>
        <w:t xml:space="preserve"> вреда было отказано.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Можно ли признать решение суда законным и обоснованным? Правомерно ли привлечение </w:t>
      </w:r>
      <w:proofErr w:type="spellStart"/>
      <w:r w:rsidRPr="00E90AE6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E90AE6">
        <w:rPr>
          <w:rFonts w:ascii="Times New Roman" w:hAnsi="Times New Roman" w:cs="Times New Roman"/>
          <w:sz w:val="24"/>
          <w:szCs w:val="24"/>
        </w:rPr>
        <w:t xml:space="preserve"> вреда в качестве ответчика?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</w:p>
    <w:p w:rsidR="00E90AE6" w:rsidRPr="00E90AE6" w:rsidRDefault="00E90AE6" w:rsidP="00E90AE6">
      <w:pPr>
        <w:rPr>
          <w:rFonts w:ascii="Times New Roman" w:hAnsi="Times New Roman" w:cs="Times New Roman"/>
          <w:sz w:val="24"/>
          <w:szCs w:val="24"/>
        </w:rPr>
      </w:pPr>
    </w:p>
    <w:p w:rsidR="00FF0F97" w:rsidRPr="00E90AE6" w:rsidRDefault="00E90AE6">
      <w:pPr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softHyphen/>
      </w:r>
      <w:r w:rsidRPr="00E90AE6">
        <w:rPr>
          <w:rFonts w:ascii="Times New Roman" w:hAnsi="Times New Roman" w:cs="Times New Roman"/>
          <w:sz w:val="24"/>
          <w:szCs w:val="24"/>
        </w:rPr>
        <w:softHyphen/>
      </w:r>
      <w:r w:rsidRPr="00E90AE6">
        <w:rPr>
          <w:rFonts w:ascii="Times New Roman" w:hAnsi="Times New Roman" w:cs="Times New Roman"/>
          <w:sz w:val="24"/>
          <w:szCs w:val="24"/>
        </w:rPr>
        <w:softHyphen/>
      </w:r>
      <w:r w:rsidRPr="00E90AE6">
        <w:rPr>
          <w:rFonts w:ascii="Times New Roman" w:hAnsi="Times New Roman" w:cs="Times New Roman"/>
          <w:sz w:val="24"/>
          <w:szCs w:val="24"/>
        </w:rPr>
        <w:softHyphen/>
      </w:r>
      <w:r w:rsidRPr="00E90AE6">
        <w:rPr>
          <w:rFonts w:ascii="Times New Roman" w:hAnsi="Times New Roman" w:cs="Times New Roman"/>
          <w:sz w:val="24"/>
          <w:szCs w:val="24"/>
        </w:rPr>
        <w:softHyphen/>
      </w:r>
      <w:r w:rsidRPr="00E90AE6">
        <w:rPr>
          <w:rFonts w:ascii="Times New Roman" w:hAnsi="Times New Roman" w:cs="Times New Roman"/>
          <w:sz w:val="24"/>
          <w:szCs w:val="24"/>
        </w:rPr>
        <w:softHyphen/>
      </w:r>
      <w:r w:rsidRPr="00E90AE6">
        <w:rPr>
          <w:rFonts w:ascii="Times New Roman" w:hAnsi="Times New Roman" w:cs="Times New Roman"/>
          <w:sz w:val="24"/>
          <w:szCs w:val="24"/>
        </w:rPr>
        <w:softHyphen/>
      </w:r>
    </w:p>
    <w:sectPr w:rsidR="00FF0F97" w:rsidRPr="00E9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6"/>
    <w:rsid w:val="00660116"/>
    <w:rsid w:val="00E90AE6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2017-11-26T13:00:00Z</dcterms:created>
  <dcterms:modified xsi:type="dcterms:W3CDTF">2017-11-26T13:01:00Z</dcterms:modified>
</cp:coreProperties>
</file>