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18" w:rsidRPr="005D6A51" w:rsidRDefault="00CF2FE7" w:rsidP="00CF2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FE7">
        <w:rPr>
          <w:rFonts w:ascii="Times New Roman" w:hAnsi="Times New Roman" w:cs="Times New Roman"/>
          <w:sz w:val="28"/>
          <w:szCs w:val="28"/>
        </w:rPr>
        <w:t>“</w:t>
      </w:r>
      <w:bookmarkStart w:id="0" w:name="_GoBack"/>
      <w:r w:rsidRPr="00CF2FE7">
        <w:rPr>
          <w:rFonts w:ascii="Times New Roman" w:hAnsi="Times New Roman" w:cs="Times New Roman"/>
          <w:sz w:val="28"/>
          <w:szCs w:val="28"/>
        </w:rPr>
        <w:t>Инвестиционный менеджмент</w:t>
      </w:r>
      <w:bookmarkEnd w:id="0"/>
      <w:r w:rsidRPr="00CF2FE7">
        <w:rPr>
          <w:rFonts w:ascii="Times New Roman" w:hAnsi="Times New Roman" w:cs="Times New Roman"/>
          <w:sz w:val="28"/>
          <w:szCs w:val="28"/>
        </w:rPr>
        <w:t>”</w:t>
      </w:r>
    </w:p>
    <w:p w:rsidR="00BC6F45" w:rsidRPr="005D6A51" w:rsidRDefault="00BC6F45" w:rsidP="00CF2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F45" w:rsidRPr="00246218" w:rsidRDefault="00BC6F45" w:rsidP="00BC6F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46218">
        <w:rPr>
          <w:rFonts w:ascii="Times New Roman" w:hAnsi="Times New Roman"/>
          <w:sz w:val="24"/>
          <w:szCs w:val="24"/>
        </w:rPr>
        <w:t xml:space="preserve">Телекоммуникационная компания имеет два варианта инвестиционного проекта </w:t>
      </w:r>
      <w:proofErr w:type="gramStart"/>
      <w:r w:rsidRPr="00246218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сети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основе новых 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-технологий</w:t>
      </w:r>
      <w:r w:rsidRPr="00246218">
        <w:rPr>
          <w:rFonts w:ascii="Times New Roman" w:hAnsi="Times New Roman"/>
          <w:sz w:val="24"/>
          <w:szCs w:val="24"/>
        </w:rPr>
        <w:t xml:space="preserve">. Какой вариант следует выбрать? </w:t>
      </w:r>
      <w:r>
        <w:rPr>
          <w:rFonts w:ascii="Times New Roman" w:hAnsi="Times New Roman"/>
          <w:sz w:val="24"/>
          <w:szCs w:val="24"/>
        </w:rPr>
        <w:t>Аргументируйте выбор расчетами.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552"/>
        <w:gridCol w:w="2172"/>
        <w:gridCol w:w="2172"/>
      </w:tblGrid>
      <w:tr w:rsidR="00BC6F45" w:rsidTr="00E7669E">
        <w:tc>
          <w:tcPr>
            <w:tcW w:w="4552" w:type="dxa"/>
          </w:tcPr>
          <w:p w:rsidR="00BC6F45" w:rsidRDefault="00BC6F45" w:rsidP="00E7669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72" w:type="dxa"/>
          </w:tcPr>
          <w:p w:rsidR="00BC6F45" w:rsidRDefault="00BC6F45" w:rsidP="00E7669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2172" w:type="dxa"/>
          </w:tcPr>
          <w:p w:rsidR="00BC6F45" w:rsidRDefault="00BC6F45" w:rsidP="00E7669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BC6F45" w:rsidTr="00E7669E">
        <w:tc>
          <w:tcPr>
            <w:tcW w:w="4552" w:type="dxa"/>
          </w:tcPr>
          <w:p w:rsidR="00BC6F45" w:rsidRDefault="00BC6F45" w:rsidP="00E7669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сети, абонентов</w:t>
            </w:r>
          </w:p>
        </w:tc>
        <w:tc>
          <w:tcPr>
            <w:tcW w:w="2172" w:type="dxa"/>
          </w:tcPr>
          <w:p w:rsidR="00BC6F45" w:rsidRDefault="00BC6F45" w:rsidP="00E7669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2172" w:type="dxa"/>
          </w:tcPr>
          <w:p w:rsidR="00BC6F45" w:rsidRDefault="00BC6F45" w:rsidP="00E7669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</w:tr>
      <w:tr w:rsidR="00BC6F45" w:rsidTr="00E7669E">
        <w:tc>
          <w:tcPr>
            <w:tcW w:w="4552" w:type="dxa"/>
          </w:tcPr>
          <w:p w:rsidR="00BC6F45" w:rsidRDefault="00BC6F45" w:rsidP="00E7669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Капитальные затраты на проект,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ден.ед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BC6F45" w:rsidRDefault="00BC6F45" w:rsidP="00E7669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2172" w:type="dxa"/>
          </w:tcPr>
          <w:p w:rsidR="00BC6F45" w:rsidRDefault="00BC6F45" w:rsidP="00E7669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C6F45" w:rsidTr="00E7669E">
        <w:tc>
          <w:tcPr>
            <w:tcW w:w="4552" w:type="dxa"/>
          </w:tcPr>
          <w:p w:rsidR="00BC6F45" w:rsidRDefault="00BC6F45" w:rsidP="00E7669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Эксплуатационные затраты,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ден.ед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BC6F45" w:rsidRDefault="00BC6F45" w:rsidP="00E7669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72" w:type="dxa"/>
          </w:tcPr>
          <w:p w:rsidR="00BC6F45" w:rsidRDefault="00BC6F45" w:rsidP="00E7669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C6F45" w:rsidTr="00E7669E">
        <w:tc>
          <w:tcPr>
            <w:tcW w:w="4552" w:type="dxa"/>
          </w:tcPr>
          <w:p w:rsidR="00BC6F45" w:rsidRDefault="00BC6F45" w:rsidP="00E7669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эффективности капитальных значений</w:t>
            </w:r>
          </w:p>
        </w:tc>
        <w:tc>
          <w:tcPr>
            <w:tcW w:w="2172" w:type="dxa"/>
          </w:tcPr>
          <w:p w:rsidR="00BC6F45" w:rsidRDefault="00BC6F45" w:rsidP="00E7669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72" w:type="dxa"/>
          </w:tcPr>
          <w:p w:rsidR="00BC6F45" w:rsidRDefault="00BC6F45" w:rsidP="00E7669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:rsidR="00BC6F45" w:rsidRDefault="00BC6F45" w:rsidP="00BC6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07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Чем выше риск ИП, 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прочих равных условиях)  динамический  срок окупаемости будет </w:t>
      </w:r>
    </w:p>
    <w:p w:rsidR="00BC6F45" w:rsidRDefault="00BC6F45" w:rsidP="00BC6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-выше</w:t>
      </w:r>
    </w:p>
    <w:p w:rsidR="00BC6F45" w:rsidRPr="00C5507A" w:rsidRDefault="00BC6F45" w:rsidP="00BC6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-ниже</w:t>
      </w:r>
    </w:p>
    <w:p w:rsidR="00BC6F45" w:rsidRDefault="00BC6F45" w:rsidP="00BC6F45">
      <w:pPr>
        <w:spacing w:after="0" w:line="240" w:lineRule="auto"/>
      </w:pPr>
    </w:p>
    <w:p w:rsidR="00BC6F45" w:rsidRPr="00C5507A" w:rsidRDefault="00BC6F45" w:rsidP="00BC6F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5507A">
        <w:rPr>
          <w:rFonts w:ascii="Times New Roman" w:hAnsi="Times New Roman"/>
          <w:sz w:val="24"/>
          <w:szCs w:val="24"/>
        </w:rPr>
        <w:t>Ставка дисконтирования, при которой величина входного и выходного дисконтированных денежных потоков равны, называется……</w:t>
      </w:r>
    </w:p>
    <w:p w:rsidR="00BC6F45" w:rsidRPr="00C5507A" w:rsidRDefault="00BC6F45" w:rsidP="00BC6F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</w:t>
      </w:r>
      <w:r w:rsidRPr="00C5507A">
        <w:rPr>
          <w:rFonts w:ascii="Times New Roman" w:hAnsi="Times New Roman"/>
          <w:sz w:val="24"/>
          <w:szCs w:val="24"/>
        </w:rPr>
        <w:t>При увеличении значения нормы дисконта, срок окупаемости</w:t>
      </w:r>
    </w:p>
    <w:p w:rsidR="00BC6F45" w:rsidRPr="00C5507A" w:rsidRDefault="00BC6F45" w:rsidP="00BC6F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07A">
        <w:rPr>
          <w:rFonts w:ascii="Times New Roman" w:hAnsi="Times New Roman"/>
          <w:sz w:val="24"/>
          <w:szCs w:val="24"/>
        </w:rPr>
        <w:t>-увеличится</w:t>
      </w:r>
    </w:p>
    <w:p w:rsidR="00BC6F45" w:rsidRPr="00C5507A" w:rsidRDefault="00BC6F45" w:rsidP="00BC6F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07A">
        <w:rPr>
          <w:rFonts w:ascii="Times New Roman" w:hAnsi="Times New Roman"/>
          <w:sz w:val="24"/>
          <w:szCs w:val="24"/>
        </w:rPr>
        <w:t>-уменьшится</w:t>
      </w:r>
    </w:p>
    <w:p w:rsidR="00BC6F45" w:rsidRDefault="00BC6F45" w:rsidP="00BC6F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07A">
        <w:rPr>
          <w:rFonts w:ascii="Times New Roman" w:hAnsi="Times New Roman"/>
          <w:sz w:val="24"/>
          <w:szCs w:val="24"/>
        </w:rPr>
        <w:t>-останется без изменения</w:t>
      </w:r>
    </w:p>
    <w:p w:rsidR="00BC6F45" w:rsidRPr="00C5507A" w:rsidRDefault="00BC6F45" w:rsidP="00BC6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F45" w:rsidRPr="00397B7C" w:rsidRDefault="00BC6F45" w:rsidP="00BC6F45">
      <w:pPr>
        <w:pStyle w:val="Default"/>
        <w:jc w:val="both"/>
      </w:pPr>
      <w:r>
        <w:t>5</w:t>
      </w:r>
      <w:r w:rsidRPr="00397B7C">
        <w:t xml:space="preserve">. Собственные источники финансирования инновационной деятельности имеют </w:t>
      </w:r>
      <w:proofErr w:type="spellStart"/>
      <w:proofErr w:type="gramStart"/>
      <w:r w:rsidRPr="00397B7C">
        <w:t>сле</w:t>
      </w:r>
      <w:proofErr w:type="spellEnd"/>
      <w:r w:rsidRPr="00397B7C">
        <w:t>-дующие</w:t>
      </w:r>
      <w:proofErr w:type="gramEnd"/>
      <w:r w:rsidRPr="00397B7C">
        <w:t xml:space="preserve"> преимущества: </w:t>
      </w:r>
    </w:p>
    <w:p w:rsidR="00BC6F45" w:rsidRPr="00397B7C" w:rsidRDefault="00BC6F45" w:rsidP="00BC6F45">
      <w:pPr>
        <w:pStyle w:val="Default"/>
        <w:jc w:val="both"/>
      </w:pPr>
      <w:r w:rsidRPr="00397B7C">
        <w:t xml:space="preserve">а) </w:t>
      </w:r>
      <w:r w:rsidRPr="00397B7C">
        <w:rPr>
          <w:bCs/>
        </w:rPr>
        <w:t>доступность</w:t>
      </w:r>
      <w:r w:rsidRPr="00397B7C">
        <w:t xml:space="preserve">; </w:t>
      </w:r>
    </w:p>
    <w:p w:rsidR="00BC6F45" w:rsidRPr="00397B7C" w:rsidRDefault="00BC6F45" w:rsidP="00BC6F45">
      <w:pPr>
        <w:pStyle w:val="Default"/>
        <w:jc w:val="both"/>
      </w:pPr>
      <w:r w:rsidRPr="00397B7C">
        <w:t xml:space="preserve">б) </w:t>
      </w:r>
      <w:r w:rsidRPr="00397B7C">
        <w:rPr>
          <w:bCs/>
        </w:rPr>
        <w:t>сохраняется полный суверенитет над осуществляемым проектом</w:t>
      </w:r>
      <w:r w:rsidRPr="00397B7C">
        <w:t xml:space="preserve">; </w:t>
      </w:r>
    </w:p>
    <w:p w:rsidR="00BC6F45" w:rsidRDefault="00BC6F45" w:rsidP="00BC6F45">
      <w:pPr>
        <w:pStyle w:val="Default"/>
        <w:jc w:val="both"/>
      </w:pPr>
      <w:r w:rsidRPr="00397B7C">
        <w:t xml:space="preserve">в) </w:t>
      </w:r>
      <w:r w:rsidRPr="00397B7C">
        <w:rPr>
          <w:bCs/>
        </w:rPr>
        <w:t>не требуется выплачивать проценты</w:t>
      </w:r>
      <w:r w:rsidRPr="00397B7C">
        <w:t xml:space="preserve">. </w:t>
      </w:r>
    </w:p>
    <w:p w:rsidR="00BC6F45" w:rsidRPr="00397B7C" w:rsidRDefault="00BC6F45" w:rsidP="00BC6F45">
      <w:pPr>
        <w:pStyle w:val="Default"/>
        <w:jc w:val="both"/>
      </w:pPr>
    </w:p>
    <w:p w:rsidR="00BC6F45" w:rsidRPr="00500509" w:rsidRDefault="00BC6F45" w:rsidP="00BC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/>
          <w:bCs/>
          <w:iCs/>
          <w:sz w:val="24"/>
          <w:szCs w:val="24"/>
        </w:rPr>
      </w:pPr>
      <w:r>
        <w:rPr>
          <w:rFonts w:ascii="Times New Roman" w:eastAsia="BookAntiqua" w:hAnsi="Times New Roman"/>
          <w:bCs/>
          <w:iCs/>
          <w:sz w:val="24"/>
          <w:szCs w:val="24"/>
        </w:rPr>
        <w:t>6.</w:t>
      </w:r>
      <w:r w:rsidRPr="00500509">
        <w:rPr>
          <w:rFonts w:ascii="Times New Roman" w:eastAsia="BookAntiqua" w:hAnsi="Times New Roman"/>
          <w:bCs/>
          <w:iCs/>
          <w:sz w:val="24"/>
          <w:szCs w:val="24"/>
        </w:rPr>
        <w:t>Тенденция снижения инфляции:</w:t>
      </w:r>
    </w:p>
    <w:p w:rsidR="00BC6F45" w:rsidRPr="00500509" w:rsidRDefault="00BC6F45" w:rsidP="00BC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</w:rPr>
      </w:pPr>
      <w:r w:rsidRPr="00500509">
        <w:rPr>
          <w:rFonts w:ascii="Times New Roman" w:eastAsia="BookAntiqua" w:hAnsi="Times New Roman"/>
          <w:sz w:val="24"/>
          <w:szCs w:val="24"/>
        </w:rPr>
        <w:t>А) повышает NPV проектов;</w:t>
      </w:r>
    </w:p>
    <w:p w:rsidR="00BC6F45" w:rsidRPr="00500509" w:rsidRDefault="00BC6F45" w:rsidP="00BC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</w:rPr>
      </w:pPr>
      <w:r w:rsidRPr="00500509">
        <w:rPr>
          <w:rFonts w:ascii="Times New Roman" w:eastAsia="BookAntiqua" w:hAnsi="Times New Roman"/>
          <w:sz w:val="24"/>
          <w:szCs w:val="24"/>
        </w:rPr>
        <w:t>Б) повышает NPV только проектов, имеющих государственную поддержку;</w:t>
      </w:r>
    </w:p>
    <w:p w:rsidR="00BC6F45" w:rsidRPr="00500509" w:rsidRDefault="00BC6F45" w:rsidP="00BC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</w:rPr>
      </w:pPr>
      <w:r w:rsidRPr="00500509">
        <w:rPr>
          <w:rFonts w:ascii="Times New Roman" w:eastAsia="BookAntiqua" w:hAnsi="Times New Roman"/>
          <w:sz w:val="24"/>
          <w:szCs w:val="24"/>
        </w:rPr>
        <w:t>В) требует использования при дисконтировании переменной ставки сравнения;</w:t>
      </w:r>
    </w:p>
    <w:p w:rsidR="00BC6F45" w:rsidRDefault="00BC6F45" w:rsidP="00BC6F45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eastAsia="BookAntiqua" w:hAnsi="Times New Roman"/>
          <w:sz w:val="24"/>
          <w:szCs w:val="24"/>
        </w:rPr>
      </w:pPr>
      <w:r w:rsidRPr="00500509">
        <w:rPr>
          <w:rFonts w:ascii="Times New Roman" w:eastAsia="BookAntiqua" w:hAnsi="Times New Roman"/>
          <w:sz w:val="24"/>
          <w:szCs w:val="24"/>
        </w:rPr>
        <w:t>Г) не влияет на оценки экономической эффективности</w:t>
      </w:r>
    </w:p>
    <w:p w:rsidR="00BC6F45" w:rsidRPr="00500509" w:rsidRDefault="00BC6F45" w:rsidP="00BC6F45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rPr>
          <w:rFonts w:ascii="Times New Roman" w:eastAsia="BookAntiqua" w:hAnsi="Times New Roman"/>
          <w:sz w:val="24"/>
          <w:szCs w:val="24"/>
        </w:rPr>
      </w:pPr>
    </w:p>
    <w:p w:rsidR="00BC6F45" w:rsidRDefault="00BC6F45" w:rsidP="00BC6F45">
      <w:pPr>
        <w:pStyle w:val="a3"/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500509">
        <w:rPr>
          <w:rFonts w:ascii="Times New Roman" w:hAnsi="Times New Roman"/>
          <w:sz w:val="24"/>
          <w:szCs w:val="24"/>
        </w:rPr>
        <w:t xml:space="preserve">Если </w:t>
      </w:r>
      <w:r w:rsidRPr="00500509">
        <w:rPr>
          <w:rFonts w:ascii="Times New Roman" w:hAnsi="Times New Roman"/>
          <w:sz w:val="24"/>
          <w:szCs w:val="24"/>
          <w:lang w:val="en-US"/>
        </w:rPr>
        <w:t>PI</w:t>
      </w:r>
      <w:r w:rsidRPr="00500509">
        <w:rPr>
          <w:rFonts w:ascii="Times New Roman" w:hAnsi="Times New Roman"/>
          <w:sz w:val="24"/>
          <w:szCs w:val="24"/>
        </w:rPr>
        <w:t xml:space="preserve"> &gt;1, проект считается экономически эффекти</w:t>
      </w:r>
      <w:r w:rsidRPr="00500509">
        <w:rPr>
          <w:rFonts w:ascii="Times New Roman" w:hAnsi="Times New Roman"/>
          <w:sz w:val="24"/>
          <w:szCs w:val="24"/>
        </w:rPr>
        <w:softHyphen/>
        <w:t>вным/неэффективным</w:t>
      </w:r>
    </w:p>
    <w:p w:rsidR="00BC6F45" w:rsidRDefault="00BC6F45" w:rsidP="00BC6F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6F45" w:rsidRPr="00C5507A" w:rsidRDefault="00BC6F45" w:rsidP="00BC6F45">
      <w:pPr>
        <w:pStyle w:val="a5"/>
        <w:jc w:val="both"/>
      </w:pPr>
      <w:r w:rsidRPr="008445FD">
        <w:t xml:space="preserve"> 8.</w:t>
      </w:r>
      <w:r w:rsidRPr="00C5507A">
        <w:t xml:space="preserve">Первоначальные затраты на приобретение оборудования составляют 200 </w:t>
      </w:r>
      <w:proofErr w:type="spellStart"/>
      <w:r w:rsidRPr="00C5507A">
        <w:t>тыс.руб</w:t>
      </w:r>
      <w:proofErr w:type="spellEnd"/>
      <w:r w:rsidRPr="00C5507A">
        <w:t xml:space="preserve">. Руководство фирмы считает затраты оправданными, если они окупятся в течение 6 лет. Прибыль от данного мероприятия в каждом году прогнозируется равной 30 </w:t>
      </w:r>
      <w:proofErr w:type="spellStart"/>
      <w:r w:rsidRPr="00C5507A">
        <w:t>тыс.руб</w:t>
      </w:r>
      <w:proofErr w:type="spellEnd"/>
      <w:r w:rsidRPr="00C5507A">
        <w:t xml:space="preserve">., амортизация 8 </w:t>
      </w:r>
      <w:proofErr w:type="spellStart"/>
      <w:r w:rsidRPr="00C5507A">
        <w:t>тыс.руб</w:t>
      </w:r>
      <w:proofErr w:type="spellEnd"/>
      <w:r w:rsidRPr="00C5507A">
        <w:t>. Определите</w:t>
      </w:r>
      <w:r>
        <w:t xml:space="preserve"> простой (</w:t>
      </w:r>
      <w:proofErr w:type="gramStart"/>
      <w:r>
        <w:t xml:space="preserve">статический) </w:t>
      </w:r>
      <w:r w:rsidRPr="00C5507A">
        <w:t xml:space="preserve"> срок</w:t>
      </w:r>
      <w:proofErr w:type="gramEnd"/>
      <w:r w:rsidRPr="00C5507A">
        <w:t xml:space="preserve"> окупаемости.</w:t>
      </w:r>
    </w:p>
    <w:p w:rsidR="00CF2FE7" w:rsidRPr="00591550" w:rsidRDefault="00CF2FE7" w:rsidP="00CF2FE7">
      <w:pPr>
        <w:rPr>
          <w:rFonts w:ascii="Times New Roman" w:hAnsi="Times New Roman" w:cs="Times New Roman"/>
          <w:sz w:val="36"/>
          <w:szCs w:val="36"/>
        </w:rPr>
      </w:pPr>
    </w:p>
    <w:p w:rsidR="00CF2FE7" w:rsidRPr="00CF2FE7" w:rsidRDefault="00CF2FE7"/>
    <w:sectPr w:rsidR="00CF2FE7" w:rsidRPr="00CF2FE7" w:rsidSect="00FD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FE7"/>
    <w:rsid w:val="00591550"/>
    <w:rsid w:val="005D6A51"/>
    <w:rsid w:val="00BC6F45"/>
    <w:rsid w:val="00CF2FE7"/>
    <w:rsid w:val="00FD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5D89D-A885-45C5-A298-76A1FB57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E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F2F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2F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C6F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C6F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ЕДДС Админ</cp:lastModifiedBy>
  <cp:revision>6</cp:revision>
  <dcterms:created xsi:type="dcterms:W3CDTF">2017-05-26T09:37:00Z</dcterms:created>
  <dcterms:modified xsi:type="dcterms:W3CDTF">2017-11-28T08:10:00Z</dcterms:modified>
</cp:coreProperties>
</file>