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D4" w:rsidRPr="004972D4" w:rsidRDefault="004972D4">
      <w:pPr>
        <w:rPr>
          <w:b/>
        </w:rPr>
      </w:pPr>
      <w:r w:rsidRPr="004972D4">
        <w:rPr>
          <w:b/>
          <w:i/>
          <w:u w:val="single"/>
        </w:rPr>
        <w:t>Задание 1.</w:t>
      </w:r>
      <w:r w:rsidRPr="004972D4">
        <w:rPr>
          <w:b/>
        </w:rPr>
        <w:t xml:space="preserve"> Построение кривой распределения доходности </w:t>
      </w:r>
    </w:p>
    <w:p w:rsidR="004972D4" w:rsidRPr="0040614E" w:rsidRDefault="004972D4">
      <w:r w:rsidRPr="004972D4">
        <w:t xml:space="preserve">На основе данных о ценах закрытия по акциям ОАО «Газпром», открыто публикуемых на сайте Московской биржи, с ежедневной периодичностью за два последних месяца необходимо рассчитать ежедневные фактические доходности. </w:t>
      </w:r>
    </w:p>
    <w:p w:rsidR="004972D4" w:rsidRPr="0040614E" w:rsidRDefault="004972D4">
      <w:r w:rsidRPr="004972D4">
        <w:t xml:space="preserve">Полученные результаты с использованием интервального подхода распределить на 10 </w:t>
      </w:r>
      <w:proofErr w:type="gramStart"/>
      <w:r w:rsidRPr="004972D4">
        <w:t>равных</w:t>
      </w:r>
      <w:proofErr w:type="gramEnd"/>
      <w:r w:rsidRPr="004972D4">
        <w:t xml:space="preserve"> </w:t>
      </w:r>
      <w:proofErr w:type="spellStart"/>
      <w:r w:rsidRPr="004972D4">
        <w:t>подинтервалов</w:t>
      </w:r>
      <w:proofErr w:type="spellEnd"/>
      <w:r w:rsidRPr="004972D4">
        <w:t xml:space="preserve"> (от минимального до максимального значения). Определить вероятность попадания в каждый из них. Рассчитать показатели ожидаемой доходности и стандартного отклонения доходности (риска) акций с использованием средневзвешенных величин. </w:t>
      </w:r>
    </w:p>
    <w:p w:rsidR="004972D4" w:rsidRPr="0040614E" w:rsidRDefault="004972D4">
      <w:r w:rsidRPr="004972D4">
        <w:t xml:space="preserve">Построить гистограмму распределения вероятности доходности акции. </w:t>
      </w:r>
    </w:p>
    <w:p w:rsidR="00FD0454" w:rsidRDefault="004972D4" w:rsidP="00FD0454">
      <w:r w:rsidRPr="004972D4">
        <w:rPr>
          <w:i/>
        </w:rPr>
        <w:t>Указание:</w:t>
      </w:r>
      <w:r w:rsidRPr="004972D4">
        <w:t xml:space="preserve"> все расчеты и построение графика провести с использованием электронных таблиц MS </w:t>
      </w:r>
      <w:proofErr w:type="spellStart"/>
      <w:r w:rsidRPr="004972D4">
        <w:t>Excel</w:t>
      </w:r>
      <w:proofErr w:type="spellEnd"/>
      <w:r w:rsidRPr="004972D4">
        <w:t xml:space="preserve">. </w:t>
      </w:r>
    </w:p>
    <w:p w:rsidR="008212D5" w:rsidRDefault="008212D5" w:rsidP="008212D5">
      <w:r>
        <w:t xml:space="preserve">Задание 2. Выбор оптимального портфеля инвестора по теории Г. </w:t>
      </w:r>
      <w:proofErr w:type="spellStart"/>
      <w:r>
        <w:t>Марковица</w:t>
      </w:r>
      <w:proofErr w:type="spellEnd"/>
      <w:r>
        <w:t xml:space="preserve"> </w:t>
      </w:r>
    </w:p>
    <w:p w:rsidR="008212D5" w:rsidRDefault="008212D5" w:rsidP="008212D5">
      <w:r>
        <w:t xml:space="preserve">На основе цен закрытия по пяти высоколиквидным акциям, открыто публикуемых на сайте Московской биржи, с ежедневной периодичностью за последний год необходимо рассчитать показатели фактической и ожидаемой доходности, риска и коэффициентов корреляции между доходностями активов. </w:t>
      </w:r>
    </w:p>
    <w:p w:rsidR="008212D5" w:rsidRDefault="008212D5" w:rsidP="008212D5">
      <w:r>
        <w:t>Указание: для определения уровня ликвидности используйте данные по объему торгов или количеству сделок за исследуемый период. Для расчета инвестиционных характеристик акций – среднеарифметический подход.</w:t>
      </w:r>
    </w:p>
    <w:p w:rsidR="008212D5" w:rsidRDefault="008212D5" w:rsidP="008212D5">
      <w:r>
        <w:t xml:space="preserve"> Полученные результаты нужно использовать для формирования и построения достижимого и эффективного множеств портфелей по теории Г. </w:t>
      </w:r>
      <w:proofErr w:type="spellStart"/>
      <w:r>
        <w:t>Марковица</w:t>
      </w:r>
      <w:proofErr w:type="spellEnd"/>
      <w:r>
        <w:t xml:space="preserve">, инвестиционные характеристики которых определяются путем перебора всевозможных сочетаний долей активов в портфеле. Указание: для построения достижимого и эффективного множеств портфелей используйте приложенный файл MS </w:t>
      </w:r>
      <w:proofErr w:type="spellStart"/>
      <w:r>
        <w:t>Excel</w:t>
      </w:r>
      <w:proofErr w:type="spellEnd"/>
      <w:r>
        <w:t xml:space="preserve"> с макросом, шаг изменения доли актива в портфеле 0,05. В файле необходимо заполнить столбики «Ожидаемые доходности» и «Стандартные отклонения», вписав в них ранее рассчитанные инвестиционные характеристики рассматриваемых пяти акций, и матрицу коэффициентов корреляции. После внесения данных зайдите в меню «Макросы», выберите «Макрос</w:t>
      </w:r>
      <w:proofErr w:type="gramStart"/>
      <w:r>
        <w:t>2</w:t>
      </w:r>
      <w:proofErr w:type="gramEnd"/>
      <w:r>
        <w:t>» и нажмите «Выполнить». Инвестиционные характеристики портфелей будут пересчитаны автоматически, и программа сама построит новое достижимое множество портфелей.</w:t>
      </w:r>
    </w:p>
    <w:p w:rsidR="008212D5" w:rsidRDefault="008212D5" w:rsidP="008212D5">
      <w:r>
        <w:t xml:space="preserve"> На основе методики У. Шарпа (см. учебник Шарп У. Ф., </w:t>
      </w:r>
      <w:proofErr w:type="spellStart"/>
      <w:r>
        <w:t>Александер</w:t>
      </w:r>
      <w:proofErr w:type="spellEnd"/>
      <w:r>
        <w:t xml:space="preserve"> Г. Дж., </w:t>
      </w:r>
      <w:proofErr w:type="spellStart"/>
      <w:r>
        <w:t>Бэйли</w:t>
      </w:r>
      <w:proofErr w:type="spellEnd"/>
      <w:r>
        <w:t xml:space="preserve"> Д. В. – Инвестиции: раздел 24.3 (глава 24, пункт 3)) определите свой индивидуальный коэффициент толерантности и постройте карту своих кривых безразличия, как потенциальных инвесторов. Совмещая возможности рынка и предпочтения инвестора, путем наложения карты кривых безразличия на эффективное множество, определите свой оптимальный портфель: его структуру и инвестиционные характеристики. </w:t>
      </w:r>
    </w:p>
    <w:p w:rsidR="008212D5" w:rsidRDefault="008212D5" w:rsidP="008212D5">
      <w:r>
        <w:t xml:space="preserve">Указание: все расчеты и построение графиков провести с использованием электронных таблиц MS </w:t>
      </w:r>
      <w:proofErr w:type="spellStart"/>
      <w:r>
        <w:t>Excel</w:t>
      </w:r>
      <w:proofErr w:type="spellEnd"/>
      <w:r>
        <w:t>.</w:t>
      </w:r>
      <w:bookmarkStart w:id="0" w:name="_GoBack"/>
      <w:bookmarkEnd w:id="0"/>
    </w:p>
    <w:sectPr w:rsidR="008212D5" w:rsidSect="0040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66"/>
    <w:rsid w:val="0040614E"/>
    <w:rsid w:val="004972D4"/>
    <w:rsid w:val="00542166"/>
    <w:rsid w:val="00546FCD"/>
    <w:rsid w:val="008212D5"/>
    <w:rsid w:val="008B47CA"/>
    <w:rsid w:val="00A53242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2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2017-11-14T10:12:00Z</dcterms:created>
  <dcterms:modified xsi:type="dcterms:W3CDTF">2017-11-20T10:54:00Z</dcterms:modified>
</cp:coreProperties>
</file>