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rPr/>
      </w:pPr>
      <w:r>
        <w:rPr>
          <w:b/>
          <w:bCs/>
        </w:rPr>
        <w:t>Задания</w:t>
      </w:r>
      <w:r>
        <w:rPr/>
        <w:t>.</w:t>
      </w:r>
    </w:p>
    <w:p>
      <w:pPr>
        <w:pStyle w:val="Style15"/>
        <w:rPr/>
      </w:pPr>
      <w:r>
        <w:rPr/>
        <w:t>1. Разработать автомат для решения поставленной задачи.</w:t>
      </w:r>
    </w:p>
    <w:p>
      <w:pPr>
        <w:pStyle w:val="Style15"/>
        <w:rPr/>
      </w:pPr>
      <w:r>
        <w:rPr/>
        <w:t>2. Минимизировать полный автомат с помощью графа условий неотличимости и алгоритма Мура.</w:t>
      </w:r>
    </w:p>
    <w:p>
      <w:pPr>
        <w:pStyle w:val="Style15"/>
        <w:rPr/>
      </w:pPr>
      <w:r>
        <w:rPr/>
        <w:t>3. Минимизировать частичный автомат точным методом и методом последовательных сокращений, сравнить результаты.</w:t>
      </w:r>
    </w:p>
    <w:p>
      <w:pPr>
        <w:pStyle w:val="Style15"/>
        <w:rPr/>
      </w:pPr>
      <w:r>
        <w:rPr/>
        <w:t>4. Выполнить противогоночное кодирование состояний асинхронного автомата несколькими методами, сравнить результаты.</w:t>
      </w:r>
    </w:p>
    <w:p>
      <w:pPr>
        <w:pStyle w:val="Style15"/>
        <w:rPr/>
      </w:pPr>
      <w:r>
        <w:rPr/>
        <w:t>5. Закодировать состояния автомата из задания 3 таким образом, чтобы минимизировать число переключений триггеров. Синтезировать автомат, используя заданный элементный базис.</w:t>
      </w:r>
    </w:p>
    <w:p>
      <w:pPr>
        <w:pStyle w:val="Style15"/>
        <w:rPr/>
      </w:pPr>
      <w:r>
        <w:rPr/>
        <w:t>6. Найти тесты для одиночных константных неисправностей методом критических путей, перечислить неисправности, которые они обнаруживают. Построить кратчайший полный тест.</w:t>
      </w:r>
    </w:p>
    <w:p>
      <w:pPr>
        <w:pStyle w:val="Style15"/>
        <w:rPr/>
      </w:pPr>
      <w:r>
        <w:rPr/>
        <w:t>7. Найти тест для выделенной неисправности, используя метод активизации одномерного пути и метод различающей функции, или показать, что это невозможно.</w:t>
      </w:r>
    </w:p>
    <w:p>
      <w:pPr>
        <w:pStyle w:val="Style15"/>
        <w:rPr/>
      </w:pPr>
      <w:r>
        <w:rPr/>
        <w:t>8. Получить для системы булевых функций безызбыточную систему ДНФ и построить кратчайший полный тест. Синтезировать легкотестируемую схему на двухвходовых элементах с нагрузочной способностью, равной двум.</w:t>
      </w:r>
    </w:p>
    <w:p>
      <w:pPr>
        <w:pStyle w:val="Style15"/>
        <w:rPr/>
      </w:pPr>
      <w:r>
        <w:rPr/>
        <w:t>9. Построить обобщенный граф схемы и записать задание на синтез схемы встроенного контроля для заданной рабочей области.</w:t>
      </w:r>
    </w:p>
    <w:p>
      <w:pPr>
        <w:pStyle w:val="Style15"/>
        <w:rPr/>
      </w:pPr>
      <w:r>
        <w:rPr/>
        <w:t>10. Синтезировать самопроверяемую схему по системе функций из задания 8, используя код Бергера и равновесный код.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Приложения к заданиям.</w:t>
      </w:r>
    </w:p>
    <w:p>
      <w:pPr>
        <w:pStyle w:val="Normal"/>
        <w:rPr>
          <w:b/>
          <w:b/>
        </w:rPr>
      </w:pPr>
      <w:r>
        <w:rPr/>
      </w:r>
    </w:p>
    <w:p>
      <w:pPr>
        <w:pStyle w:val="Normal"/>
        <w:rPr/>
      </w:pPr>
      <w:r>
        <w:rPr>
          <w:b/>
        </w:rPr>
        <w:t xml:space="preserve">1. </w:t>
      </w:r>
      <w:r>
        <w:rPr>
          <w:b w:val="false"/>
          <w:bCs w:val="false"/>
        </w:rPr>
        <w:t>Выход автомата равен единице, если к текущему моменту на вход поступило нечетное число серий из четного числа единиц, и ноль – в противном случае, например:</w:t>
      </w:r>
    </w:p>
    <w:p>
      <w:pPr>
        <w:pStyle w:val="Normal"/>
        <w:rPr>
          <w:b/>
          <w:b/>
          <w:bCs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838700" cy="38100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2.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18415</wp:posOffset>
            </wp:positionH>
            <wp:positionV relativeFrom="paragraph">
              <wp:posOffset>28575</wp:posOffset>
            </wp:positionV>
            <wp:extent cx="5067935" cy="1165860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935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3.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34925</wp:posOffset>
            </wp:positionH>
            <wp:positionV relativeFrom="paragraph">
              <wp:posOffset>45085</wp:posOffset>
            </wp:positionV>
            <wp:extent cx="4984115" cy="1082040"/>
            <wp:effectExtent l="0" t="0" r="0" b="0"/>
            <wp:wrapSquare wrapText="largest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115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4.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43815</wp:posOffset>
            </wp:positionH>
            <wp:positionV relativeFrom="paragraph">
              <wp:posOffset>635</wp:posOffset>
            </wp:positionV>
            <wp:extent cx="2087880" cy="1127760"/>
            <wp:effectExtent l="0" t="0" r="0" b="0"/>
            <wp:wrapSquare wrapText="largest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 xml:space="preserve">5. </w:t>
      </w:r>
      <w:r>
        <w:rPr>
          <w:b w:val="false"/>
          <w:bCs w:val="false"/>
        </w:rPr>
        <w:t xml:space="preserve">«ИЛИ-НЕ», D-триггер.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6.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10160</wp:posOffset>
            </wp:positionH>
            <wp:positionV relativeFrom="paragraph">
              <wp:posOffset>635</wp:posOffset>
            </wp:positionV>
            <wp:extent cx="4000500" cy="1524000"/>
            <wp:effectExtent l="0" t="0" r="0" b="0"/>
            <wp:wrapSquare wrapText="largest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7.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-2540</wp:posOffset>
            </wp:positionH>
            <wp:positionV relativeFrom="paragraph">
              <wp:posOffset>635</wp:posOffset>
            </wp:positionV>
            <wp:extent cx="4465320" cy="1912620"/>
            <wp:effectExtent l="0" t="0" r="0" b="0"/>
            <wp:wrapSquare wrapText="largest"/>
            <wp:docPr id="6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320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8.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28575</wp:posOffset>
            </wp:positionH>
            <wp:positionV relativeFrom="paragraph">
              <wp:posOffset>76200</wp:posOffset>
            </wp:positionV>
            <wp:extent cx="4945380" cy="1676400"/>
            <wp:effectExtent l="0" t="0" r="0" b="0"/>
            <wp:wrapSquare wrapText="largest"/>
            <wp:docPr id="7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38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9.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drawing>
          <wp:anchor behindDoc="0" distT="0" distB="0" distL="0" distR="0" simplePos="0" locked="0" layoutInCell="1" allowOverlap="1" relativeHeight="9">
            <wp:simplePos x="0" y="0"/>
            <wp:positionH relativeFrom="column">
              <wp:posOffset>8890</wp:posOffset>
            </wp:positionH>
            <wp:positionV relativeFrom="paragraph">
              <wp:posOffset>124460</wp:posOffset>
            </wp:positionV>
            <wp:extent cx="4137660" cy="1859280"/>
            <wp:effectExtent l="0" t="0" r="0" b="0"/>
            <wp:wrapSquare wrapText="largest"/>
            <wp:docPr id="8" name="Изображение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Mangal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LibreOffice/5.1.4.2$Windows_x86 LibreOffice_project/f99d75f39f1c57ebdd7ffc5f42867c12031db97a</Application>
  <Pages>3</Pages>
  <Words>198</Words>
  <Characters>1347</Characters>
  <CharactersWithSpaces>1526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2017-11-17T20:21:08Z</dcterms:created>
  <dc:creator/>
  <dc:description/>
  <dc:language>ru-RU</dc:language>
  <cp:lastModifiedBy/>
  <dcterms:modified xsi:type="dcterms:W3CDTF">2017-11-17T20:45:57Z</dcterms:modified>
  <cp:revision>1</cp:revision>
  <dc:subject/>
  <dc:title/>
</cp:coreProperties>
</file>