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A4" w:rsidRDefault="00AB24A4" w:rsidP="00AB24A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Продавец сувениров должен принять решение, какой объем партии товаров ему необходимо закупить у оптового поставщика в январе, чтобы продавать их в августе. Он знает, что объемы продаж в августе очень сильно зависят от погоды. Оптовый поставщик поставляет сувениры по цене 20 </w:t>
      </w:r>
      <w:proofErr w:type="spellStart"/>
      <w:r>
        <w:rPr>
          <w:sz w:val="26"/>
          <w:szCs w:val="26"/>
        </w:rPr>
        <w:t>ден</w:t>
      </w:r>
      <w:proofErr w:type="spellEnd"/>
      <w:r>
        <w:rPr>
          <w:sz w:val="26"/>
          <w:szCs w:val="26"/>
        </w:rPr>
        <w:t xml:space="preserve">. единиц/за 1 шт., и только 3 партиями: 300 шт., 850 шт.; и 1500 шт. Продавец сувениров продает их по цене 60 </w:t>
      </w:r>
      <w:proofErr w:type="spellStart"/>
      <w:r>
        <w:rPr>
          <w:sz w:val="26"/>
          <w:szCs w:val="26"/>
        </w:rPr>
        <w:t>ден</w:t>
      </w:r>
      <w:proofErr w:type="spellEnd"/>
      <w:r>
        <w:rPr>
          <w:sz w:val="26"/>
          <w:szCs w:val="26"/>
        </w:rPr>
        <w:t xml:space="preserve">. ед. за шт. Продавец сувениров предполагает, что если в августе будет холодно, то объем продаж сувениров составит 300 шт., если прохладно, то 900 шт., если тепло, то 1200 шт. и если жарко – 1500 шт. </w:t>
      </w:r>
    </w:p>
    <w:p w:rsidR="00AB24A4" w:rsidRDefault="00AB24A4" w:rsidP="00AB24A4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Задание:</w:t>
      </w:r>
    </w:p>
    <w:p w:rsidR="00AB24A4" w:rsidRDefault="00AB24A4" w:rsidP="00AB24A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Составьте платежную матрицу, отражающую его прибыль и убытки от продажи сувениров; </w:t>
      </w:r>
    </w:p>
    <w:p w:rsidR="00AB24A4" w:rsidRDefault="00AB24A4" w:rsidP="00AB24A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Определите, какой объем партии сувениров ему следует закупить у оптового поставщика, если неизвестно, какая будет погода, и он использует критерий Лапласа; критерий </w:t>
      </w:r>
      <w:proofErr w:type="spellStart"/>
      <w:r>
        <w:rPr>
          <w:sz w:val="26"/>
          <w:szCs w:val="26"/>
        </w:rPr>
        <w:t>Вальда</w:t>
      </w:r>
      <w:proofErr w:type="spellEnd"/>
      <w:r>
        <w:rPr>
          <w:sz w:val="26"/>
          <w:szCs w:val="26"/>
        </w:rPr>
        <w:t xml:space="preserve">; критерий </w:t>
      </w:r>
      <w:proofErr w:type="spellStart"/>
      <w:r>
        <w:rPr>
          <w:sz w:val="26"/>
          <w:szCs w:val="26"/>
        </w:rPr>
        <w:t>Севиджа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максимаксный</w:t>
      </w:r>
      <w:proofErr w:type="spellEnd"/>
      <w:r>
        <w:rPr>
          <w:sz w:val="26"/>
          <w:szCs w:val="26"/>
        </w:rPr>
        <w:t xml:space="preserve"> критерий. </w:t>
      </w:r>
    </w:p>
    <w:p w:rsidR="00AB24A4" w:rsidRDefault="00AB24A4" w:rsidP="00AB24A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Каким будет оптимальное решение продавца сувениров, при известных вероятностях наступления состояния погоды: для холодной погоды – 0,1; для прохладной погоды – 0,2; для теплой погоды – 0,6 и для жаркой погоды – 0,1.</w:t>
      </w:r>
    </w:p>
    <w:p w:rsidR="00E73760" w:rsidRDefault="00E73760">
      <w:bookmarkStart w:id="0" w:name="_GoBack"/>
      <w:bookmarkEnd w:id="0"/>
    </w:p>
    <w:sectPr w:rsidR="00E7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A4"/>
    <w:rsid w:val="00AB24A4"/>
    <w:rsid w:val="00E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C29C-1406-48C9-A697-CE3684F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4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Амеличкина Юлия Андреевна</dc:creator>
  <cp:keywords/>
  <dc:description/>
  <cp:lastModifiedBy>Амеличкина Юлия Андреевна</cp:lastModifiedBy>
  <cp:revision>1</cp:revision>
  <dcterms:created xsi:type="dcterms:W3CDTF">2017-11-16T06:26:00Z</dcterms:created>
  <dcterms:modified xsi:type="dcterms:W3CDTF">2017-11-16T06:26:00Z</dcterms:modified>
</cp:coreProperties>
</file>