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F9" w:rsidRDefault="000B38F9" w:rsidP="003A63C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Стандартные требования к написанию курсовой работы по свежим материалам по следующим темам</w:t>
      </w:r>
    </w:p>
    <w:p w:rsidR="003A63C8" w:rsidRPr="00EF37A3" w:rsidRDefault="003A63C8" w:rsidP="003A63C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F37A3">
        <w:rPr>
          <w:rFonts w:ascii="Times New Roman" w:hAnsi="Times New Roman" w:cs="Times New Roman"/>
          <w:b/>
          <w:sz w:val="26"/>
          <w:szCs w:val="26"/>
        </w:rPr>
        <w:t>курсовых работ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Экономическая безопасность как элемент национальной безопасности страны.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Правовые основы экономической безопасности государства.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Проблемы экономической безопасности реформирования российской экономики.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Оценка уровня экономической безопасности страны.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Борьба с экономическими преступлениями и правонарушениями как способ обеспечения экономической безопасности государства.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Организационно-экономические особенности управления системой экономической безопасности.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Становление современной методологии оценки экономической безопасности социально-экономических систем.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Механизм управления экономической безопасностью социально-экономических систем.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Основные стратегические направления совершенствования деятельности органов государственного и (или) муниципального управления в интересах обеспечения экономической безопасности государства (на примере).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Финансовая политика государства и ее влияние на экономическую безопасность хозяйствующего субъекта.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Денежно-кредитная политика государства в системе обеспечения экономической безопасности страны.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Политика управления долгом в системе обеспечения экономической безопасности страны.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Инвестиционная политика государства в системе обеспечения экономической безопасности страны.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Бюджетная политика государства в системе обеспечения экономической безопасности страны.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Налоговая политика государства в системе обеспечения экономической безопасности страны.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Экономические интересы России и их учет при формировании системы безопасности.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Институциональные основы системы экономической безопасности.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Вступление России в ВТО и обеспечение экономической безопасности.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Стратегическое планирование национальной экономики как фактор экономической безопасности страны.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Транспортная безопасность как условие обеспечения экономической безопасности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Особенности формирования механизма экономической безопасности социально-экономических систем в условиях финансового кризиса.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Развитие Дальнего Востока как условие обеспечения экономической безопасности России.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Территории социально-экономического развития как инструмент обеспечения экономической безопасности России.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Роль финансовых и фондовых рынков в обеспечении экономической безопасности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lastRenderedPageBreak/>
        <w:t>Механизм управления процессом обеспечения экономической безопасности страны (региона, организации, личности).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37A3">
        <w:rPr>
          <w:rFonts w:ascii="Times New Roman" w:hAnsi="Times New Roman"/>
          <w:sz w:val="26"/>
          <w:szCs w:val="26"/>
        </w:rPr>
        <w:t>Виды экономической безопасности и направления их развития (финансовая, производственная, коммерческая, банковская, информационная, инвестиционная, инновационная, кадровая, продовольственная, энергетическая, сырьевая, транспортная, научно-техническая, экологическая и др.).</w:t>
      </w:r>
      <w:proofErr w:type="gramEnd"/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37A3">
        <w:rPr>
          <w:rFonts w:ascii="Times New Roman" w:hAnsi="Times New Roman"/>
          <w:sz w:val="26"/>
          <w:szCs w:val="26"/>
        </w:rPr>
        <w:t>Зарубежный опыт (опыт отдельных стран:</w:t>
      </w:r>
      <w:proofErr w:type="gramEnd"/>
      <w:r w:rsidRPr="00EF37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F37A3">
        <w:rPr>
          <w:rFonts w:ascii="Times New Roman" w:hAnsi="Times New Roman"/>
          <w:sz w:val="26"/>
          <w:szCs w:val="26"/>
        </w:rPr>
        <w:t>США, Франция, Япония, Германия, Великобритания, КНР и др.) по обеспечению экономической безопасности (государства, региона, фирмы, домашнего хозяйства и т.д.).</w:t>
      </w:r>
      <w:proofErr w:type="gramEnd"/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Обоснование критериев и показателей различных уровней экономической безопасности (государство, регион, отрасль, организация, личность).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Системы экономической безопасности (мирового сообщества, государства, региона, организации, личности).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Методы оценки уровня теневой экономики (государства, региона).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Методика диагностики опасностей и угроз экономической безопасности (государства, региона, организации).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Концепция экономической безопасности (государства, региона, организации).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Региональные особенности управления экономической безопасностью социально-экономических систем.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Показатели и методы расчета уровня экономической безопасности региона.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Современное состояние экономической безопасности регионов (муниципальных образований) (на примере Дальневосточного федерального округа)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Основные направления обеспечения экономической безопасности предприятий региона (на примере Дальневосточного федерального округа)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Функциональные составляющие экономической безопасности организации (предприятия).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Организационно-методические основы обеспечения системы экономической безопасности предприятия.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Силы и средства обеспечения экономической безопасности бизнеса.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Конкурентоспособность продукц</w:t>
      </w:r>
      <w:proofErr w:type="gramStart"/>
      <w:r w:rsidRPr="00EF37A3">
        <w:rPr>
          <w:rFonts w:ascii="Times New Roman" w:hAnsi="Times New Roman"/>
          <w:sz w:val="26"/>
          <w:szCs w:val="26"/>
        </w:rPr>
        <w:t>ии и ее</w:t>
      </w:r>
      <w:proofErr w:type="gramEnd"/>
      <w:r w:rsidRPr="00EF37A3">
        <w:rPr>
          <w:rFonts w:ascii="Times New Roman" w:hAnsi="Times New Roman"/>
          <w:sz w:val="26"/>
          <w:szCs w:val="26"/>
        </w:rPr>
        <w:t xml:space="preserve"> влияние на экономическую безопасность страны.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Безопасность внешнеэкономической деятельности.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Роль персонала в обеспечении экономической безопасности предприятия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Коммерческая тайна и способы ее защиты.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Теневая экономика как угроза экономической безопасности государства.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Экономическая преступность как угроза экономической безопасности.</w:t>
      </w:r>
    </w:p>
    <w:p w:rsidR="003A63C8" w:rsidRPr="00EF37A3" w:rsidRDefault="003A63C8" w:rsidP="003A63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37A3">
        <w:rPr>
          <w:rFonts w:ascii="Times New Roman" w:hAnsi="Times New Roman"/>
          <w:sz w:val="26"/>
          <w:szCs w:val="26"/>
        </w:rPr>
        <w:t>Криминализация экономики и ее влияние на экономическую безопасность государства.</w:t>
      </w:r>
    </w:p>
    <w:p w:rsidR="003A63C8" w:rsidRPr="00EF37A3" w:rsidRDefault="003A63C8" w:rsidP="003A63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91A" w:rsidRPr="003A63C8" w:rsidRDefault="0089191A">
      <w:pPr>
        <w:rPr>
          <w:rFonts w:ascii="Times New Roman" w:hAnsi="Times New Roman" w:cs="Times New Roman"/>
        </w:rPr>
      </w:pPr>
    </w:p>
    <w:sectPr w:rsidR="0089191A" w:rsidRPr="003A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7C8"/>
    <w:multiLevelType w:val="hybridMultilevel"/>
    <w:tmpl w:val="5F2C9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C8"/>
    <w:rsid w:val="000B38F9"/>
    <w:rsid w:val="003A63C8"/>
    <w:rsid w:val="0089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A63C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A63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2017-11-14T12:45:00Z</dcterms:created>
  <dcterms:modified xsi:type="dcterms:W3CDTF">2017-11-14T12:53:00Z</dcterms:modified>
</cp:coreProperties>
</file>