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79" w:rsidRPr="001205BA" w:rsidRDefault="00D10379" w:rsidP="006A2ADC">
      <w:pPr>
        <w:spacing w:after="0" w:line="360" w:lineRule="auto"/>
        <w:ind w:firstLine="709"/>
        <w:jc w:val="both"/>
        <w:outlineLvl w:val="0"/>
        <w:rPr>
          <w:rFonts w:ascii="Times New Roman" w:hAnsi="Times New Roman" w:cs="Times New Roman"/>
          <w:b/>
          <w:sz w:val="28"/>
          <w:szCs w:val="28"/>
        </w:rPr>
      </w:pPr>
      <w:r w:rsidRPr="001205BA">
        <w:rPr>
          <w:rFonts w:ascii="Times New Roman" w:hAnsi="Times New Roman" w:cs="Times New Roman"/>
          <w:b/>
          <w:sz w:val="28"/>
          <w:szCs w:val="28"/>
        </w:rPr>
        <w:t>ГЛАВА 1. ТЕОРЕТИЧЕСКИЕ ОСНОВЫ ПРАВ</w:t>
      </w:r>
      <w:r w:rsidR="006A2ADC" w:rsidRPr="001205BA">
        <w:rPr>
          <w:rFonts w:ascii="Times New Roman" w:hAnsi="Times New Roman" w:cs="Times New Roman"/>
          <w:b/>
          <w:sz w:val="28"/>
          <w:szCs w:val="28"/>
        </w:rPr>
        <w:t>ОЗАЩИТНОЙ ДЕЯТЕЛЬНОСТИ В РОССИИ</w:t>
      </w:r>
    </w:p>
    <w:p w:rsidR="00D10379" w:rsidRPr="001205BA" w:rsidRDefault="00132382" w:rsidP="006A2ADC">
      <w:pPr>
        <w:spacing w:after="0" w:line="360" w:lineRule="auto"/>
        <w:ind w:firstLine="709"/>
        <w:jc w:val="both"/>
        <w:outlineLvl w:val="1"/>
        <w:rPr>
          <w:rFonts w:ascii="Times New Roman" w:hAnsi="Times New Roman" w:cs="Times New Roman"/>
          <w:b/>
          <w:sz w:val="28"/>
          <w:szCs w:val="28"/>
        </w:rPr>
      </w:pPr>
      <w:r w:rsidRPr="001205BA">
        <w:rPr>
          <w:rFonts w:ascii="Times New Roman" w:hAnsi="Times New Roman" w:cs="Times New Roman"/>
          <w:b/>
          <w:sz w:val="28"/>
          <w:szCs w:val="28"/>
        </w:rPr>
        <w:t xml:space="preserve">1.1 </w:t>
      </w:r>
      <w:r w:rsidR="00D10379" w:rsidRPr="001205BA">
        <w:rPr>
          <w:rFonts w:ascii="Times New Roman" w:hAnsi="Times New Roman" w:cs="Times New Roman"/>
          <w:b/>
          <w:sz w:val="28"/>
          <w:szCs w:val="28"/>
        </w:rPr>
        <w:t>Понятие, содержание, генезис отечествен</w:t>
      </w:r>
      <w:r w:rsidRPr="001205BA">
        <w:rPr>
          <w:rFonts w:ascii="Times New Roman" w:hAnsi="Times New Roman" w:cs="Times New Roman"/>
          <w:b/>
          <w:sz w:val="28"/>
          <w:szCs w:val="28"/>
        </w:rPr>
        <w:t>ного института правовой защиты</w:t>
      </w:r>
    </w:p>
    <w:p w:rsidR="006A2ADC" w:rsidRPr="001205BA" w:rsidRDefault="006A2ADC" w:rsidP="006A2ADC">
      <w:pPr>
        <w:spacing w:after="0" w:line="360" w:lineRule="auto"/>
        <w:ind w:firstLine="709"/>
        <w:jc w:val="both"/>
        <w:rPr>
          <w:rFonts w:ascii="Times New Roman" w:hAnsi="Times New Roman" w:cs="Times New Roman"/>
          <w:sz w:val="28"/>
          <w:szCs w:val="28"/>
        </w:rPr>
      </w:pP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Институт защиты прав человека занимает в структуре права определенное, обусловленное своей сущностью и назначением место. Определить сущность, содержание, а также место такого специфического правового явления, как институт защиты прав человека, и есть одна из задач параграфа данного исследования. </w:t>
      </w:r>
    </w:p>
    <w:p w:rsidR="006A2ADC" w:rsidRPr="001205BA" w:rsidRDefault="00F21B9C" w:rsidP="006A2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A2ADC" w:rsidRPr="001205BA">
        <w:rPr>
          <w:rFonts w:ascii="Times New Roman" w:hAnsi="Times New Roman" w:cs="Times New Roman"/>
          <w:sz w:val="28"/>
          <w:szCs w:val="28"/>
        </w:rPr>
        <w:t>сновой возникновения учения о правах человека был естественно-правовой подход. Сам термин «права человека» стал общепризнанным с 1945 г., когда в практике деятельности ООН он заменил ранее бытовавший термин «естественные права». Вместе с тем на настоящий момент можно констатировать наличие множества подходов к изучению проблематики прав человека.</w:t>
      </w:r>
    </w:p>
    <w:p w:rsidR="006A2ADC" w:rsidRPr="001205BA" w:rsidRDefault="006A2ADC" w:rsidP="001205BA">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В исследовании существующих подходов </w:t>
      </w:r>
      <w:r w:rsidR="001205BA">
        <w:rPr>
          <w:rFonts w:ascii="Times New Roman" w:hAnsi="Times New Roman" w:cs="Times New Roman"/>
          <w:sz w:val="28"/>
          <w:szCs w:val="28"/>
        </w:rPr>
        <w:t>о</w:t>
      </w:r>
      <w:r w:rsidRPr="001205BA">
        <w:rPr>
          <w:rFonts w:ascii="Times New Roman" w:hAnsi="Times New Roman" w:cs="Times New Roman"/>
          <w:sz w:val="28"/>
          <w:szCs w:val="28"/>
        </w:rPr>
        <w:t xml:space="preserve">бращает внимание оригинальный научный подход выявления концепций прав человека, предпринятый А. Н. </w:t>
      </w:r>
      <w:proofErr w:type="spellStart"/>
      <w:r w:rsidRPr="001205BA">
        <w:rPr>
          <w:rFonts w:ascii="Times New Roman" w:hAnsi="Times New Roman" w:cs="Times New Roman"/>
          <w:sz w:val="28"/>
          <w:szCs w:val="28"/>
        </w:rPr>
        <w:t>Цукановым</w:t>
      </w:r>
      <w:proofErr w:type="spellEnd"/>
      <w:r w:rsidR="00CE00BB">
        <w:rPr>
          <w:rStyle w:val="a7"/>
          <w:rFonts w:ascii="Times New Roman" w:hAnsi="Times New Roman" w:cs="Times New Roman"/>
          <w:sz w:val="28"/>
          <w:szCs w:val="28"/>
        </w:rPr>
        <w:footnoteReference w:id="1"/>
      </w:r>
      <w:r w:rsidRPr="001205BA">
        <w:rPr>
          <w:rFonts w:ascii="Times New Roman" w:hAnsi="Times New Roman" w:cs="Times New Roman"/>
          <w:sz w:val="28"/>
          <w:szCs w:val="28"/>
        </w:rPr>
        <w:t>. В своем исследовании он выделяет политико-правовые концепции (помимо современной, это доктринальная, общая, новая и азиатская концепции прав человека); естественно-правовые концепции (концепция абсолютных прав, либерального индивидуализма, общественного договора); теологические концепции (христианская, исламская концепции прав человека, права человека в даосизме).</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Следует отметить, что отечественная юридическая наука не осталась в стороне от столь важных направлений научного поиска. В последнюю четверть двадцатого столетия в СССР, а позднее в России проблема прав человека, а затем защиты прав человека стали занимать значительное место в </w:t>
      </w:r>
      <w:r w:rsidRPr="001205BA">
        <w:rPr>
          <w:rFonts w:ascii="Times New Roman" w:hAnsi="Times New Roman" w:cs="Times New Roman"/>
          <w:sz w:val="28"/>
          <w:szCs w:val="28"/>
        </w:rPr>
        <w:lastRenderedPageBreak/>
        <w:t>теории государства и права, постепенно переходя в отраслевые юридические науки.</w:t>
      </w:r>
    </w:p>
    <w:p w:rsidR="006A2ADC" w:rsidRPr="001205BA" w:rsidRDefault="006A2ADC" w:rsidP="00CE00BB">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Радикальные изменения всех сторон общественной жизни в России в конце XX - начале XXI века создали предпосылки к возрождению естественно-правовой либеральной школы, к</w:t>
      </w:r>
      <w:r w:rsidR="00CE00BB">
        <w:rPr>
          <w:rFonts w:ascii="Times New Roman" w:hAnsi="Times New Roman" w:cs="Times New Roman"/>
          <w:sz w:val="28"/>
          <w:szCs w:val="28"/>
        </w:rPr>
        <w:t xml:space="preserve">оторая получила свое развитие в </w:t>
      </w:r>
      <w:r w:rsidRPr="001205BA">
        <w:rPr>
          <w:rFonts w:ascii="Times New Roman" w:hAnsi="Times New Roman" w:cs="Times New Roman"/>
          <w:sz w:val="28"/>
          <w:szCs w:val="28"/>
        </w:rPr>
        <w:t>теории прав человека. В системе общественных наук формируется новая отрасль научных знаний, именуемая теорией, историей и практикой прав человека. Одним из основоположников данного направления развития общетеоретической юридической мысли можно считать Б</w:t>
      </w:r>
      <w:r w:rsidR="00CE00BB">
        <w:rPr>
          <w:rFonts w:ascii="Times New Roman" w:hAnsi="Times New Roman" w:cs="Times New Roman"/>
          <w:sz w:val="28"/>
          <w:szCs w:val="28"/>
        </w:rPr>
        <w:t>.</w:t>
      </w:r>
      <w:r w:rsidRPr="001205BA">
        <w:rPr>
          <w:rFonts w:ascii="Times New Roman" w:hAnsi="Times New Roman" w:cs="Times New Roman"/>
          <w:sz w:val="28"/>
          <w:szCs w:val="28"/>
        </w:rPr>
        <w:t xml:space="preserve"> Л. Назарова, решительно выступившего за признание науки о правах человека как учения об основных, наиболее общих закономерностях возникновения и развития истории, теории и практики этих прав</w:t>
      </w:r>
      <w:r w:rsidR="00CE00BB">
        <w:rPr>
          <w:rStyle w:val="a7"/>
          <w:rFonts w:ascii="Times New Roman" w:hAnsi="Times New Roman" w:cs="Times New Roman"/>
          <w:sz w:val="28"/>
          <w:szCs w:val="28"/>
        </w:rPr>
        <w:footnoteReference w:id="2"/>
      </w:r>
      <w:r w:rsidRPr="001205BA">
        <w:rPr>
          <w:rFonts w:ascii="Times New Roman" w:hAnsi="Times New Roman" w:cs="Times New Roman"/>
          <w:sz w:val="28"/>
          <w:szCs w:val="28"/>
        </w:rPr>
        <w:t>. Развивая эти идеи, один из первых исследователей природы прав человека в современной юридической науке Ф</w:t>
      </w:r>
      <w:r w:rsidR="00CE00BB">
        <w:rPr>
          <w:rFonts w:ascii="Times New Roman" w:hAnsi="Times New Roman" w:cs="Times New Roman"/>
          <w:sz w:val="28"/>
          <w:szCs w:val="28"/>
        </w:rPr>
        <w:t>.</w:t>
      </w:r>
      <w:r w:rsidRPr="001205BA">
        <w:rPr>
          <w:rFonts w:ascii="Times New Roman" w:hAnsi="Times New Roman" w:cs="Times New Roman"/>
          <w:sz w:val="28"/>
          <w:szCs w:val="28"/>
        </w:rPr>
        <w:t xml:space="preserve"> М. </w:t>
      </w:r>
      <w:proofErr w:type="spellStart"/>
      <w:r w:rsidRPr="001205BA">
        <w:rPr>
          <w:rFonts w:ascii="Times New Roman" w:hAnsi="Times New Roman" w:cs="Times New Roman"/>
          <w:sz w:val="28"/>
          <w:szCs w:val="28"/>
        </w:rPr>
        <w:t>Рудинский</w:t>
      </w:r>
      <w:proofErr w:type="spellEnd"/>
      <w:r w:rsidRPr="001205BA">
        <w:rPr>
          <w:rFonts w:ascii="Times New Roman" w:hAnsi="Times New Roman" w:cs="Times New Roman"/>
          <w:sz w:val="28"/>
          <w:szCs w:val="28"/>
        </w:rPr>
        <w:t xml:space="preserve"> обратил внимание на универсальность концепции прав человека</w:t>
      </w:r>
      <w:r w:rsidR="00CE00BB">
        <w:rPr>
          <w:rStyle w:val="a7"/>
          <w:rFonts w:ascii="Times New Roman" w:hAnsi="Times New Roman" w:cs="Times New Roman"/>
          <w:sz w:val="28"/>
          <w:szCs w:val="28"/>
        </w:rPr>
        <w:footnoteReference w:id="3"/>
      </w:r>
      <w:r w:rsidRPr="001205BA">
        <w:rPr>
          <w:rFonts w:ascii="Times New Roman" w:hAnsi="Times New Roman" w:cs="Times New Roman"/>
          <w:sz w:val="28"/>
          <w:szCs w:val="28"/>
        </w:rPr>
        <w:t>.</w:t>
      </w:r>
    </w:p>
    <w:p w:rsidR="006A2ADC"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На сегодняшний день естественно-правовая концепция прав человека по-прежнему актуальна, однако исследуется в несколько ином ключе. Сохранение же в названии теории понятия «естественные» права является скорее данью традиции, сложившейся в западной правовой доктрине, поскольку данная схема интерпретации естественности приобретает иное звучание</w:t>
      </w:r>
      <w:r w:rsidR="001205BA">
        <w:rPr>
          <w:rFonts w:ascii="Times New Roman" w:hAnsi="Times New Roman" w:cs="Times New Roman"/>
          <w:sz w:val="28"/>
          <w:szCs w:val="28"/>
        </w:rPr>
        <w:t>.</w:t>
      </w:r>
      <w:r w:rsidRPr="001205BA">
        <w:rPr>
          <w:rFonts w:ascii="Times New Roman" w:hAnsi="Times New Roman" w:cs="Times New Roman"/>
          <w:sz w:val="28"/>
          <w:szCs w:val="28"/>
        </w:rPr>
        <w:t xml:space="preserve"> В частности, считается, что права человека «естественно» следуют из сложившейся </w:t>
      </w:r>
      <w:r w:rsidR="001205BA">
        <w:rPr>
          <w:rFonts w:ascii="Times New Roman" w:hAnsi="Times New Roman" w:cs="Times New Roman"/>
          <w:sz w:val="28"/>
          <w:szCs w:val="28"/>
        </w:rPr>
        <w:t>н</w:t>
      </w:r>
      <w:r w:rsidRPr="001205BA">
        <w:rPr>
          <w:rFonts w:ascii="Times New Roman" w:hAnsi="Times New Roman" w:cs="Times New Roman"/>
          <w:sz w:val="28"/>
          <w:szCs w:val="28"/>
        </w:rPr>
        <w:t xml:space="preserve">а том или ином историческом этапе системы общественных отношений. Это позволяет ряду ученых говорить о естественных правах в традиционном для отечественной юриспруденции материалистическом понимании (Н. В. </w:t>
      </w:r>
      <w:proofErr w:type="spellStart"/>
      <w:r w:rsidRPr="001205BA">
        <w:rPr>
          <w:rFonts w:ascii="Times New Roman" w:hAnsi="Times New Roman" w:cs="Times New Roman"/>
          <w:sz w:val="28"/>
          <w:szCs w:val="28"/>
        </w:rPr>
        <w:t>Витрук</w:t>
      </w:r>
      <w:proofErr w:type="spellEnd"/>
      <w:r w:rsidRPr="001205BA">
        <w:rPr>
          <w:rFonts w:ascii="Times New Roman" w:hAnsi="Times New Roman" w:cs="Times New Roman"/>
          <w:sz w:val="28"/>
          <w:szCs w:val="28"/>
        </w:rPr>
        <w:t xml:space="preserve">, П. Е. </w:t>
      </w:r>
      <w:proofErr w:type="spellStart"/>
      <w:r w:rsidRPr="001205BA">
        <w:rPr>
          <w:rFonts w:ascii="Times New Roman" w:hAnsi="Times New Roman" w:cs="Times New Roman"/>
          <w:sz w:val="28"/>
          <w:szCs w:val="28"/>
        </w:rPr>
        <w:t>Недбайло</w:t>
      </w:r>
      <w:proofErr w:type="spellEnd"/>
      <w:r w:rsidRPr="001205BA">
        <w:rPr>
          <w:rFonts w:ascii="Times New Roman" w:hAnsi="Times New Roman" w:cs="Times New Roman"/>
          <w:sz w:val="28"/>
          <w:szCs w:val="28"/>
        </w:rPr>
        <w:t>, В. А</w:t>
      </w:r>
      <w:r w:rsidR="00CE00BB">
        <w:rPr>
          <w:rFonts w:ascii="Times New Roman" w:hAnsi="Times New Roman" w:cs="Times New Roman"/>
          <w:sz w:val="28"/>
          <w:szCs w:val="28"/>
        </w:rPr>
        <w:t>.</w:t>
      </w:r>
      <w:r w:rsidRPr="001205BA">
        <w:rPr>
          <w:rFonts w:ascii="Times New Roman" w:hAnsi="Times New Roman" w:cs="Times New Roman"/>
          <w:sz w:val="28"/>
          <w:szCs w:val="28"/>
        </w:rPr>
        <w:t xml:space="preserve"> Туманов и др.)</w:t>
      </w:r>
      <w:r w:rsidR="00CE00BB">
        <w:rPr>
          <w:rStyle w:val="a7"/>
          <w:rFonts w:ascii="Times New Roman" w:hAnsi="Times New Roman" w:cs="Times New Roman"/>
          <w:sz w:val="28"/>
          <w:szCs w:val="28"/>
        </w:rPr>
        <w:footnoteReference w:id="4"/>
      </w:r>
      <w:r w:rsidRPr="001205BA">
        <w:rPr>
          <w:rFonts w:ascii="Times New Roman" w:hAnsi="Times New Roman" w:cs="Times New Roman"/>
          <w:sz w:val="28"/>
          <w:szCs w:val="28"/>
        </w:rPr>
        <w:t>, о естественно-исторических правах (В</w:t>
      </w:r>
      <w:r w:rsidR="00CE00BB">
        <w:rPr>
          <w:rFonts w:ascii="Times New Roman" w:hAnsi="Times New Roman" w:cs="Times New Roman"/>
          <w:sz w:val="28"/>
          <w:szCs w:val="28"/>
        </w:rPr>
        <w:t>.</w:t>
      </w:r>
      <w:r w:rsidRPr="001205BA">
        <w:rPr>
          <w:rFonts w:ascii="Times New Roman" w:hAnsi="Times New Roman" w:cs="Times New Roman"/>
          <w:sz w:val="28"/>
          <w:szCs w:val="28"/>
        </w:rPr>
        <w:t xml:space="preserve"> С. </w:t>
      </w:r>
      <w:proofErr w:type="spellStart"/>
      <w:r w:rsidRPr="001205BA">
        <w:rPr>
          <w:rFonts w:ascii="Times New Roman" w:hAnsi="Times New Roman" w:cs="Times New Roman"/>
          <w:sz w:val="28"/>
          <w:szCs w:val="28"/>
        </w:rPr>
        <w:t>Нерсесянц</w:t>
      </w:r>
      <w:proofErr w:type="spellEnd"/>
      <w:r w:rsidRPr="001205BA">
        <w:rPr>
          <w:rFonts w:ascii="Times New Roman" w:hAnsi="Times New Roman" w:cs="Times New Roman"/>
          <w:sz w:val="28"/>
          <w:szCs w:val="28"/>
        </w:rPr>
        <w:t>)</w:t>
      </w:r>
      <w:r w:rsidR="00CE00BB">
        <w:rPr>
          <w:rStyle w:val="a7"/>
          <w:rFonts w:ascii="Times New Roman" w:hAnsi="Times New Roman" w:cs="Times New Roman"/>
          <w:sz w:val="28"/>
          <w:szCs w:val="28"/>
        </w:rPr>
        <w:footnoteReference w:id="5"/>
      </w:r>
      <w:r w:rsidRPr="001205BA">
        <w:rPr>
          <w:rFonts w:ascii="Times New Roman" w:hAnsi="Times New Roman" w:cs="Times New Roman"/>
          <w:sz w:val="28"/>
          <w:szCs w:val="28"/>
        </w:rPr>
        <w:t>.</w:t>
      </w:r>
    </w:p>
    <w:p w:rsidR="006A2ADC" w:rsidRPr="001205BA" w:rsidRDefault="00BE1676" w:rsidP="00CE0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Данную категорию прав считает непосредственно-социальными правами </w:t>
      </w:r>
      <w:r w:rsidR="006A2ADC" w:rsidRPr="001205BA">
        <w:rPr>
          <w:rFonts w:ascii="Times New Roman" w:hAnsi="Times New Roman" w:cs="Times New Roman"/>
          <w:sz w:val="28"/>
          <w:szCs w:val="28"/>
        </w:rPr>
        <w:t>С. С</w:t>
      </w:r>
      <w:r>
        <w:rPr>
          <w:rFonts w:ascii="Times New Roman" w:hAnsi="Times New Roman" w:cs="Times New Roman"/>
          <w:sz w:val="28"/>
          <w:szCs w:val="28"/>
        </w:rPr>
        <w:t>.</w:t>
      </w:r>
      <w:r w:rsidR="006A2ADC" w:rsidRPr="001205BA">
        <w:rPr>
          <w:rFonts w:ascii="Times New Roman" w:hAnsi="Times New Roman" w:cs="Times New Roman"/>
          <w:sz w:val="28"/>
          <w:szCs w:val="28"/>
        </w:rPr>
        <w:t xml:space="preserve"> Алексеев</w:t>
      </w:r>
      <w:r>
        <w:rPr>
          <w:rFonts w:ascii="Times New Roman" w:hAnsi="Times New Roman" w:cs="Times New Roman"/>
          <w:sz w:val="28"/>
          <w:szCs w:val="28"/>
        </w:rPr>
        <w:t>. Ученый считает, что</w:t>
      </w:r>
      <w:r w:rsidR="006A2ADC" w:rsidRPr="001205BA">
        <w:rPr>
          <w:rFonts w:ascii="Times New Roman" w:hAnsi="Times New Roman" w:cs="Times New Roman"/>
          <w:sz w:val="28"/>
          <w:szCs w:val="28"/>
        </w:rPr>
        <w:t xml:space="preserve"> признание того, что человек </w:t>
      </w:r>
      <w:r w:rsidR="006A2ADC" w:rsidRPr="001205BA">
        <w:rPr>
          <w:rFonts w:ascii="Times New Roman" w:hAnsi="Times New Roman" w:cs="Times New Roman"/>
          <w:sz w:val="28"/>
          <w:szCs w:val="28"/>
        </w:rPr>
        <w:lastRenderedPageBreak/>
        <w:t>рождается свободным, исходит не столько от природы, сколько зависит от таких объективных предпосылок - социаль</w:t>
      </w:r>
      <w:r w:rsidR="00CE00BB">
        <w:rPr>
          <w:rFonts w:ascii="Times New Roman" w:hAnsi="Times New Roman" w:cs="Times New Roman"/>
          <w:sz w:val="28"/>
          <w:szCs w:val="28"/>
        </w:rPr>
        <w:t xml:space="preserve">ных факторов, как уровень </w:t>
      </w:r>
      <w:r w:rsidR="006A2ADC" w:rsidRPr="001205BA">
        <w:rPr>
          <w:rFonts w:ascii="Times New Roman" w:hAnsi="Times New Roman" w:cs="Times New Roman"/>
          <w:sz w:val="28"/>
          <w:szCs w:val="28"/>
        </w:rPr>
        <w:t xml:space="preserve">общественного правосознания, степень развитости </w:t>
      </w:r>
      <w:r w:rsidR="00CE00BB">
        <w:rPr>
          <w:rFonts w:ascii="Times New Roman" w:hAnsi="Times New Roman" w:cs="Times New Roman"/>
          <w:sz w:val="28"/>
          <w:szCs w:val="28"/>
        </w:rPr>
        <w:t xml:space="preserve">политических </w:t>
      </w:r>
      <w:r w:rsidR="006A2ADC" w:rsidRPr="001205BA">
        <w:rPr>
          <w:rFonts w:ascii="Times New Roman" w:hAnsi="Times New Roman" w:cs="Times New Roman"/>
          <w:sz w:val="28"/>
          <w:szCs w:val="28"/>
        </w:rPr>
        <w:t>и юридических институтов</w:t>
      </w:r>
      <w:r>
        <w:rPr>
          <w:rStyle w:val="a7"/>
          <w:rFonts w:ascii="Times New Roman" w:hAnsi="Times New Roman" w:cs="Times New Roman"/>
          <w:sz w:val="28"/>
          <w:szCs w:val="28"/>
        </w:rPr>
        <w:footnoteReference w:id="6"/>
      </w:r>
      <w:r w:rsidR="006A2ADC" w:rsidRPr="001205BA">
        <w:rPr>
          <w:rFonts w:ascii="Times New Roman" w:hAnsi="Times New Roman" w:cs="Times New Roman"/>
          <w:sz w:val="28"/>
          <w:szCs w:val="28"/>
        </w:rPr>
        <w:t>.</w:t>
      </w:r>
    </w:p>
    <w:p w:rsidR="006A2ADC" w:rsidRPr="001205BA" w:rsidRDefault="006A2ADC" w:rsidP="00BE1676">
      <w:pPr>
        <w:widowControl w:val="0"/>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Активное развитие теории прав человека в России характеризуется, прежде всего, преемственностью либерально-правовых концепций русских ученых-правоведов конца XIX - начала XX в. И хотя эти концепции в современной интерпретации подверглись существенному изменению, они являются базовыми. Поэтому естественно-правовая платформа концепции прав человека просматривается во всех последующих исследовательских «ответвлениях» в сфере прав человека. В частности, это проявляется в онтологическом подходе к исследованию прав человека</w:t>
      </w:r>
      <w:r w:rsidR="000B7E31">
        <w:rPr>
          <w:rFonts w:ascii="Times New Roman" w:hAnsi="Times New Roman" w:cs="Times New Roman"/>
          <w:sz w:val="28"/>
          <w:szCs w:val="28"/>
        </w:rPr>
        <w:t>.</w:t>
      </w:r>
      <w:r w:rsidRPr="001205BA">
        <w:rPr>
          <w:rFonts w:ascii="Times New Roman" w:hAnsi="Times New Roman" w:cs="Times New Roman"/>
          <w:sz w:val="28"/>
          <w:szCs w:val="28"/>
        </w:rPr>
        <w:t xml:space="preserve"> В данном подходе теоретическому анализу подвергаются вопросы происхождения прав человека и логика приобретения ими юридической природы. Именно в таком</w:t>
      </w:r>
      <w:r w:rsidR="00BE1676">
        <w:rPr>
          <w:rFonts w:ascii="Times New Roman" w:hAnsi="Times New Roman" w:cs="Times New Roman"/>
          <w:sz w:val="28"/>
          <w:szCs w:val="28"/>
        </w:rPr>
        <w:t xml:space="preserve"> </w:t>
      </w:r>
      <w:r w:rsidRPr="001205BA">
        <w:rPr>
          <w:rFonts w:ascii="Times New Roman" w:hAnsi="Times New Roman" w:cs="Times New Roman"/>
          <w:sz w:val="28"/>
          <w:szCs w:val="28"/>
        </w:rPr>
        <w:t xml:space="preserve">аспекте осуществлены исследования прав человека И. Е. Фарбером, Е, А. Лукашевой, Н. В. </w:t>
      </w:r>
      <w:proofErr w:type="spellStart"/>
      <w:r w:rsidRPr="001205BA">
        <w:rPr>
          <w:rFonts w:ascii="Times New Roman" w:hAnsi="Times New Roman" w:cs="Times New Roman"/>
          <w:sz w:val="28"/>
          <w:szCs w:val="28"/>
        </w:rPr>
        <w:t>Витруком</w:t>
      </w:r>
      <w:proofErr w:type="spellEnd"/>
      <w:r w:rsidRPr="001205BA">
        <w:rPr>
          <w:rFonts w:ascii="Times New Roman" w:hAnsi="Times New Roman" w:cs="Times New Roman"/>
          <w:sz w:val="28"/>
          <w:szCs w:val="28"/>
        </w:rPr>
        <w:t xml:space="preserve">, Б. С. </w:t>
      </w:r>
      <w:proofErr w:type="spellStart"/>
      <w:r w:rsidRPr="001205BA">
        <w:rPr>
          <w:rFonts w:ascii="Times New Roman" w:hAnsi="Times New Roman" w:cs="Times New Roman"/>
          <w:sz w:val="28"/>
          <w:szCs w:val="28"/>
        </w:rPr>
        <w:t>Эбзеевым</w:t>
      </w:r>
      <w:proofErr w:type="spellEnd"/>
      <w:r w:rsidRPr="001205BA">
        <w:rPr>
          <w:rFonts w:ascii="Times New Roman" w:hAnsi="Times New Roman" w:cs="Times New Roman"/>
          <w:sz w:val="28"/>
          <w:szCs w:val="28"/>
        </w:rPr>
        <w:t xml:space="preserve">, Б, Л. Назаровым, Ф. М. </w:t>
      </w:r>
      <w:proofErr w:type="spellStart"/>
      <w:r w:rsidRPr="001205BA">
        <w:rPr>
          <w:rFonts w:ascii="Times New Roman" w:hAnsi="Times New Roman" w:cs="Times New Roman"/>
          <w:sz w:val="28"/>
          <w:szCs w:val="28"/>
        </w:rPr>
        <w:t>Рудинским</w:t>
      </w:r>
      <w:proofErr w:type="spellEnd"/>
      <w:r w:rsidRPr="001205BA">
        <w:rPr>
          <w:rFonts w:ascii="Times New Roman" w:hAnsi="Times New Roman" w:cs="Times New Roman"/>
          <w:sz w:val="28"/>
          <w:szCs w:val="28"/>
        </w:rPr>
        <w:t xml:space="preserve"> и мн. др. Они выявили и детально рассмотрели такие важнейшие свойства этого явления, как сущность прав человека, их абсолютность и </w:t>
      </w:r>
      <w:proofErr w:type="spellStart"/>
      <w:r w:rsidRPr="001205BA">
        <w:rPr>
          <w:rFonts w:ascii="Times New Roman" w:hAnsi="Times New Roman" w:cs="Times New Roman"/>
          <w:sz w:val="28"/>
          <w:szCs w:val="28"/>
        </w:rPr>
        <w:t>неотчуждаемость</w:t>
      </w:r>
      <w:proofErr w:type="spellEnd"/>
      <w:r w:rsidRPr="001205BA">
        <w:rPr>
          <w:rFonts w:ascii="Times New Roman" w:hAnsi="Times New Roman" w:cs="Times New Roman"/>
          <w:sz w:val="28"/>
          <w:szCs w:val="28"/>
        </w:rPr>
        <w:t>, а также закономерное в их соотношении с правом субъективным и объективным.</w:t>
      </w:r>
    </w:p>
    <w:p w:rsidR="006A2ADC" w:rsidRPr="001205BA" w:rsidRDefault="006A2ADC" w:rsidP="006A2ADC">
      <w:pPr>
        <w:spacing w:after="0" w:line="360" w:lineRule="auto"/>
        <w:ind w:firstLine="709"/>
        <w:jc w:val="both"/>
        <w:rPr>
          <w:rFonts w:ascii="Times New Roman" w:hAnsi="Times New Roman" w:cs="Times New Roman"/>
          <w:sz w:val="28"/>
          <w:szCs w:val="28"/>
        </w:rPr>
      </w:pPr>
      <w:proofErr w:type="spellStart"/>
      <w:r w:rsidRPr="001205BA">
        <w:rPr>
          <w:rFonts w:ascii="Times New Roman" w:hAnsi="Times New Roman" w:cs="Times New Roman"/>
          <w:sz w:val="28"/>
          <w:szCs w:val="28"/>
        </w:rPr>
        <w:t>Развившийся</w:t>
      </w:r>
      <w:proofErr w:type="spellEnd"/>
      <w:r w:rsidRPr="001205BA">
        <w:rPr>
          <w:rFonts w:ascii="Times New Roman" w:hAnsi="Times New Roman" w:cs="Times New Roman"/>
          <w:sz w:val="28"/>
          <w:szCs w:val="28"/>
        </w:rPr>
        <w:t xml:space="preserve"> в XIX в. юридико-позитивистский подход к изучению права тяготел к крайностям, выражая точку зрения, согласно которой права человека производны от государства, оно же по своему усмотрению определяет содержание и объем прав, то есть дарует их человеку и гражданину. Само же право трактовалось как совокупность общеобязательных норм, закрепленных в текстах нормативно-правовых актов. Данная концепция впоследствии была критически пересмотрена. Например, известный американский юрист Л. </w:t>
      </w:r>
      <w:proofErr w:type="spellStart"/>
      <w:r w:rsidRPr="001205BA">
        <w:rPr>
          <w:rFonts w:ascii="Times New Roman" w:hAnsi="Times New Roman" w:cs="Times New Roman"/>
          <w:sz w:val="28"/>
          <w:szCs w:val="28"/>
        </w:rPr>
        <w:t>Фридмэн</w:t>
      </w:r>
      <w:proofErr w:type="spellEnd"/>
      <w:r w:rsidRPr="001205BA">
        <w:rPr>
          <w:rFonts w:ascii="Times New Roman" w:hAnsi="Times New Roman" w:cs="Times New Roman"/>
          <w:sz w:val="28"/>
          <w:szCs w:val="28"/>
        </w:rPr>
        <w:t xml:space="preserve"> писал: «Термин «право» относится обычно только к нормам. Но необходимо проводить демаркационную линию между </w:t>
      </w:r>
      <w:r w:rsidRPr="001205BA">
        <w:rPr>
          <w:rFonts w:ascii="Times New Roman" w:hAnsi="Times New Roman" w:cs="Times New Roman"/>
          <w:sz w:val="28"/>
          <w:szCs w:val="28"/>
        </w:rPr>
        <w:lastRenderedPageBreak/>
        <w:t xml:space="preserve">нормами как таковыми и </w:t>
      </w:r>
      <w:proofErr w:type="gramStart"/>
      <w:r w:rsidRPr="001205BA">
        <w:rPr>
          <w:rFonts w:ascii="Times New Roman" w:hAnsi="Times New Roman" w:cs="Times New Roman"/>
          <w:sz w:val="28"/>
          <w:szCs w:val="28"/>
        </w:rPr>
        <w:t>теми институтами</w:t>
      </w:r>
      <w:proofErr w:type="gramEnd"/>
      <w:r w:rsidRPr="001205BA">
        <w:rPr>
          <w:rFonts w:ascii="Times New Roman" w:hAnsi="Times New Roman" w:cs="Times New Roman"/>
          <w:sz w:val="28"/>
          <w:szCs w:val="28"/>
        </w:rPr>
        <w:t xml:space="preserve"> и процессами, которые вдыхают в них жизнь. Эта расширенная сфера и есть правовая система. Ясно, что эта система - нечто большее, нежели просто набор норм»</w:t>
      </w:r>
      <w:r w:rsidR="00AB1307">
        <w:rPr>
          <w:rStyle w:val="a7"/>
          <w:rFonts w:ascii="Times New Roman" w:hAnsi="Times New Roman" w:cs="Times New Roman"/>
          <w:sz w:val="28"/>
          <w:szCs w:val="28"/>
        </w:rPr>
        <w:footnoteReference w:id="7"/>
      </w:r>
      <w:r w:rsidR="00AB1307">
        <w:rPr>
          <w:rFonts w:ascii="Times New Roman" w:hAnsi="Times New Roman" w:cs="Times New Roman"/>
          <w:sz w:val="28"/>
          <w:szCs w:val="28"/>
        </w:rPr>
        <w:t>.</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Таким образом, было бы неправильно, впадая в крайность, сводить право лишь к системе норм, устанавливаемых публичной властью, это затруднило бы понимание не только социальной сущности и политико-юридического смысла права в целом, но и института прав человека в частности, так как в данном случае говорить о том, что основные права человека являются неотчуждаемыми и принадлежат ему от рождения, достаточно сложно.</w:t>
      </w:r>
    </w:p>
    <w:p w:rsidR="006A2ADC" w:rsidRPr="001205BA" w:rsidRDefault="006A2ADC" w:rsidP="00CA21CF">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Неудивительно, что такому свойству права, как нормативность, в естественно-правовой теории уделялось второстепенное значение, поскольку согласно     указанной     концепции     права     чело</w:t>
      </w:r>
      <w:r w:rsidR="00CA21CF">
        <w:rPr>
          <w:rFonts w:ascii="Times New Roman" w:hAnsi="Times New Roman" w:cs="Times New Roman"/>
          <w:sz w:val="28"/>
          <w:szCs w:val="28"/>
        </w:rPr>
        <w:t xml:space="preserve">века     и     гражданина </w:t>
      </w:r>
      <w:r w:rsidRPr="001205BA">
        <w:rPr>
          <w:rFonts w:ascii="Times New Roman" w:hAnsi="Times New Roman" w:cs="Times New Roman"/>
          <w:sz w:val="28"/>
          <w:szCs w:val="28"/>
        </w:rPr>
        <w:t>рассматривались как прирожденные свойства, не зависящие от их признания государством. Вместе с тем необходимо признать, что нормативность права - это одно из условий его действенности, воплощения в жизнь, когда общие правовые принципы, будучи закрепленными в правовых нормах, начинают выступать в качестве правил поведения субъектов правоотношений, имеющих прямое действие и регулятивный характер</w:t>
      </w:r>
      <w:r w:rsidR="00CA21CF">
        <w:rPr>
          <w:rStyle w:val="a7"/>
          <w:rFonts w:ascii="Times New Roman" w:hAnsi="Times New Roman" w:cs="Times New Roman"/>
          <w:sz w:val="28"/>
          <w:szCs w:val="28"/>
        </w:rPr>
        <w:footnoteReference w:id="8"/>
      </w:r>
      <w:r w:rsidRPr="001205BA">
        <w:rPr>
          <w:rFonts w:ascii="Times New Roman" w:hAnsi="Times New Roman" w:cs="Times New Roman"/>
          <w:sz w:val="28"/>
          <w:szCs w:val="28"/>
        </w:rPr>
        <w:t>.</w:t>
      </w:r>
    </w:p>
    <w:p w:rsidR="006343E9" w:rsidRDefault="006A2ADC" w:rsidP="006343E9">
      <w:pPr>
        <w:widowControl w:val="0"/>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Нельзя также не признать, что существует и целый ряд прав, которые получили реальное воплощение только благодаря государственной власти, что доказывает наличие рационального зерна и в юридико-позитивистской позиции (к указанной категории прав человека и гражданина, например, относят право на труд, право на участие в </w:t>
      </w:r>
      <w:r w:rsidR="00CA21CF">
        <w:rPr>
          <w:rFonts w:ascii="Times New Roman" w:hAnsi="Times New Roman" w:cs="Times New Roman"/>
          <w:sz w:val="28"/>
          <w:szCs w:val="28"/>
        </w:rPr>
        <w:t xml:space="preserve">управлении делами государства и </w:t>
      </w:r>
      <w:r w:rsidRPr="001205BA">
        <w:rPr>
          <w:rFonts w:ascii="Times New Roman" w:hAnsi="Times New Roman" w:cs="Times New Roman"/>
          <w:sz w:val="28"/>
          <w:szCs w:val="28"/>
        </w:rPr>
        <w:t>др</w:t>
      </w:r>
      <w:r w:rsidR="00CA21CF">
        <w:rPr>
          <w:rFonts w:ascii="Times New Roman" w:hAnsi="Times New Roman" w:cs="Times New Roman"/>
          <w:sz w:val="28"/>
          <w:szCs w:val="28"/>
        </w:rPr>
        <w:t>.</w:t>
      </w:r>
      <w:r w:rsidRPr="001205BA">
        <w:rPr>
          <w:rFonts w:ascii="Times New Roman" w:hAnsi="Times New Roman" w:cs="Times New Roman"/>
          <w:sz w:val="28"/>
          <w:szCs w:val="28"/>
        </w:rPr>
        <w:t>)</w:t>
      </w:r>
      <w:r w:rsidR="006343E9">
        <w:rPr>
          <w:rStyle w:val="a7"/>
          <w:rFonts w:ascii="Times New Roman" w:hAnsi="Times New Roman" w:cs="Times New Roman"/>
          <w:sz w:val="28"/>
          <w:szCs w:val="28"/>
        </w:rPr>
        <w:footnoteReference w:id="9"/>
      </w:r>
      <w:r w:rsidR="006343E9">
        <w:rPr>
          <w:rFonts w:ascii="Times New Roman" w:hAnsi="Times New Roman" w:cs="Times New Roman"/>
          <w:sz w:val="28"/>
          <w:szCs w:val="28"/>
        </w:rPr>
        <w:t>.</w:t>
      </w:r>
    </w:p>
    <w:p w:rsidR="006A2ADC" w:rsidRPr="001205BA" w:rsidRDefault="006343E9" w:rsidP="006343E9">
      <w:pPr>
        <w:widowControl w:val="0"/>
        <w:spacing w:after="0" w:line="360" w:lineRule="auto"/>
        <w:ind w:firstLine="709"/>
        <w:jc w:val="both"/>
        <w:rPr>
          <w:rFonts w:ascii="Times New Roman" w:hAnsi="Times New Roman" w:cs="Times New Roman"/>
          <w:sz w:val="28"/>
          <w:szCs w:val="28"/>
        </w:rPr>
      </w:pPr>
      <w:r w:rsidRPr="006343E9">
        <w:rPr>
          <w:rFonts w:ascii="Times New Roman" w:hAnsi="Times New Roman" w:cs="Times New Roman"/>
          <w:sz w:val="28"/>
          <w:szCs w:val="28"/>
        </w:rPr>
        <w:t>П</w:t>
      </w:r>
      <w:r w:rsidR="006A2ADC" w:rsidRPr="006343E9">
        <w:rPr>
          <w:rFonts w:ascii="Times New Roman" w:hAnsi="Times New Roman" w:cs="Times New Roman"/>
          <w:sz w:val="28"/>
          <w:szCs w:val="28"/>
        </w:rPr>
        <w:t>редст</w:t>
      </w:r>
      <w:r w:rsidR="006A2ADC" w:rsidRPr="001205BA">
        <w:rPr>
          <w:rFonts w:ascii="Times New Roman" w:hAnsi="Times New Roman" w:cs="Times New Roman"/>
          <w:sz w:val="28"/>
          <w:szCs w:val="28"/>
        </w:rPr>
        <w:t xml:space="preserve">авляется, что истина в понимании вопроса о сущности прав человека и </w:t>
      </w:r>
      <w:r w:rsidR="006F42F8">
        <w:rPr>
          <w:rFonts w:ascii="Times New Roman" w:hAnsi="Times New Roman" w:cs="Times New Roman"/>
          <w:sz w:val="28"/>
          <w:szCs w:val="28"/>
        </w:rPr>
        <w:t xml:space="preserve">гражданина находится посередине, между двумя рассмотренными </w:t>
      </w:r>
      <w:r w:rsidR="006F42F8">
        <w:rPr>
          <w:rFonts w:ascii="Times New Roman" w:hAnsi="Times New Roman" w:cs="Times New Roman"/>
          <w:sz w:val="28"/>
          <w:szCs w:val="28"/>
        </w:rPr>
        <w:lastRenderedPageBreak/>
        <w:t>концепциями.</w:t>
      </w:r>
    </w:p>
    <w:p w:rsidR="006A2ADC" w:rsidRPr="006343E9" w:rsidRDefault="006A2ADC" w:rsidP="006A2ADC">
      <w:pPr>
        <w:spacing w:after="0" w:line="360" w:lineRule="auto"/>
        <w:ind w:firstLine="709"/>
        <w:jc w:val="both"/>
        <w:rPr>
          <w:rFonts w:ascii="Times New Roman" w:hAnsi="Times New Roman" w:cs="Times New Roman"/>
          <w:sz w:val="28"/>
          <w:szCs w:val="28"/>
        </w:rPr>
      </w:pPr>
      <w:r w:rsidRPr="006343E9">
        <w:rPr>
          <w:rFonts w:ascii="Times New Roman" w:hAnsi="Times New Roman" w:cs="Times New Roman"/>
          <w:sz w:val="28"/>
          <w:szCs w:val="28"/>
        </w:rPr>
        <w:t>Многими учеными справедливо признается, что естественные права -</w:t>
      </w:r>
      <w:r w:rsidR="006343E9" w:rsidRPr="006343E9">
        <w:rPr>
          <w:rFonts w:ascii="Times New Roman" w:hAnsi="Times New Roman" w:cs="Times New Roman"/>
          <w:sz w:val="28"/>
          <w:szCs w:val="28"/>
        </w:rPr>
        <w:t xml:space="preserve"> </w:t>
      </w:r>
      <w:r w:rsidRPr="006343E9">
        <w:rPr>
          <w:rFonts w:ascii="Times New Roman" w:hAnsi="Times New Roman" w:cs="Times New Roman"/>
          <w:sz w:val="28"/>
          <w:szCs w:val="28"/>
        </w:rPr>
        <w:t>это ближайшая социальная основа позитивного права. Такая характеристика прав и свобод человека важна особенно в том отношении, что она объясняет, почему определенные права и свободы могут и должны определяться как «прирожденные», «неотъемлемые» и «абсолютные»</w:t>
      </w:r>
      <w:r w:rsidR="00E17928">
        <w:rPr>
          <w:rStyle w:val="a7"/>
          <w:rFonts w:ascii="Times New Roman" w:hAnsi="Times New Roman" w:cs="Times New Roman"/>
          <w:sz w:val="28"/>
          <w:szCs w:val="28"/>
        </w:rPr>
        <w:footnoteReference w:id="10"/>
      </w:r>
      <w:r w:rsidR="006343E9" w:rsidRPr="006343E9">
        <w:rPr>
          <w:rFonts w:ascii="Times New Roman" w:hAnsi="Times New Roman" w:cs="Times New Roman"/>
          <w:sz w:val="28"/>
          <w:szCs w:val="28"/>
        </w:rPr>
        <w:t>.</w:t>
      </w:r>
      <w:r w:rsidRPr="006343E9">
        <w:rPr>
          <w:rFonts w:ascii="Times New Roman" w:hAnsi="Times New Roman" w:cs="Times New Roman"/>
          <w:sz w:val="28"/>
          <w:szCs w:val="28"/>
        </w:rPr>
        <w:t xml:space="preserve"> А также, почему они должны оцениваться не в качестве некоего «дара государства или определенной общественной системы, а в качестве непреложной данности и необходимости</w:t>
      </w:r>
      <w:r w:rsidR="006343E9">
        <w:rPr>
          <w:rFonts w:ascii="Times New Roman" w:hAnsi="Times New Roman" w:cs="Times New Roman"/>
          <w:sz w:val="28"/>
          <w:szCs w:val="28"/>
        </w:rPr>
        <w:t>…</w:t>
      </w:r>
      <w:r w:rsidRPr="006343E9">
        <w:rPr>
          <w:rFonts w:ascii="Times New Roman" w:hAnsi="Times New Roman" w:cs="Times New Roman"/>
          <w:sz w:val="28"/>
          <w:szCs w:val="28"/>
        </w:rPr>
        <w:t>»</w:t>
      </w:r>
      <w:r w:rsidR="00E17928">
        <w:rPr>
          <w:rStyle w:val="a7"/>
          <w:rFonts w:ascii="Times New Roman" w:hAnsi="Times New Roman" w:cs="Times New Roman"/>
          <w:sz w:val="28"/>
          <w:szCs w:val="28"/>
        </w:rPr>
        <w:footnoteReference w:id="11"/>
      </w:r>
      <w:r w:rsidR="006343E9" w:rsidRPr="006343E9">
        <w:rPr>
          <w:rFonts w:ascii="Times New Roman" w:hAnsi="Times New Roman" w:cs="Times New Roman"/>
          <w:sz w:val="28"/>
          <w:szCs w:val="28"/>
        </w:rPr>
        <w:t>.</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6343E9">
        <w:rPr>
          <w:rFonts w:ascii="Times New Roman" w:hAnsi="Times New Roman" w:cs="Times New Roman"/>
          <w:sz w:val="28"/>
          <w:szCs w:val="28"/>
        </w:rPr>
        <w:t>И именно данный подход более всего целесообразен для такой проблемы комплексного изучения сущности и содержания института защиты прав человека,</w:t>
      </w:r>
      <w:r w:rsidRPr="001205BA">
        <w:rPr>
          <w:rFonts w:ascii="Times New Roman" w:hAnsi="Times New Roman" w:cs="Times New Roman"/>
          <w:sz w:val="28"/>
          <w:szCs w:val="28"/>
        </w:rPr>
        <w:t xml:space="preserve"> как соотношение объективного и субъективного права. Проблема соотношения объективного и субъективного права является основой познания сущности защиты прав человека, а значит, и юридической природы института защиты прав человека. Особенностью проявления действия прав человека, в случае их нарушения, является именно единство действия объективного и субъективного права, направленного на защиту и восстановление нарушенного права человека.</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Очевидно, что посредством категории объективного и субъективного права может быть раскрыто и понятие прав и свобод человека. В этой связи хотелось бы привести слова С.С</w:t>
      </w:r>
      <w:r w:rsidR="006343E9">
        <w:rPr>
          <w:rFonts w:ascii="Times New Roman" w:hAnsi="Times New Roman" w:cs="Times New Roman"/>
          <w:sz w:val="28"/>
          <w:szCs w:val="28"/>
        </w:rPr>
        <w:t>.</w:t>
      </w:r>
      <w:r w:rsidRPr="001205BA">
        <w:rPr>
          <w:rFonts w:ascii="Times New Roman" w:hAnsi="Times New Roman" w:cs="Times New Roman"/>
          <w:sz w:val="28"/>
          <w:szCs w:val="28"/>
        </w:rPr>
        <w:t xml:space="preserve"> Алексеева: «Свобода является главным позитивным результатом развития цивилизации, которая ни в чем ином, кроме как в правах людей, то есть в субъективных правах, выражаться не может» - и далее - «только тогда, когда субъективные права становятся юридическими, они приобретают стабильность и обеспеченность, а это как раз и достигается при помощи объективного права</w:t>
      </w:r>
      <w:r w:rsidR="00E17928">
        <w:rPr>
          <w:rFonts w:ascii="Times New Roman" w:hAnsi="Times New Roman" w:cs="Times New Roman"/>
          <w:sz w:val="28"/>
          <w:szCs w:val="28"/>
        </w:rPr>
        <w:t>…</w:t>
      </w:r>
      <w:r w:rsidRPr="001205BA">
        <w:rPr>
          <w:rFonts w:ascii="Times New Roman" w:hAnsi="Times New Roman" w:cs="Times New Roman"/>
          <w:sz w:val="28"/>
          <w:szCs w:val="28"/>
        </w:rPr>
        <w:t>»</w:t>
      </w:r>
      <w:r w:rsidR="00E17928">
        <w:rPr>
          <w:rStyle w:val="a7"/>
          <w:rFonts w:ascii="Times New Roman" w:hAnsi="Times New Roman" w:cs="Times New Roman"/>
          <w:sz w:val="28"/>
          <w:szCs w:val="28"/>
        </w:rPr>
        <w:footnoteReference w:id="12"/>
      </w:r>
      <w:r w:rsidRPr="001205BA">
        <w:rPr>
          <w:rFonts w:ascii="Times New Roman" w:hAnsi="Times New Roman" w:cs="Times New Roman"/>
          <w:sz w:val="28"/>
          <w:szCs w:val="28"/>
        </w:rPr>
        <w:t>.</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На наш взгляд, именно использование конструктивного потенциала имеющихся научных подходов диалектически обусловило формирование </w:t>
      </w:r>
      <w:r w:rsidRPr="001205BA">
        <w:rPr>
          <w:rFonts w:ascii="Times New Roman" w:hAnsi="Times New Roman" w:cs="Times New Roman"/>
          <w:sz w:val="28"/>
          <w:szCs w:val="28"/>
        </w:rPr>
        <w:lastRenderedPageBreak/>
        <w:t>такого нового и, безусловно, значимого как для теории, так и для практики подхода к пониманию прав человека, как особого способа правового регулирования общественных отношений.</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Регулятивный подход основан на признании того, что права человека, признанные международным сообществом и государством, привносят и в международно-правовую, и в национально-правовую системы соответствующие режимы, порядки и алгоритмы их правового осуществления. Такой регулятивный эффект прав человека нашел теоретическое обоснование в работах В. Н. Карташова, М</w:t>
      </w:r>
      <w:r w:rsidR="008854E5">
        <w:rPr>
          <w:rFonts w:ascii="Times New Roman" w:hAnsi="Times New Roman" w:cs="Times New Roman"/>
          <w:sz w:val="28"/>
          <w:szCs w:val="28"/>
        </w:rPr>
        <w:t>.</w:t>
      </w:r>
      <w:r w:rsidRPr="001205BA">
        <w:rPr>
          <w:rFonts w:ascii="Times New Roman" w:hAnsi="Times New Roman" w:cs="Times New Roman"/>
          <w:sz w:val="28"/>
          <w:szCs w:val="28"/>
        </w:rPr>
        <w:t xml:space="preserve"> Ф. </w:t>
      </w:r>
      <w:proofErr w:type="spellStart"/>
      <w:r w:rsidRPr="001205BA">
        <w:rPr>
          <w:rFonts w:ascii="Times New Roman" w:hAnsi="Times New Roman" w:cs="Times New Roman"/>
          <w:sz w:val="28"/>
          <w:szCs w:val="28"/>
        </w:rPr>
        <w:t>Орзиха</w:t>
      </w:r>
      <w:proofErr w:type="spellEnd"/>
      <w:r w:rsidRPr="001205BA">
        <w:rPr>
          <w:rFonts w:ascii="Times New Roman" w:hAnsi="Times New Roman" w:cs="Times New Roman"/>
          <w:sz w:val="28"/>
          <w:szCs w:val="28"/>
        </w:rPr>
        <w:t xml:space="preserve">, Н. И. </w:t>
      </w:r>
      <w:proofErr w:type="spellStart"/>
      <w:r w:rsidRPr="001205BA">
        <w:rPr>
          <w:rFonts w:ascii="Times New Roman" w:hAnsi="Times New Roman" w:cs="Times New Roman"/>
          <w:sz w:val="28"/>
          <w:szCs w:val="28"/>
        </w:rPr>
        <w:t>Матузова</w:t>
      </w:r>
      <w:proofErr w:type="spellEnd"/>
      <w:r w:rsidRPr="001205BA">
        <w:rPr>
          <w:rFonts w:ascii="Times New Roman" w:hAnsi="Times New Roman" w:cs="Times New Roman"/>
          <w:sz w:val="28"/>
          <w:szCs w:val="28"/>
        </w:rPr>
        <w:t>, А. В. Малько и др., которые убедительно показали, что имплементация прав человека в правовые системы с неумолимой логикой ведет к коренным преобразованиям в механизмах правового регулирования. Прошлое многих государств и опыт демократической России подтверждает эту закономерность.</w:t>
      </w:r>
    </w:p>
    <w:p w:rsidR="006A2ADC" w:rsidRPr="001205BA" w:rsidRDefault="006A2ADC" w:rsidP="000B7E31">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Последовательным развитием </w:t>
      </w:r>
      <w:r w:rsidR="00A43AEB">
        <w:rPr>
          <w:rFonts w:ascii="Times New Roman" w:hAnsi="Times New Roman" w:cs="Times New Roman"/>
          <w:sz w:val="28"/>
          <w:szCs w:val="28"/>
        </w:rPr>
        <w:t>выше</w:t>
      </w:r>
      <w:r w:rsidRPr="001205BA">
        <w:rPr>
          <w:rFonts w:ascii="Times New Roman" w:hAnsi="Times New Roman" w:cs="Times New Roman"/>
          <w:sz w:val="28"/>
          <w:szCs w:val="28"/>
        </w:rPr>
        <w:t>указанного направления исследования прав человека является и правозащитное направление. Суть этого подхода заключается в понимании того, что права человека только тогда превращаются в реальную ценность, когда они надежно гарантированы и защищены. Наиболее полное исследование этого аспекта прав человека имеется в работах А</w:t>
      </w:r>
      <w:r w:rsidR="008854E5">
        <w:rPr>
          <w:rFonts w:ascii="Times New Roman" w:hAnsi="Times New Roman" w:cs="Times New Roman"/>
          <w:sz w:val="28"/>
          <w:szCs w:val="28"/>
        </w:rPr>
        <w:t>.</w:t>
      </w:r>
      <w:r w:rsidRPr="001205BA">
        <w:rPr>
          <w:rFonts w:ascii="Times New Roman" w:hAnsi="Times New Roman" w:cs="Times New Roman"/>
          <w:sz w:val="28"/>
          <w:szCs w:val="28"/>
        </w:rPr>
        <w:t>Я. Азарова, Л.Б. Алексеева, П.В.</w:t>
      </w:r>
      <w:r w:rsidR="008854E5">
        <w:rPr>
          <w:rFonts w:ascii="Times New Roman" w:hAnsi="Times New Roman" w:cs="Times New Roman"/>
          <w:sz w:val="28"/>
          <w:szCs w:val="28"/>
        </w:rPr>
        <w:t xml:space="preserve"> </w:t>
      </w:r>
      <w:r w:rsidRPr="001205BA">
        <w:rPr>
          <w:rFonts w:ascii="Times New Roman" w:hAnsi="Times New Roman" w:cs="Times New Roman"/>
          <w:sz w:val="28"/>
          <w:szCs w:val="28"/>
        </w:rPr>
        <w:t>Анисимова, В.М. Баранова, П.П</w:t>
      </w:r>
      <w:r w:rsidR="008854E5">
        <w:rPr>
          <w:rFonts w:ascii="Times New Roman" w:hAnsi="Times New Roman" w:cs="Times New Roman"/>
          <w:sz w:val="28"/>
          <w:szCs w:val="28"/>
        </w:rPr>
        <w:t>.</w:t>
      </w:r>
      <w:r w:rsidRPr="001205BA">
        <w:rPr>
          <w:rFonts w:ascii="Times New Roman" w:hAnsi="Times New Roman" w:cs="Times New Roman"/>
          <w:sz w:val="28"/>
          <w:szCs w:val="28"/>
        </w:rPr>
        <w:t xml:space="preserve"> Баранова, Л.И. </w:t>
      </w:r>
      <w:proofErr w:type="spellStart"/>
      <w:r w:rsidRPr="001205BA">
        <w:rPr>
          <w:rFonts w:ascii="Times New Roman" w:hAnsi="Times New Roman" w:cs="Times New Roman"/>
          <w:sz w:val="28"/>
          <w:szCs w:val="28"/>
        </w:rPr>
        <w:t>Глухаревой</w:t>
      </w:r>
      <w:proofErr w:type="spellEnd"/>
      <w:r w:rsidRPr="001205BA">
        <w:rPr>
          <w:rFonts w:ascii="Times New Roman" w:hAnsi="Times New Roman" w:cs="Times New Roman"/>
          <w:sz w:val="28"/>
          <w:szCs w:val="28"/>
        </w:rPr>
        <w:t xml:space="preserve">, П.П. Глущенко, А.С. Мордовца, В.П. Сальникова, А.В. Стремоухова, Э.Л. </w:t>
      </w:r>
      <w:proofErr w:type="spellStart"/>
      <w:r w:rsidRPr="001205BA">
        <w:rPr>
          <w:rFonts w:ascii="Times New Roman" w:hAnsi="Times New Roman" w:cs="Times New Roman"/>
          <w:sz w:val="28"/>
          <w:szCs w:val="28"/>
        </w:rPr>
        <w:t>Строунинга</w:t>
      </w:r>
      <w:proofErr w:type="spellEnd"/>
      <w:r w:rsidRPr="001205BA">
        <w:rPr>
          <w:rFonts w:ascii="Times New Roman" w:hAnsi="Times New Roman" w:cs="Times New Roman"/>
          <w:sz w:val="28"/>
          <w:szCs w:val="28"/>
        </w:rPr>
        <w:t xml:space="preserve">, А.Н. </w:t>
      </w:r>
      <w:proofErr w:type="spellStart"/>
      <w:r w:rsidRPr="001205BA">
        <w:rPr>
          <w:rFonts w:ascii="Times New Roman" w:hAnsi="Times New Roman" w:cs="Times New Roman"/>
          <w:sz w:val="28"/>
          <w:szCs w:val="28"/>
        </w:rPr>
        <w:t>Цуканова</w:t>
      </w:r>
      <w:proofErr w:type="spellEnd"/>
      <w:r w:rsidRPr="001205BA">
        <w:rPr>
          <w:rFonts w:ascii="Times New Roman" w:hAnsi="Times New Roman" w:cs="Times New Roman"/>
          <w:sz w:val="28"/>
          <w:szCs w:val="28"/>
        </w:rPr>
        <w:t>. Эти авторы последовательно проводят мысль об обязательном включении в определение общего понятия «права и свободы человека» указания на необходимость их защиты. Основным доводом в пользу именно такого понимания прав человека выступает тот факт, что защита прав человека основывается на таком праве человека, как его «право на правовую защиту». Это право, по мнению вышеназванных ученых, не имеет никаких иных</w:t>
      </w:r>
      <w:r w:rsidR="000B7E31">
        <w:rPr>
          <w:rFonts w:ascii="Times New Roman" w:hAnsi="Times New Roman" w:cs="Times New Roman"/>
          <w:sz w:val="28"/>
          <w:szCs w:val="28"/>
        </w:rPr>
        <w:t xml:space="preserve"> </w:t>
      </w:r>
      <w:r w:rsidRPr="001205BA">
        <w:rPr>
          <w:rFonts w:ascii="Times New Roman" w:hAnsi="Times New Roman" w:cs="Times New Roman"/>
          <w:sz w:val="28"/>
          <w:szCs w:val="28"/>
        </w:rPr>
        <w:t xml:space="preserve">целей, кроме как устранять помехи на пути осуществления всех иных прав человека, восстанавливать уже нарушенные права и под угрозой применения мер принуждения делать невыгодным их нарушение. По нашему мнению, </w:t>
      </w:r>
      <w:r w:rsidRPr="001205BA">
        <w:rPr>
          <w:rFonts w:ascii="Times New Roman" w:hAnsi="Times New Roman" w:cs="Times New Roman"/>
          <w:sz w:val="28"/>
          <w:szCs w:val="28"/>
        </w:rPr>
        <w:lastRenderedPageBreak/>
        <w:t>основная научная и теоретическая ценность такого подхода в понимании прав человека заключается в том, что он ориентирует на поиск все более действенных средств и механизмов бесперебойного воплощения прав человека в жизнь. И к таким средствам можно отнести институт защиты прав человека. Кроме того, мы полагаем, что изучение указанного средства, а также иных, связанных с ним правовых явлений, выявление закономерностей их формирования, функционирования и развития является вкладом в формирование такого перспективного подхода к исследованию прав человека, как правозащитное регулирование.</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8854E5">
        <w:rPr>
          <w:rFonts w:ascii="Times New Roman" w:hAnsi="Times New Roman" w:cs="Times New Roman"/>
          <w:sz w:val="28"/>
          <w:szCs w:val="28"/>
        </w:rPr>
        <w:t xml:space="preserve">На наш взгляд, проблема правозащитного регулирования находится </w:t>
      </w:r>
      <w:proofErr w:type="gramStart"/>
      <w:r w:rsidRPr="008854E5">
        <w:rPr>
          <w:rFonts w:ascii="Times New Roman" w:hAnsi="Times New Roman" w:cs="Times New Roman"/>
          <w:sz w:val="28"/>
          <w:szCs w:val="28"/>
        </w:rPr>
        <w:t>в  русле</w:t>
      </w:r>
      <w:proofErr w:type="gramEnd"/>
      <w:r w:rsidRPr="008854E5">
        <w:rPr>
          <w:rFonts w:ascii="Times New Roman" w:hAnsi="Times New Roman" w:cs="Times New Roman"/>
          <w:sz w:val="28"/>
          <w:szCs w:val="28"/>
        </w:rPr>
        <w:t xml:space="preserve"> слияния правозащитного и регулятивного направлений. Конструктивность подобного подхода заключается в том, что без глубокого научного осмысления такого понятийного ряда, как право на правовую защиту, правозащитная деятельность, институт защиты прав человека, правозащитное регулирование, правозащитная система, трудно представить возможность успешного изучения проблемы правовой защиты человека вообще.</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Итак, особенностью юридической конструкции института защиты прав человека является детерминированность его сущности и юридической природы как особого структурного образования в правовой материи основной целью его возникновения, функционирования и развития - защитой прав человека. Из этого следует, что рассмотрение собственно защиты прав человека предвосхищает содержание и особенности назначения рассматриваемого института.</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Понятие защиты прав человека в юридической науке понимается далеко не однозначно, поскольку отсутствует именно общий подход в понимании терминов «защита прав человека» и «охрана прав человека».</w:t>
      </w:r>
    </w:p>
    <w:p w:rsidR="006A2ADC" w:rsidRPr="001205BA" w:rsidRDefault="006A2ADC" w:rsidP="006A2ADC">
      <w:pPr>
        <w:spacing w:after="0" w:line="360" w:lineRule="auto"/>
        <w:ind w:firstLine="709"/>
        <w:jc w:val="both"/>
        <w:rPr>
          <w:rFonts w:ascii="Times New Roman" w:hAnsi="Times New Roman" w:cs="Times New Roman"/>
          <w:sz w:val="28"/>
          <w:szCs w:val="28"/>
        </w:rPr>
        <w:sectPr w:rsidR="006A2ADC" w:rsidRPr="001205BA" w:rsidSect="00AA0192">
          <w:type w:val="continuous"/>
          <w:pgSz w:w="11909" w:h="16834"/>
          <w:pgMar w:top="1134" w:right="850" w:bottom="1134" w:left="1701" w:header="720" w:footer="720" w:gutter="0"/>
          <w:cols w:space="60"/>
          <w:noEndnote/>
        </w:sectPr>
      </w:pP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lastRenderedPageBreak/>
        <w:t>Часть видных юристов, в том числе С.С</w:t>
      </w:r>
      <w:r w:rsidR="008854E5">
        <w:rPr>
          <w:rFonts w:ascii="Times New Roman" w:hAnsi="Times New Roman" w:cs="Times New Roman"/>
          <w:sz w:val="28"/>
          <w:szCs w:val="28"/>
        </w:rPr>
        <w:t xml:space="preserve">. </w:t>
      </w:r>
      <w:r w:rsidRPr="001205BA">
        <w:rPr>
          <w:rFonts w:ascii="Times New Roman" w:hAnsi="Times New Roman" w:cs="Times New Roman"/>
          <w:sz w:val="28"/>
          <w:szCs w:val="28"/>
        </w:rPr>
        <w:t>Алексеев, Н.В.</w:t>
      </w:r>
      <w:r w:rsidR="008854E5">
        <w:rPr>
          <w:rFonts w:ascii="Times New Roman" w:hAnsi="Times New Roman" w:cs="Times New Roman"/>
          <w:sz w:val="28"/>
          <w:szCs w:val="28"/>
        </w:rPr>
        <w:t xml:space="preserve"> </w:t>
      </w:r>
      <w:proofErr w:type="spellStart"/>
      <w:r w:rsidRPr="001205BA">
        <w:rPr>
          <w:rFonts w:ascii="Times New Roman" w:hAnsi="Times New Roman" w:cs="Times New Roman"/>
          <w:sz w:val="28"/>
          <w:szCs w:val="28"/>
        </w:rPr>
        <w:t>Витрук</w:t>
      </w:r>
      <w:proofErr w:type="spellEnd"/>
      <w:r w:rsidRPr="001205BA">
        <w:rPr>
          <w:rFonts w:ascii="Times New Roman" w:hAnsi="Times New Roman" w:cs="Times New Roman"/>
          <w:sz w:val="28"/>
          <w:szCs w:val="28"/>
        </w:rPr>
        <w:t xml:space="preserve"> и другие считают, что защита и охрана - синонимы и составляют единое целое, то есть защита (охрана) прав и обязанностей.</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Наряду с этим подходом существует как мягкое, так и жесткое размежевание терминов «защита» и «охрана» прав человека. Например, В. С. Шадрин утверждает, что «охрана и защита - это разные аспекты обеспечения прав личности»</w:t>
      </w:r>
      <w:r w:rsidR="008854E5">
        <w:rPr>
          <w:rStyle w:val="a7"/>
          <w:rFonts w:ascii="Times New Roman" w:hAnsi="Times New Roman" w:cs="Times New Roman"/>
          <w:sz w:val="28"/>
          <w:szCs w:val="28"/>
        </w:rPr>
        <w:footnoteReference w:id="13"/>
      </w:r>
      <w:r w:rsidRPr="001205BA">
        <w:rPr>
          <w:rFonts w:ascii="Times New Roman" w:hAnsi="Times New Roman" w:cs="Times New Roman"/>
          <w:sz w:val="28"/>
          <w:szCs w:val="28"/>
        </w:rPr>
        <w:t xml:space="preserve">. Однако в том случае, когда данное организационно-правовое обеспечение рассматривается как способ реализации права человека на правовую защиту, оно касается правозащитной стороны. Здесь имеет место материализация, </w:t>
      </w:r>
      <w:proofErr w:type="spellStart"/>
      <w:r w:rsidRPr="001205BA">
        <w:rPr>
          <w:rFonts w:ascii="Times New Roman" w:hAnsi="Times New Roman" w:cs="Times New Roman"/>
          <w:sz w:val="28"/>
          <w:szCs w:val="28"/>
        </w:rPr>
        <w:t>опредмечивание</w:t>
      </w:r>
      <w:proofErr w:type="spellEnd"/>
      <w:r w:rsidRPr="001205BA">
        <w:rPr>
          <w:rFonts w:ascii="Times New Roman" w:hAnsi="Times New Roman" w:cs="Times New Roman"/>
          <w:sz w:val="28"/>
          <w:szCs w:val="28"/>
        </w:rPr>
        <w:t xml:space="preserve"> правового статуса человека, которое включает в себя как процесс осуществления права человека на правовую защиту, так и организационно-правовые средства его обеспечения,</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В качестве примера относительно жесткого размежевания рассматриваемых понятий можно признать ставшее крылатым высказывание Н</w:t>
      </w:r>
      <w:r w:rsidR="008854E5">
        <w:rPr>
          <w:rFonts w:ascii="Times New Roman" w:hAnsi="Times New Roman" w:cs="Times New Roman"/>
          <w:sz w:val="28"/>
          <w:szCs w:val="28"/>
        </w:rPr>
        <w:t>.</w:t>
      </w:r>
      <w:r w:rsidRPr="001205BA">
        <w:rPr>
          <w:rFonts w:ascii="Times New Roman" w:hAnsi="Times New Roman" w:cs="Times New Roman"/>
          <w:sz w:val="28"/>
          <w:szCs w:val="28"/>
        </w:rPr>
        <w:t xml:space="preserve"> И</w:t>
      </w:r>
      <w:r w:rsidR="008854E5">
        <w:rPr>
          <w:rFonts w:ascii="Times New Roman" w:hAnsi="Times New Roman" w:cs="Times New Roman"/>
          <w:sz w:val="28"/>
          <w:szCs w:val="28"/>
        </w:rPr>
        <w:t>.</w:t>
      </w:r>
      <w:r w:rsidRPr="001205BA">
        <w:rPr>
          <w:rFonts w:ascii="Times New Roman" w:hAnsi="Times New Roman" w:cs="Times New Roman"/>
          <w:sz w:val="28"/>
          <w:szCs w:val="28"/>
        </w:rPr>
        <w:t xml:space="preserve"> </w:t>
      </w:r>
      <w:proofErr w:type="spellStart"/>
      <w:r w:rsidRPr="001205BA">
        <w:rPr>
          <w:rFonts w:ascii="Times New Roman" w:hAnsi="Times New Roman" w:cs="Times New Roman"/>
          <w:sz w:val="28"/>
          <w:szCs w:val="28"/>
        </w:rPr>
        <w:t>Матузова</w:t>
      </w:r>
      <w:proofErr w:type="spellEnd"/>
      <w:r w:rsidRPr="001205BA">
        <w:rPr>
          <w:rFonts w:ascii="Times New Roman" w:hAnsi="Times New Roman" w:cs="Times New Roman"/>
          <w:sz w:val="28"/>
          <w:szCs w:val="28"/>
        </w:rPr>
        <w:t xml:space="preserve"> о том, что «охрана и защита субъективного права или охраняемого законом интереса - не одно и то же: охраняются они постоянно, а защищаются только тогда, когда нарушаются. Защита есть момент охраны, одна из ее форм»</w:t>
      </w:r>
      <w:r w:rsidR="008854E5">
        <w:rPr>
          <w:rStyle w:val="a7"/>
          <w:rFonts w:ascii="Times New Roman" w:hAnsi="Times New Roman" w:cs="Times New Roman"/>
          <w:sz w:val="28"/>
          <w:szCs w:val="28"/>
        </w:rPr>
        <w:footnoteReference w:id="14"/>
      </w:r>
      <w:r w:rsidR="008854E5">
        <w:rPr>
          <w:rFonts w:ascii="Times New Roman" w:hAnsi="Times New Roman" w:cs="Times New Roman"/>
          <w:sz w:val="28"/>
          <w:szCs w:val="28"/>
        </w:rPr>
        <w:t>.</w:t>
      </w:r>
    </w:p>
    <w:p w:rsidR="006A2ADC" w:rsidRPr="001205BA" w:rsidRDefault="006A2ADC" w:rsidP="009C0C3A">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По нашему мнению, при рассмотрении данной проблемы следует исходить из того, что и у защиты, и у охраны прав человека общими оказываются и направленность функционального предназначения (и защита, и охрана рассчитаны на правовое обес</w:t>
      </w:r>
      <w:r w:rsidR="009C0C3A">
        <w:rPr>
          <w:rFonts w:ascii="Times New Roman" w:hAnsi="Times New Roman" w:cs="Times New Roman"/>
          <w:sz w:val="28"/>
          <w:szCs w:val="28"/>
        </w:rPr>
        <w:t xml:space="preserve">печение прав, свобод и законных </w:t>
      </w:r>
      <w:r w:rsidRPr="001205BA">
        <w:rPr>
          <w:rFonts w:ascii="Times New Roman" w:hAnsi="Times New Roman" w:cs="Times New Roman"/>
          <w:sz w:val="28"/>
          <w:szCs w:val="28"/>
        </w:rPr>
        <w:t>интересов человека), и содержание - организационно-правовые средства его (функционального предназначения) осуществления. Если «правовое обеспечение интересов, взятое в завершенной целостной системе, представляет собой именно юридическую форму организации и реализации интересов в обществе»</w:t>
      </w:r>
      <w:r w:rsidR="0006595F">
        <w:rPr>
          <w:rStyle w:val="a7"/>
          <w:rFonts w:ascii="Times New Roman" w:hAnsi="Times New Roman" w:cs="Times New Roman"/>
          <w:sz w:val="28"/>
          <w:szCs w:val="28"/>
        </w:rPr>
        <w:footnoteReference w:id="15"/>
      </w:r>
      <w:r w:rsidRPr="001205BA">
        <w:rPr>
          <w:rFonts w:ascii="Times New Roman" w:hAnsi="Times New Roman" w:cs="Times New Roman"/>
          <w:sz w:val="28"/>
          <w:szCs w:val="28"/>
        </w:rPr>
        <w:t xml:space="preserve">, то правомерно заключить, что и защита прав человека, и их охрана - это как раз те юридические формы, в которых и осуществляется право человека на правовую защиту. Содержанием защиты прав </w:t>
      </w:r>
      <w:r w:rsidRPr="001205BA">
        <w:rPr>
          <w:rFonts w:ascii="Times New Roman" w:hAnsi="Times New Roman" w:cs="Times New Roman"/>
          <w:sz w:val="28"/>
          <w:szCs w:val="28"/>
        </w:rPr>
        <w:lastRenderedPageBreak/>
        <w:t xml:space="preserve">человека выступает реализация охранительных полномочий компетентных субъектов. Не случайно законодателем оба этих термина используется для обозначения деятельности, которая состоит в обеспечении и </w:t>
      </w:r>
      <w:proofErr w:type="gramStart"/>
      <w:r w:rsidRPr="001205BA">
        <w:rPr>
          <w:rFonts w:ascii="Times New Roman" w:hAnsi="Times New Roman" w:cs="Times New Roman"/>
          <w:sz w:val="28"/>
          <w:szCs w:val="28"/>
        </w:rPr>
        <w:t>реализации прав</w:t>
      </w:r>
      <w:proofErr w:type="gramEnd"/>
      <w:r w:rsidRPr="001205BA">
        <w:rPr>
          <w:rFonts w:ascii="Times New Roman" w:hAnsi="Times New Roman" w:cs="Times New Roman"/>
          <w:sz w:val="28"/>
          <w:szCs w:val="28"/>
        </w:rPr>
        <w:t xml:space="preserve"> и свобод человека и гражданина. Так, например, в ст.45 Конституции РФ говорится о государственной защите прав и свобод, а в ст. 82 Конституции РФ - об охране прав и свобод, а в целом в Конституции РФ термин «защита» был употреблён двадцать два раза, «охрана» - десять.</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Кроме того, не лишним в данном случае является и обращение к общему языковому контексту. В данном случае это русский язык. Посмотрим соответствующие словари /</w:t>
      </w:r>
      <w:hyperlink r:id="rId8" w:history="1">
        <w:r w:rsidR="00095562" w:rsidRPr="00BC3A11">
          <w:rPr>
            <w:rStyle w:val="a4"/>
            <w:rFonts w:ascii="Times New Roman" w:hAnsi="Times New Roman" w:cs="Times New Roman"/>
            <w:sz w:val="28"/>
            <w:szCs w:val="28"/>
          </w:rPr>
          <w:t>www.gramota.n</w:t>
        </w:r>
        <w:r w:rsidR="00095562" w:rsidRPr="00BC3A11">
          <w:rPr>
            <w:rStyle w:val="a4"/>
            <w:rFonts w:ascii="Times New Roman" w:hAnsi="Times New Roman" w:cs="Times New Roman"/>
            <w:sz w:val="28"/>
            <w:szCs w:val="28"/>
            <w:lang w:val="en-US"/>
          </w:rPr>
          <w:t>e</w:t>
        </w:r>
        <w:r w:rsidR="00095562" w:rsidRPr="00BC3A11">
          <w:rPr>
            <w:rStyle w:val="a4"/>
            <w:rFonts w:ascii="Times New Roman" w:hAnsi="Times New Roman" w:cs="Times New Roman"/>
            <w:sz w:val="28"/>
            <w:szCs w:val="28"/>
          </w:rPr>
          <w:t>t</w:t>
        </w:r>
      </w:hyperlink>
      <w:r w:rsidRPr="001205BA">
        <w:rPr>
          <w:rFonts w:ascii="Times New Roman" w:hAnsi="Times New Roman" w:cs="Times New Roman"/>
          <w:sz w:val="28"/>
          <w:szCs w:val="28"/>
        </w:rPr>
        <w:t xml:space="preserve"> /:</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Абрамов Н. Словарь синонимов русского языка: защита - оборона, охрана. Полная тождественность.</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Словарь Даля: защищать - охраняя, оградить от посягательств, от враждебных действий.</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Словарь Ермоловой: защита - то, что защищает, оберегает, охраняет от чего-либо. В том же словаре - действия по глаголу защищать. Защищать, охранять, оберегать, ограждать от каких-либо враждебных действий, неблагоприятного, вредного воздействия и т.п.</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Словарь Ожегова «</w:t>
      </w:r>
      <w:proofErr w:type="gramStart"/>
      <w:r w:rsidRPr="001205BA">
        <w:rPr>
          <w:rFonts w:ascii="Times New Roman" w:hAnsi="Times New Roman" w:cs="Times New Roman"/>
          <w:sz w:val="28"/>
          <w:szCs w:val="28"/>
        </w:rPr>
        <w:t>Защитить</w:t>
      </w:r>
      <w:r w:rsidR="0006595F">
        <w:rPr>
          <w:rFonts w:ascii="Times New Roman" w:hAnsi="Times New Roman" w:cs="Times New Roman"/>
          <w:sz w:val="28"/>
          <w:szCs w:val="28"/>
        </w:rPr>
        <w:t>….</w:t>
      </w:r>
      <w:proofErr w:type="gramEnd"/>
      <w:r w:rsidRPr="001205BA">
        <w:rPr>
          <w:rFonts w:ascii="Times New Roman" w:hAnsi="Times New Roman" w:cs="Times New Roman"/>
          <w:sz w:val="28"/>
          <w:szCs w:val="28"/>
        </w:rPr>
        <w:t>охраняя, оградить от посягательств, от враждебных действий, от опасности. Защита обиженного</w:t>
      </w:r>
      <w:r w:rsidR="0006595F">
        <w:rPr>
          <w:rFonts w:ascii="Times New Roman" w:hAnsi="Times New Roman" w:cs="Times New Roman"/>
          <w:sz w:val="28"/>
          <w:szCs w:val="28"/>
        </w:rPr>
        <w:t>…</w:t>
      </w:r>
      <w:r w:rsidRPr="001205BA">
        <w:rPr>
          <w:rFonts w:ascii="Times New Roman" w:hAnsi="Times New Roman" w:cs="Times New Roman"/>
          <w:sz w:val="28"/>
          <w:szCs w:val="28"/>
        </w:rPr>
        <w:t>».</w:t>
      </w:r>
    </w:p>
    <w:p w:rsidR="006A2ADC" w:rsidRPr="001205BA" w:rsidRDefault="006A2ADC" w:rsidP="0006595F">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Обратимся к работе сотрудников Института лингвистических исследований РАН, подготовивших и изда</w:t>
      </w:r>
      <w:r w:rsidR="0006595F">
        <w:rPr>
          <w:rFonts w:ascii="Times New Roman" w:hAnsi="Times New Roman" w:cs="Times New Roman"/>
          <w:sz w:val="28"/>
          <w:szCs w:val="28"/>
        </w:rPr>
        <w:t xml:space="preserve">вших «Толковый словарь русского </w:t>
      </w:r>
      <w:r w:rsidRPr="001205BA">
        <w:rPr>
          <w:rFonts w:ascii="Times New Roman" w:hAnsi="Times New Roman" w:cs="Times New Roman"/>
          <w:sz w:val="28"/>
          <w:szCs w:val="28"/>
        </w:rPr>
        <w:t xml:space="preserve">языка» </w:t>
      </w:r>
      <w:r w:rsidR="009669E0">
        <w:rPr>
          <w:rFonts w:ascii="Times New Roman" w:hAnsi="Times New Roman" w:cs="Times New Roman"/>
          <w:sz w:val="28"/>
          <w:szCs w:val="28"/>
        </w:rPr>
        <w:t>(</w:t>
      </w:r>
      <w:r w:rsidRPr="001205BA">
        <w:rPr>
          <w:rFonts w:ascii="Times New Roman" w:hAnsi="Times New Roman" w:cs="Times New Roman"/>
          <w:sz w:val="28"/>
          <w:szCs w:val="28"/>
        </w:rPr>
        <w:t xml:space="preserve">электронная версия проекта на </w:t>
      </w:r>
      <w:r w:rsidR="009669E0">
        <w:rPr>
          <w:rFonts w:ascii="Times New Roman" w:hAnsi="Times New Roman" w:cs="Times New Roman"/>
          <w:sz w:val="28"/>
          <w:szCs w:val="28"/>
        </w:rPr>
        <w:t>www.oorrmik.ru)</w:t>
      </w:r>
      <w:r w:rsidRPr="001205BA">
        <w:rPr>
          <w:rFonts w:ascii="Times New Roman" w:hAnsi="Times New Roman" w:cs="Times New Roman"/>
          <w:sz w:val="28"/>
          <w:szCs w:val="28"/>
        </w:rPr>
        <w:t xml:space="preserve"> с оригинальной системой подачи словарного материала. Его особенность в том, что объяснение смысла лексической единицы происходит не по принципу номинальных толкований, как принято в большинстве толковых словарей, а путем раскрытого описания живых употреблений слов в их естественном контексте. В словарной статье по слову «защита» находим, что у данного слова действительно есть значение, приближенное к значению слова «оборона» (как его понимают В.М.</w:t>
      </w:r>
      <w:r w:rsidR="00095562">
        <w:rPr>
          <w:rFonts w:ascii="Times New Roman" w:hAnsi="Times New Roman" w:cs="Times New Roman"/>
          <w:sz w:val="28"/>
          <w:szCs w:val="28"/>
        </w:rPr>
        <w:t xml:space="preserve"> </w:t>
      </w:r>
      <w:proofErr w:type="spellStart"/>
      <w:r w:rsidRPr="001205BA">
        <w:rPr>
          <w:rFonts w:ascii="Times New Roman" w:hAnsi="Times New Roman" w:cs="Times New Roman"/>
          <w:sz w:val="28"/>
          <w:szCs w:val="28"/>
        </w:rPr>
        <w:t>Капицын</w:t>
      </w:r>
      <w:proofErr w:type="spellEnd"/>
      <w:r w:rsidRPr="001205BA">
        <w:rPr>
          <w:rFonts w:ascii="Times New Roman" w:hAnsi="Times New Roman" w:cs="Times New Roman"/>
          <w:sz w:val="28"/>
          <w:szCs w:val="28"/>
        </w:rPr>
        <w:t xml:space="preserve"> и Т.Д.</w:t>
      </w:r>
      <w:r w:rsidR="00095562">
        <w:rPr>
          <w:rFonts w:ascii="Times New Roman" w:hAnsi="Times New Roman" w:cs="Times New Roman"/>
          <w:sz w:val="28"/>
          <w:szCs w:val="28"/>
        </w:rPr>
        <w:t xml:space="preserve"> </w:t>
      </w:r>
      <w:r w:rsidRPr="001205BA">
        <w:rPr>
          <w:rFonts w:ascii="Times New Roman" w:hAnsi="Times New Roman" w:cs="Times New Roman"/>
          <w:sz w:val="28"/>
          <w:szCs w:val="28"/>
        </w:rPr>
        <w:t xml:space="preserve">Шубина), а именно «совокупность приемов, способов и т.п., имеющих целью </w:t>
      </w:r>
      <w:r w:rsidRPr="001205BA">
        <w:rPr>
          <w:rFonts w:ascii="Times New Roman" w:hAnsi="Times New Roman" w:cs="Times New Roman"/>
          <w:sz w:val="28"/>
          <w:szCs w:val="28"/>
        </w:rPr>
        <w:lastRenderedPageBreak/>
        <w:t>отразить нападение». Но в юридическом смысле «защитой принципов, чьих-то прав и т.д. называют действия, направленные на то, чтобы никто не нарушал эти принципы, чьи-то права и т.д.».</w:t>
      </w:r>
      <w:r w:rsidR="009669E0">
        <w:rPr>
          <w:rStyle w:val="a7"/>
          <w:rFonts w:ascii="Times New Roman" w:hAnsi="Times New Roman" w:cs="Times New Roman"/>
          <w:sz w:val="28"/>
          <w:szCs w:val="28"/>
        </w:rPr>
        <w:footnoteReference w:id="16"/>
      </w:r>
      <w:r w:rsidRPr="001205BA">
        <w:rPr>
          <w:rFonts w:ascii="Times New Roman" w:hAnsi="Times New Roman" w:cs="Times New Roman"/>
          <w:sz w:val="28"/>
          <w:szCs w:val="28"/>
        </w:rPr>
        <w:t xml:space="preserve"> Если понимать «защиту» таким образом, то никакой разницы со смысловым значением слова «охрана» не наблюдается. Далее, в словарной статье по слову «охрана» указано, что у данного слова есть два контекстуальных значения: охрана как группа лиц, занимающихся охраной, и охрана как «защита, оберегание, сохранение чего-либо»</w:t>
      </w:r>
      <w:r w:rsidR="009669E0">
        <w:rPr>
          <w:rStyle w:val="a7"/>
          <w:rFonts w:ascii="Times New Roman" w:hAnsi="Times New Roman" w:cs="Times New Roman"/>
          <w:sz w:val="28"/>
          <w:szCs w:val="28"/>
        </w:rPr>
        <w:footnoteReference w:id="17"/>
      </w:r>
      <w:r w:rsidRPr="001205BA">
        <w:rPr>
          <w:rFonts w:ascii="Times New Roman" w:hAnsi="Times New Roman" w:cs="Times New Roman"/>
          <w:sz w:val="28"/>
          <w:szCs w:val="28"/>
        </w:rPr>
        <w:t>.</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Таким образом, и в лексиконе русского языка смысловые понятия «защита» и «охрана» идентичны. Поэтому в данном исследовании категории «защита прав» и «охрана прав» будут применяться как термины, несущие одинаковую смысловую нагрузку и фактическое юридическое наполнение.</w:t>
      </w:r>
    </w:p>
    <w:p w:rsidR="006A2ADC" w:rsidRPr="001205BA" w:rsidRDefault="006A2ADC" w:rsidP="009669E0">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К этому можно добавить, что </w:t>
      </w:r>
      <w:r w:rsidR="009669E0">
        <w:rPr>
          <w:rFonts w:ascii="Times New Roman" w:hAnsi="Times New Roman" w:cs="Times New Roman"/>
          <w:sz w:val="28"/>
          <w:szCs w:val="28"/>
        </w:rPr>
        <w:t>исследование</w:t>
      </w:r>
      <w:r w:rsidRPr="001205BA">
        <w:rPr>
          <w:rFonts w:ascii="Times New Roman" w:hAnsi="Times New Roman" w:cs="Times New Roman"/>
          <w:sz w:val="28"/>
          <w:szCs w:val="28"/>
        </w:rPr>
        <w:t xml:space="preserve"> института защиты прав человека в </w:t>
      </w:r>
      <w:r w:rsidR="009669E0">
        <w:rPr>
          <w:rFonts w:ascii="Times New Roman" w:hAnsi="Times New Roman" w:cs="Times New Roman"/>
          <w:sz w:val="28"/>
          <w:szCs w:val="28"/>
        </w:rPr>
        <w:t>контексте</w:t>
      </w:r>
      <w:r w:rsidRPr="001205BA">
        <w:rPr>
          <w:rFonts w:ascii="Times New Roman" w:hAnsi="Times New Roman" w:cs="Times New Roman"/>
          <w:sz w:val="28"/>
          <w:szCs w:val="28"/>
        </w:rPr>
        <w:t xml:space="preserve"> его функционального предназначения делает ясным его соотношение с такими смежными понятиями, как «государственная защита», «правовая защита», «судебная защита», «юридическая помощь адвоката-защитника», «защита своих прав и свобод» (самозащита). Это понятия отчасти совпадающие, пересекающиеся и взаимодополняющие друг друга. Например, термин «государственная защита» используется законодателем, как правило, для защиты отдельных категорий граждан. В частности, в ст.1</w:t>
      </w:r>
      <w:r w:rsidR="009669E0">
        <w:rPr>
          <w:rFonts w:ascii="Times New Roman" w:hAnsi="Times New Roman" w:cs="Times New Roman"/>
          <w:sz w:val="28"/>
          <w:szCs w:val="28"/>
        </w:rPr>
        <w:t xml:space="preserve"> </w:t>
      </w:r>
      <w:r w:rsidRPr="001205BA">
        <w:rPr>
          <w:rFonts w:ascii="Times New Roman" w:hAnsi="Times New Roman" w:cs="Times New Roman"/>
          <w:sz w:val="28"/>
          <w:szCs w:val="28"/>
        </w:rPr>
        <w:t>Федерального закона «О государственной защите судей, должностных лиц правоохранительных и контролирующих органов»</w:t>
      </w:r>
      <w:r w:rsidR="009669E0">
        <w:rPr>
          <w:rStyle w:val="a7"/>
          <w:rFonts w:ascii="Times New Roman" w:hAnsi="Times New Roman" w:cs="Times New Roman"/>
          <w:sz w:val="28"/>
          <w:szCs w:val="28"/>
        </w:rPr>
        <w:footnoteReference w:id="18"/>
      </w:r>
      <w:r w:rsidRPr="001205BA">
        <w:rPr>
          <w:rFonts w:ascii="Times New Roman" w:hAnsi="Times New Roman" w:cs="Times New Roman"/>
          <w:sz w:val="28"/>
          <w:szCs w:val="28"/>
        </w:rPr>
        <w:t xml:space="preserve"> отмечается, что обеспечение государственной защиты указанных категорий лиц состоит в осуществлении уполномоченными на то органами мер безопасности правовой и социальной защиты.</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Это объясняется тем, что все указанные феномены представляют собой, сообразно специфике их природы, аспекты, стороны одного и того же явления - института защиты прав человека.</w:t>
      </w:r>
    </w:p>
    <w:p w:rsidR="006A2ADC" w:rsidRPr="001205BA" w:rsidRDefault="006A2ADC" w:rsidP="00C40DF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lastRenderedPageBreak/>
        <w:t xml:space="preserve">Применительно к юридической науке можно отметить, что вопрос о сущности защиты прав человека зачастую поднимается специалистами при решении самых различных исследовательских задач. А, А. </w:t>
      </w:r>
      <w:proofErr w:type="spellStart"/>
      <w:r w:rsidRPr="001205BA">
        <w:rPr>
          <w:rFonts w:ascii="Times New Roman" w:hAnsi="Times New Roman" w:cs="Times New Roman"/>
          <w:sz w:val="28"/>
          <w:szCs w:val="28"/>
        </w:rPr>
        <w:t>Анферов</w:t>
      </w:r>
      <w:proofErr w:type="spellEnd"/>
      <w:r w:rsidRPr="001205BA">
        <w:rPr>
          <w:rFonts w:ascii="Times New Roman" w:hAnsi="Times New Roman" w:cs="Times New Roman"/>
          <w:sz w:val="28"/>
          <w:szCs w:val="28"/>
        </w:rPr>
        <w:t>, рассматривая вопрос о взаимосвязи прав человека и юридической ответственности, исходит из того, что сущность прав человека представлена</w:t>
      </w:r>
      <w:r w:rsidR="00C40DFC">
        <w:rPr>
          <w:rFonts w:ascii="Times New Roman" w:hAnsi="Times New Roman" w:cs="Times New Roman"/>
          <w:sz w:val="28"/>
          <w:szCs w:val="28"/>
        </w:rPr>
        <w:t xml:space="preserve"> </w:t>
      </w:r>
      <w:r w:rsidRPr="001205BA">
        <w:rPr>
          <w:rFonts w:ascii="Times New Roman" w:hAnsi="Times New Roman" w:cs="Times New Roman"/>
          <w:sz w:val="28"/>
          <w:szCs w:val="28"/>
        </w:rPr>
        <w:t>гарантированными возможностями для человека действовать в соответствии со своими интересами</w:t>
      </w:r>
      <w:r w:rsidR="00C40DFC">
        <w:rPr>
          <w:rFonts w:ascii="Times New Roman" w:hAnsi="Times New Roman" w:cs="Times New Roman"/>
          <w:sz w:val="28"/>
          <w:szCs w:val="28"/>
        </w:rPr>
        <w:t>.</w:t>
      </w:r>
      <w:r w:rsidRPr="001205BA">
        <w:rPr>
          <w:rFonts w:ascii="Times New Roman" w:hAnsi="Times New Roman" w:cs="Times New Roman"/>
          <w:sz w:val="28"/>
          <w:szCs w:val="28"/>
        </w:rPr>
        <w:t xml:space="preserve"> В свою очередь, гара</w:t>
      </w:r>
      <w:r w:rsidR="00C40DFC">
        <w:rPr>
          <w:rFonts w:ascii="Times New Roman" w:hAnsi="Times New Roman" w:cs="Times New Roman"/>
          <w:sz w:val="28"/>
          <w:szCs w:val="28"/>
        </w:rPr>
        <w:t>н</w:t>
      </w:r>
      <w:r w:rsidRPr="001205BA">
        <w:rPr>
          <w:rFonts w:ascii="Times New Roman" w:hAnsi="Times New Roman" w:cs="Times New Roman"/>
          <w:sz w:val="28"/>
          <w:szCs w:val="28"/>
        </w:rPr>
        <w:t>тированность предполагает облачение указанных возможностей человека в «юридически значимую форму своего существования - права и свободы человека. Эта форма возможностей человека означает их защищенность»</w:t>
      </w:r>
      <w:r w:rsidR="00F8685A">
        <w:rPr>
          <w:rStyle w:val="a7"/>
          <w:rFonts w:ascii="Times New Roman" w:hAnsi="Times New Roman" w:cs="Times New Roman"/>
          <w:sz w:val="28"/>
          <w:szCs w:val="28"/>
        </w:rPr>
        <w:footnoteReference w:id="19"/>
      </w:r>
      <w:r w:rsidRPr="001205BA">
        <w:rPr>
          <w:rFonts w:ascii="Times New Roman" w:hAnsi="Times New Roman" w:cs="Times New Roman"/>
          <w:sz w:val="28"/>
          <w:szCs w:val="28"/>
        </w:rPr>
        <w:t xml:space="preserve">. Иными словами, из рассуждений А. А. </w:t>
      </w:r>
      <w:proofErr w:type="spellStart"/>
      <w:r w:rsidRPr="001205BA">
        <w:rPr>
          <w:rFonts w:ascii="Times New Roman" w:hAnsi="Times New Roman" w:cs="Times New Roman"/>
          <w:sz w:val="28"/>
          <w:szCs w:val="28"/>
        </w:rPr>
        <w:t>Анферова</w:t>
      </w:r>
      <w:proofErr w:type="spellEnd"/>
      <w:r w:rsidRPr="001205BA">
        <w:rPr>
          <w:rFonts w:ascii="Times New Roman" w:hAnsi="Times New Roman" w:cs="Times New Roman"/>
          <w:sz w:val="28"/>
          <w:szCs w:val="28"/>
        </w:rPr>
        <w:t xml:space="preserve"> следует, что сущность защиты прав человека заключена в юридической форме существования прав человека. При таком подходе защита прав человека как явление в определенном смысле вторична относительно самих этих прав</w:t>
      </w:r>
      <w:r w:rsidR="00F8685A">
        <w:rPr>
          <w:rFonts w:ascii="Times New Roman" w:hAnsi="Times New Roman" w:cs="Times New Roman"/>
          <w:sz w:val="28"/>
          <w:szCs w:val="28"/>
        </w:rPr>
        <w:t>.</w:t>
      </w:r>
      <w:r w:rsidRPr="001205BA">
        <w:rPr>
          <w:rFonts w:ascii="Times New Roman" w:hAnsi="Times New Roman" w:cs="Times New Roman"/>
          <w:sz w:val="28"/>
          <w:szCs w:val="28"/>
        </w:rPr>
        <w:t xml:space="preserve"> С одной стороны это можно рассматривать как соответствие разделению юридической и социальной природы прав человека, а с другой, вести к выводу о том, что права человека и их защита имеют различия в своем генезисе, и поэтому право человека на правовую защиту не может быть признано видом прав человека. Данный вывод, с нашей точки зрения, является неприемлемым.</w:t>
      </w:r>
    </w:p>
    <w:p w:rsidR="006A2ADC" w:rsidRPr="001205BA" w:rsidRDefault="006A2ADC" w:rsidP="00F8685A">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Другой, и на наш взгляд более конструктивный, подход к проблеме сущности защиты прав человека предлагает А</w:t>
      </w:r>
      <w:r w:rsidR="00F8685A">
        <w:rPr>
          <w:rFonts w:ascii="Times New Roman" w:hAnsi="Times New Roman" w:cs="Times New Roman"/>
          <w:sz w:val="28"/>
          <w:szCs w:val="28"/>
        </w:rPr>
        <w:t>.</w:t>
      </w:r>
      <w:r w:rsidRPr="001205BA">
        <w:rPr>
          <w:rFonts w:ascii="Times New Roman" w:hAnsi="Times New Roman" w:cs="Times New Roman"/>
          <w:sz w:val="28"/>
          <w:szCs w:val="28"/>
        </w:rPr>
        <w:t xml:space="preserve"> С. Мордовец</w:t>
      </w:r>
      <w:r w:rsidR="00F8685A">
        <w:rPr>
          <w:rFonts w:ascii="Times New Roman" w:hAnsi="Times New Roman" w:cs="Times New Roman"/>
          <w:sz w:val="28"/>
          <w:szCs w:val="28"/>
        </w:rPr>
        <w:t>.</w:t>
      </w:r>
      <w:r w:rsidRPr="001205BA">
        <w:rPr>
          <w:rFonts w:ascii="Times New Roman" w:hAnsi="Times New Roman" w:cs="Times New Roman"/>
          <w:sz w:val="28"/>
          <w:szCs w:val="28"/>
        </w:rPr>
        <w:t xml:space="preserve"> В частности, он полагает возможным охватить общим понятием права человека и их защиту: «Права человека - это гарантированные демократическим обществом возможности для каждого индивида, его </w:t>
      </w:r>
      <w:proofErr w:type="spellStart"/>
      <w:r w:rsidRPr="001205BA">
        <w:rPr>
          <w:rFonts w:ascii="Times New Roman" w:hAnsi="Times New Roman" w:cs="Times New Roman"/>
          <w:sz w:val="28"/>
          <w:szCs w:val="28"/>
        </w:rPr>
        <w:t>сообщностей</w:t>
      </w:r>
      <w:proofErr w:type="spellEnd"/>
      <w:r w:rsidRPr="001205BA">
        <w:rPr>
          <w:rFonts w:ascii="Times New Roman" w:hAnsi="Times New Roman" w:cs="Times New Roman"/>
          <w:sz w:val="28"/>
          <w:szCs w:val="28"/>
        </w:rPr>
        <w:t xml:space="preserve"> на достойный уровень жизни, эффективную социальную систему охраны и защиты от произвола государства в соответствии с установленными международными и </w:t>
      </w:r>
      <w:proofErr w:type="gramStart"/>
      <w:r w:rsidRPr="001205BA">
        <w:rPr>
          <w:rFonts w:ascii="Times New Roman" w:hAnsi="Times New Roman" w:cs="Times New Roman"/>
          <w:sz w:val="28"/>
          <w:szCs w:val="28"/>
        </w:rPr>
        <w:t>национальными стандартами</w:t>
      </w:r>
      <w:proofErr w:type="gramEnd"/>
      <w:r w:rsidRPr="001205BA">
        <w:rPr>
          <w:rFonts w:ascii="Times New Roman" w:hAnsi="Times New Roman" w:cs="Times New Roman"/>
          <w:sz w:val="28"/>
          <w:szCs w:val="28"/>
        </w:rPr>
        <w:t xml:space="preserve"> и процедурами»</w:t>
      </w:r>
      <w:r w:rsidR="00F8685A">
        <w:rPr>
          <w:rStyle w:val="a7"/>
          <w:rFonts w:ascii="Times New Roman" w:hAnsi="Times New Roman" w:cs="Times New Roman"/>
          <w:sz w:val="28"/>
          <w:szCs w:val="28"/>
        </w:rPr>
        <w:footnoteReference w:id="20"/>
      </w:r>
      <w:r w:rsidRPr="001205BA">
        <w:rPr>
          <w:rFonts w:ascii="Times New Roman" w:hAnsi="Times New Roman" w:cs="Times New Roman"/>
          <w:sz w:val="28"/>
          <w:szCs w:val="28"/>
        </w:rPr>
        <w:t xml:space="preserve">. Из данного определения однозначно следует вывод о единой сущностной основе прав человека и их защиты. Такой основой представляются гарантированные возможности достойного уровня жизни человека и защиты его прав. Кроме того, автор связывает важнейшие черты понятия «защита прав </w:t>
      </w:r>
      <w:r w:rsidRPr="001205BA">
        <w:rPr>
          <w:rFonts w:ascii="Times New Roman" w:hAnsi="Times New Roman" w:cs="Times New Roman"/>
          <w:sz w:val="28"/>
          <w:szCs w:val="28"/>
        </w:rPr>
        <w:lastRenderedPageBreak/>
        <w:t xml:space="preserve">человека» с субъективным правом человека на правовую защиту. Развивая позицию Ю.К. Осипова относительно того, что защита субъективных прав и интересов граждан возможна не только посредством применения норм права </w:t>
      </w:r>
      <w:proofErr w:type="spellStart"/>
      <w:r w:rsidRPr="001205BA">
        <w:rPr>
          <w:rFonts w:ascii="Times New Roman" w:hAnsi="Times New Roman" w:cs="Times New Roman"/>
          <w:sz w:val="28"/>
          <w:szCs w:val="28"/>
        </w:rPr>
        <w:t>управомоченными</w:t>
      </w:r>
      <w:proofErr w:type="spellEnd"/>
      <w:r w:rsidRPr="001205BA">
        <w:rPr>
          <w:rFonts w:ascii="Times New Roman" w:hAnsi="Times New Roman" w:cs="Times New Roman"/>
          <w:sz w:val="28"/>
          <w:szCs w:val="28"/>
        </w:rPr>
        <w:t xml:space="preserve"> на то органами, но и допустима в форме непосредственной самозащиты индивидом своих прав</w:t>
      </w:r>
      <w:r w:rsidR="00F8685A">
        <w:rPr>
          <w:rStyle w:val="a7"/>
          <w:rFonts w:ascii="Times New Roman" w:hAnsi="Times New Roman" w:cs="Times New Roman"/>
          <w:sz w:val="28"/>
          <w:szCs w:val="28"/>
        </w:rPr>
        <w:footnoteReference w:id="21"/>
      </w:r>
      <w:r w:rsidRPr="001205BA">
        <w:rPr>
          <w:rFonts w:ascii="Times New Roman" w:hAnsi="Times New Roman" w:cs="Times New Roman"/>
          <w:sz w:val="28"/>
          <w:szCs w:val="28"/>
        </w:rPr>
        <w:t>, А. С. Мордовец делает вывод о том, что уже на конституционном уровне речь идет о праве каждого человека защищать свои права и свободы всеми способами, не</w:t>
      </w:r>
      <w:r w:rsidR="00C40DFC">
        <w:rPr>
          <w:rFonts w:ascii="Times New Roman" w:hAnsi="Times New Roman" w:cs="Times New Roman"/>
          <w:sz w:val="28"/>
          <w:szCs w:val="28"/>
        </w:rPr>
        <w:t xml:space="preserve"> </w:t>
      </w:r>
      <w:r w:rsidRPr="001205BA">
        <w:rPr>
          <w:rFonts w:ascii="Times New Roman" w:hAnsi="Times New Roman" w:cs="Times New Roman"/>
          <w:sz w:val="28"/>
          <w:szCs w:val="28"/>
        </w:rPr>
        <w:t>запрещенными законом. Следует отметить, что подобные идеи в юридической науке уже высказывались. В частности, Ц.А</w:t>
      </w:r>
      <w:r w:rsidR="00F8685A">
        <w:rPr>
          <w:rFonts w:ascii="Times New Roman" w:hAnsi="Times New Roman" w:cs="Times New Roman"/>
          <w:sz w:val="28"/>
          <w:szCs w:val="28"/>
        </w:rPr>
        <w:t>.</w:t>
      </w:r>
      <w:r w:rsidRPr="001205BA">
        <w:rPr>
          <w:rFonts w:ascii="Times New Roman" w:hAnsi="Times New Roman" w:cs="Times New Roman"/>
          <w:sz w:val="28"/>
          <w:szCs w:val="28"/>
        </w:rPr>
        <w:t xml:space="preserve"> Ямпольская справедливо отметила, что с момента рождения и до самой смерти у человека есть право на защиту со стороны государства от незаконных действий органов государства и его должностных лиц</w:t>
      </w:r>
      <w:r w:rsidR="00F8685A">
        <w:rPr>
          <w:rStyle w:val="a7"/>
          <w:rFonts w:ascii="Times New Roman" w:hAnsi="Times New Roman" w:cs="Times New Roman"/>
          <w:sz w:val="28"/>
          <w:szCs w:val="28"/>
        </w:rPr>
        <w:footnoteReference w:id="22"/>
      </w:r>
      <w:r w:rsidRPr="001205BA">
        <w:rPr>
          <w:rFonts w:ascii="Times New Roman" w:hAnsi="Times New Roman" w:cs="Times New Roman"/>
          <w:sz w:val="28"/>
          <w:szCs w:val="28"/>
        </w:rPr>
        <w:t>.</w:t>
      </w:r>
    </w:p>
    <w:p w:rsidR="00F8685A" w:rsidRDefault="0022386A" w:rsidP="008232F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 вышеуказанный подход</w:t>
      </w:r>
      <w:r w:rsidR="006A2ADC" w:rsidRPr="001205BA">
        <w:rPr>
          <w:rFonts w:ascii="Times New Roman" w:hAnsi="Times New Roman" w:cs="Times New Roman"/>
          <w:sz w:val="28"/>
          <w:szCs w:val="28"/>
        </w:rPr>
        <w:t xml:space="preserve"> </w:t>
      </w:r>
      <w:r>
        <w:rPr>
          <w:rFonts w:ascii="Times New Roman" w:hAnsi="Times New Roman" w:cs="Times New Roman"/>
          <w:sz w:val="28"/>
          <w:szCs w:val="28"/>
        </w:rPr>
        <w:t>является значимым</w:t>
      </w:r>
      <w:r w:rsidR="006A2ADC" w:rsidRPr="001205BA">
        <w:rPr>
          <w:rFonts w:ascii="Times New Roman" w:hAnsi="Times New Roman" w:cs="Times New Roman"/>
          <w:sz w:val="28"/>
          <w:szCs w:val="28"/>
        </w:rPr>
        <w:t xml:space="preserve"> и конструктивным, </w:t>
      </w:r>
      <w:r>
        <w:rPr>
          <w:rFonts w:ascii="Times New Roman" w:hAnsi="Times New Roman" w:cs="Times New Roman"/>
          <w:sz w:val="28"/>
          <w:szCs w:val="28"/>
        </w:rPr>
        <w:t>так как именно</w:t>
      </w:r>
      <w:r w:rsidR="006A2ADC" w:rsidRPr="001205BA">
        <w:rPr>
          <w:rFonts w:ascii="Times New Roman" w:hAnsi="Times New Roman" w:cs="Times New Roman"/>
          <w:sz w:val="28"/>
          <w:szCs w:val="28"/>
        </w:rPr>
        <w:t xml:space="preserve"> с правом человека на правовую защиту мы и связываем представления о сущности и основных чертах всего института защиты прав человека. Кроме того, необходимо отметить, что данное право есть самостоятельное, в своем роде, материальное право, а не процессуальная форма каких-либо иных прав. Отнесение их к последним ограничивает понятие защиты прав и </w:t>
      </w:r>
      <w:proofErr w:type="gramStart"/>
      <w:r w:rsidR="006A2ADC" w:rsidRPr="001205BA">
        <w:rPr>
          <w:rFonts w:ascii="Times New Roman" w:hAnsi="Times New Roman" w:cs="Times New Roman"/>
          <w:sz w:val="28"/>
          <w:szCs w:val="28"/>
        </w:rPr>
        <w:t>свобод человека</w:t>
      </w:r>
      <w:proofErr w:type="gramEnd"/>
      <w:r w:rsidR="006A2ADC" w:rsidRPr="001205BA">
        <w:rPr>
          <w:rFonts w:ascii="Times New Roman" w:hAnsi="Times New Roman" w:cs="Times New Roman"/>
          <w:sz w:val="28"/>
          <w:szCs w:val="28"/>
        </w:rPr>
        <w:t xml:space="preserve"> и гражданина. Прав Е.Я. </w:t>
      </w:r>
      <w:proofErr w:type="spellStart"/>
      <w:r w:rsidR="006A2ADC" w:rsidRPr="001205BA">
        <w:rPr>
          <w:rFonts w:ascii="Times New Roman" w:hAnsi="Times New Roman" w:cs="Times New Roman"/>
          <w:sz w:val="28"/>
          <w:szCs w:val="28"/>
        </w:rPr>
        <w:t>Мотовиловкер</w:t>
      </w:r>
      <w:proofErr w:type="spellEnd"/>
      <w:r w:rsidR="006A2ADC" w:rsidRPr="001205BA">
        <w:rPr>
          <w:rFonts w:ascii="Times New Roman" w:hAnsi="Times New Roman" w:cs="Times New Roman"/>
          <w:sz w:val="28"/>
          <w:szCs w:val="28"/>
        </w:rPr>
        <w:t>, утверждая, что «право на защиту - это новое охранительно-субъективное право, возникшее из специфических обстоятельств»</w:t>
      </w:r>
      <w:r w:rsidR="008232FD">
        <w:rPr>
          <w:rStyle w:val="a7"/>
          <w:rFonts w:ascii="Times New Roman" w:hAnsi="Times New Roman" w:cs="Times New Roman"/>
          <w:sz w:val="28"/>
          <w:szCs w:val="28"/>
        </w:rPr>
        <w:footnoteReference w:id="23"/>
      </w:r>
      <w:r w:rsidR="00F8685A">
        <w:rPr>
          <w:rFonts w:ascii="Times New Roman" w:hAnsi="Times New Roman" w:cs="Times New Roman"/>
          <w:sz w:val="28"/>
          <w:szCs w:val="28"/>
        </w:rPr>
        <w:t>.</w:t>
      </w:r>
      <w:r w:rsidR="006A2ADC" w:rsidRPr="001205BA">
        <w:rPr>
          <w:rFonts w:ascii="Times New Roman" w:hAnsi="Times New Roman" w:cs="Times New Roman"/>
          <w:sz w:val="28"/>
          <w:szCs w:val="28"/>
        </w:rPr>
        <w:t xml:space="preserve"> </w:t>
      </w:r>
    </w:p>
    <w:p w:rsidR="006A2ADC" w:rsidRPr="001205BA" w:rsidRDefault="006A2ADC" w:rsidP="008232FD">
      <w:pPr>
        <w:widowControl w:val="0"/>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Право человека на правовую защиту с закономерностью объективной необходимости обусловливает весь институт (все содержание) защиты прав человека, является системообразующим элементом этого института и наиболее полно и ярко выражается в регулятивном воздействии на общественные отношения. Кроме того, данное право также закономерно выражает назначение института защиты прав человека. Эти закономерности устойчивы, необходимы, без них немыслим сам институт защиты прав человека и выражают они наиболее общие причинно-следственные связи</w:t>
      </w:r>
      <w:r w:rsidR="008232FD">
        <w:rPr>
          <w:rFonts w:ascii="Times New Roman" w:hAnsi="Times New Roman" w:cs="Times New Roman"/>
          <w:sz w:val="28"/>
          <w:szCs w:val="28"/>
        </w:rPr>
        <w:t xml:space="preserve"> </w:t>
      </w:r>
      <w:r w:rsidRPr="001205BA">
        <w:rPr>
          <w:rFonts w:ascii="Times New Roman" w:hAnsi="Times New Roman" w:cs="Times New Roman"/>
          <w:sz w:val="28"/>
          <w:szCs w:val="28"/>
        </w:rPr>
        <w:t xml:space="preserve">между правом человека на правовую защиту </w:t>
      </w:r>
      <w:r w:rsidRPr="001205BA">
        <w:rPr>
          <w:rFonts w:ascii="Times New Roman" w:hAnsi="Times New Roman" w:cs="Times New Roman"/>
          <w:sz w:val="28"/>
          <w:szCs w:val="28"/>
        </w:rPr>
        <w:lastRenderedPageBreak/>
        <w:t>и всем институтом защиты прав человека. В силу этого логичным является следующий вывод: право человека на правовую защиту выступает по отношению к институту защиты прав человека проявляющимся основанием, и поэтому его правомерно рассматривать в качестве сущности данного института. Очевидно, что в основе данного права лежит основанное на естественной способности человека к самосохранению путем защиты тех качеств и свойств, которые формируют основу его природы, притязание на юридическую защиту.</w:t>
      </w:r>
    </w:p>
    <w:p w:rsidR="0022386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Наличие у человека права на правовую защиту возлагает на государства обязанность создать все необходимые нормативно-правовые и организационные условия осуществления этого права. «Священный долг всех государств выполнять свои обязательства по поощрению всеобщего уважения, соблюдения и защиты всех прав человека», - отмечено в ст. 1 Венской декларации и Программы действий</w:t>
      </w:r>
      <w:r w:rsidR="00B948F2">
        <w:rPr>
          <w:rStyle w:val="a7"/>
          <w:rFonts w:ascii="Times New Roman" w:hAnsi="Times New Roman" w:cs="Times New Roman"/>
          <w:sz w:val="28"/>
          <w:szCs w:val="28"/>
        </w:rPr>
        <w:footnoteReference w:id="24"/>
      </w:r>
      <w:r w:rsidRPr="001205BA">
        <w:rPr>
          <w:rFonts w:ascii="Times New Roman" w:hAnsi="Times New Roman" w:cs="Times New Roman"/>
          <w:sz w:val="28"/>
          <w:szCs w:val="28"/>
        </w:rPr>
        <w:t xml:space="preserve">. А в ст. 2 Конституции </w:t>
      </w:r>
      <w:r w:rsidR="00B948F2">
        <w:rPr>
          <w:rFonts w:ascii="Times New Roman" w:hAnsi="Times New Roman" w:cs="Times New Roman"/>
          <w:sz w:val="28"/>
          <w:szCs w:val="28"/>
        </w:rPr>
        <w:t>РФ</w:t>
      </w:r>
      <w:r w:rsidRPr="001205BA">
        <w:rPr>
          <w:rFonts w:ascii="Times New Roman" w:hAnsi="Times New Roman" w:cs="Times New Roman"/>
          <w:sz w:val="28"/>
          <w:szCs w:val="28"/>
        </w:rPr>
        <w:t xml:space="preserve"> установлено: «Признание, соблюдение и защита прав и </w:t>
      </w:r>
      <w:proofErr w:type="gramStart"/>
      <w:r w:rsidRPr="001205BA">
        <w:rPr>
          <w:rFonts w:ascii="Times New Roman" w:hAnsi="Times New Roman" w:cs="Times New Roman"/>
          <w:sz w:val="28"/>
          <w:szCs w:val="28"/>
        </w:rPr>
        <w:t>свобод человека</w:t>
      </w:r>
      <w:proofErr w:type="gramEnd"/>
      <w:r w:rsidRPr="001205BA">
        <w:rPr>
          <w:rFonts w:ascii="Times New Roman" w:hAnsi="Times New Roman" w:cs="Times New Roman"/>
          <w:sz w:val="28"/>
          <w:szCs w:val="28"/>
        </w:rPr>
        <w:t xml:space="preserve"> и гражданина - обязанность государства». «Естественные права и свободы человека, - пишет В. П. Федоров, - являются объективной основой, эталоном для разработки как национального правового законодательства, так и для организации конкретной правоохранительной деятельности по их обеспечению и защите»</w:t>
      </w:r>
      <w:r w:rsidR="00B948F2">
        <w:rPr>
          <w:rStyle w:val="a7"/>
          <w:rFonts w:ascii="Times New Roman" w:hAnsi="Times New Roman" w:cs="Times New Roman"/>
          <w:sz w:val="28"/>
          <w:szCs w:val="28"/>
        </w:rPr>
        <w:footnoteReference w:id="25"/>
      </w:r>
      <w:r w:rsidRPr="001205BA">
        <w:rPr>
          <w:rFonts w:ascii="Times New Roman" w:hAnsi="Times New Roman" w:cs="Times New Roman"/>
          <w:sz w:val="28"/>
          <w:szCs w:val="28"/>
        </w:rPr>
        <w:t>.</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Таким образом, говоря о защите прав человека в контексте рассмотрения содержания института данной защиты, следует особ</w:t>
      </w:r>
      <w:r w:rsidR="00355727">
        <w:rPr>
          <w:rFonts w:ascii="Times New Roman" w:hAnsi="Times New Roman" w:cs="Times New Roman"/>
          <w:sz w:val="28"/>
          <w:szCs w:val="28"/>
        </w:rPr>
        <w:t>о выделить два основных момента:</w:t>
      </w:r>
    </w:p>
    <w:p w:rsidR="006A2ADC" w:rsidRPr="001205BA" w:rsidRDefault="006A2ADC" w:rsidP="00B948F2">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1. Защита прав и свобод человека основывается на праве каждого человека на правовую защиту. Как известно, право человека на правовую защиту - это субъективное право человека, которое дает возможность ему самостоятельно, а также с помощью государственных, общественных и</w:t>
      </w:r>
      <w:r w:rsidR="00B948F2">
        <w:rPr>
          <w:rFonts w:ascii="Times New Roman" w:hAnsi="Times New Roman" w:cs="Times New Roman"/>
          <w:sz w:val="28"/>
          <w:szCs w:val="28"/>
        </w:rPr>
        <w:t xml:space="preserve"> </w:t>
      </w:r>
      <w:r w:rsidRPr="001205BA">
        <w:rPr>
          <w:rFonts w:ascii="Times New Roman" w:hAnsi="Times New Roman" w:cs="Times New Roman"/>
          <w:sz w:val="28"/>
          <w:szCs w:val="28"/>
        </w:rPr>
        <w:t>международных организаций гарантировать исполнимость и реальность своих прав и свобод.</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lastRenderedPageBreak/>
        <w:t>2. Исходя из указанного сущностного основания защиты прав человека, можно сделать вывод о том, что зашита прав и свобод человека -</w:t>
      </w:r>
      <w:r w:rsidR="00B948F2">
        <w:rPr>
          <w:rFonts w:ascii="Times New Roman" w:hAnsi="Times New Roman" w:cs="Times New Roman"/>
          <w:sz w:val="28"/>
          <w:szCs w:val="28"/>
        </w:rPr>
        <w:t xml:space="preserve"> </w:t>
      </w:r>
      <w:r w:rsidRPr="001205BA">
        <w:rPr>
          <w:rFonts w:ascii="Times New Roman" w:hAnsi="Times New Roman" w:cs="Times New Roman"/>
          <w:sz w:val="28"/>
          <w:szCs w:val="28"/>
        </w:rPr>
        <w:t xml:space="preserve">это всегда правовой способ обеспечения неотъемлемых прав и свобод человека. Следовательно, противоправными действиями осуществить защиту прав и свобод человека нельзя. Субъектами правозащитной деятельности выступают все </w:t>
      </w:r>
      <w:proofErr w:type="spellStart"/>
      <w:r w:rsidRPr="001205BA">
        <w:rPr>
          <w:rFonts w:ascii="Times New Roman" w:hAnsi="Times New Roman" w:cs="Times New Roman"/>
          <w:sz w:val="28"/>
          <w:szCs w:val="28"/>
        </w:rPr>
        <w:t>правоуполномоченные</w:t>
      </w:r>
      <w:proofErr w:type="spellEnd"/>
      <w:r w:rsidRPr="001205BA">
        <w:rPr>
          <w:rFonts w:ascii="Times New Roman" w:hAnsi="Times New Roman" w:cs="Times New Roman"/>
          <w:sz w:val="28"/>
          <w:szCs w:val="28"/>
        </w:rPr>
        <w:t xml:space="preserve"> и </w:t>
      </w:r>
      <w:proofErr w:type="spellStart"/>
      <w:r w:rsidRPr="001205BA">
        <w:rPr>
          <w:rFonts w:ascii="Times New Roman" w:hAnsi="Times New Roman" w:cs="Times New Roman"/>
          <w:sz w:val="28"/>
          <w:szCs w:val="28"/>
        </w:rPr>
        <w:t>правообязанные</w:t>
      </w:r>
      <w:proofErr w:type="spellEnd"/>
      <w:r w:rsidRPr="001205BA">
        <w:rPr>
          <w:rFonts w:ascii="Times New Roman" w:hAnsi="Times New Roman" w:cs="Times New Roman"/>
          <w:sz w:val="28"/>
          <w:szCs w:val="28"/>
        </w:rPr>
        <w:t xml:space="preserve"> липа. Само же обеспечение прав и свобод человека представляет осуществление этими субъектами в рамках закона такой деятельности, основной целью которой является создание благоприятных условий, т. е. гарантий, для правомерной и </w:t>
      </w:r>
      <w:proofErr w:type="gramStart"/>
      <w:r w:rsidRPr="001205BA">
        <w:rPr>
          <w:rFonts w:ascii="Times New Roman" w:hAnsi="Times New Roman" w:cs="Times New Roman"/>
          <w:sz w:val="28"/>
          <w:szCs w:val="28"/>
        </w:rPr>
        <w:t>неуклонной реализации прав</w:t>
      </w:r>
      <w:proofErr w:type="gramEnd"/>
      <w:r w:rsidRPr="001205BA">
        <w:rPr>
          <w:rFonts w:ascii="Times New Roman" w:hAnsi="Times New Roman" w:cs="Times New Roman"/>
          <w:sz w:val="28"/>
          <w:szCs w:val="28"/>
        </w:rPr>
        <w:t xml:space="preserve"> и свобод человека, включая и право на правовую защиту прав человека. Следовательно, эта деятельность охватывает собой и мероприятия по созданию условий эффективной защиты прав и свобод человека.</w:t>
      </w:r>
    </w:p>
    <w:p w:rsidR="006A2ADC" w:rsidRPr="001205BA"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Применительно к праву на защиту прав человека нам представляется возможным выделить следующие правомочия:</w:t>
      </w:r>
    </w:p>
    <w:p w:rsidR="006A2ADC" w:rsidRPr="001205BA" w:rsidRDefault="00355727" w:rsidP="00B948F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2ADC" w:rsidRPr="001205BA">
        <w:rPr>
          <w:rFonts w:ascii="Times New Roman" w:hAnsi="Times New Roman" w:cs="Times New Roman"/>
          <w:sz w:val="28"/>
          <w:szCs w:val="28"/>
        </w:rPr>
        <w:t xml:space="preserve">возможность человека пользоваться таким благом, как правовая </w:t>
      </w:r>
      <w:r>
        <w:rPr>
          <w:rFonts w:ascii="Times New Roman" w:hAnsi="Times New Roman" w:cs="Times New Roman"/>
          <w:sz w:val="28"/>
          <w:szCs w:val="28"/>
        </w:rPr>
        <w:t>защита</w:t>
      </w:r>
      <w:r w:rsidR="006A2ADC" w:rsidRPr="001205BA">
        <w:rPr>
          <w:rFonts w:ascii="Times New Roman" w:hAnsi="Times New Roman" w:cs="Times New Roman"/>
          <w:sz w:val="28"/>
          <w:szCs w:val="28"/>
        </w:rPr>
        <w:t xml:space="preserve"> своих естественных и неотчуждаемых прав (право</w:t>
      </w:r>
      <w:r>
        <w:rPr>
          <w:rFonts w:ascii="Times New Roman" w:hAnsi="Times New Roman" w:cs="Times New Roman"/>
          <w:sz w:val="28"/>
          <w:szCs w:val="28"/>
        </w:rPr>
        <w:t xml:space="preserve"> пользование)</w:t>
      </w:r>
      <w:r w:rsidR="006A2ADC" w:rsidRPr="001205BA">
        <w:rPr>
          <w:rFonts w:ascii="Times New Roman" w:hAnsi="Times New Roman" w:cs="Times New Roman"/>
          <w:sz w:val="28"/>
          <w:szCs w:val="28"/>
        </w:rPr>
        <w:t>;</w:t>
      </w:r>
    </w:p>
    <w:p w:rsidR="006A2ADC" w:rsidRPr="001205BA" w:rsidRDefault="00355727" w:rsidP="00B948F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2ADC" w:rsidRPr="001205BA">
        <w:rPr>
          <w:rFonts w:ascii="Times New Roman" w:hAnsi="Times New Roman" w:cs="Times New Roman"/>
          <w:sz w:val="28"/>
          <w:szCs w:val="28"/>
        </w:rPr>
        <w:t>возможность человека требовать от юридически обязанных лиц добросовестного и полного осуществления ими требований, вытекающих из его    права    на    правовую    защиту.    Императивность    права-требования</w:t>
      </w:r>
      <w:r w:rsidR="00C40DFC">
        <w:rPr>
          <w:rFonts w:ascii="Times New Roman" w:hAnsi="Times New Roman" w:cs="Times New Roman"/>
          <w:sz w:val="28"/>
          <w:szCs w:val="28"/>
        </w:rPr>
        <w:t xml:space="preserve"> </w:t>
      </w:r>
      <w:proofErr w:type="gramStart"/>
      <w:r w:rsidR="006A2ADC" w:rsidRPr="001205BA">
        <w:rPr>
          <w:rFonts w:ascii="Times New Roman" w:hAnsi="Times New Roman" w:cs="Times New Roman"/>
          <w:sz w:val="28"/>
          <w:szCs w:val="28"/>
        </w:rPr>
        <w:t>выражается  не</w:t>
      </w:r>
      <w:proofErr w:type="gramEnd"/>
      <w:r w:rsidR="006A2ADC" w:rsidRPr="001205BA">
        <w:rPr>
          <w:rFonts w:ascii="Times New Roman" w:hAnsi="Times New Roman" w:cs="Times New Roman"/>
          <w:sz w:val="28"/>
          <w:szCs w:val="28"/>
        </w:rPr>
        <w:t xml:space="preserve"> только в  самом  предъявлении требования,  по  и  в той юридической   обязанности,   которая  делает  необходимым   определенный вариант поведения </w:t>
      </w:r>
      <w:proofErr w:type="spellStart"/>
      <w:r w:rsidR="006A2ADC" w:rsidRPr="001205BA">
        <w:rPr>
          <w:rFonts w:ascii="Times New Roman" w:hAnsi="Times New Roman" w:cs="Times New Roman"/>
          <w:sz w:val="28"/>
          <w:szCs w:val="28"/>
        </w:rPr>
        <w:t>правообязанной</w:t>
      </w:r>
      <w:proofErr w:type="spellEnd"/>
      <w:r w:rsidR="006A2ADC" w:rsidRPr="001205BA">
        <w:rPr>
          <w:rFonts w:ascii="Times New Roman" w:hAnsi="Times New Roman" w:cs="Times New Roman"/>
          <w:sz w:val="28"/>
          <w:szCs w:val="28"/>
        </w:rPr>
        <w:t xml:space="preserve"> стороны;</w:t>
      </w:r>
    </w:p>
    <w:p w:rsidR="006A2ADC" w:rsidRPr="001205BA" w:rsidRDefault="00355727" w:rsidP="006A2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2ADC" w:rsidRPr="001205BA">
        <w:rPr>
          <w:rFonts w:ascii="Times New Roman" w:hAnsi="Times New Roman" w:cs="Times New Roman"/>
          <w:sz w:val="28"/>
          <w:szCs w:val="28"/>
        </w:rPr>
        <w:t xml:space="preserve">возможность человека посредством своих действий осуществлять защиту принадлежащих ему прав (право-поведение). Это право </w:t>
      </w:r>
      <w:r>
        <w:rPr>
          <w:rFonts w:ascii="Times New Roman" w:hAnsi="Times New Roman" w:cs="Times New Roman"/>
          <w:sz w:val="28"/>
          <w:szCs w:val="28"/>
        </w:rPr>
        <w:t>можно назвать правом самозащиты</w:t>
      </w:r>
      <w:r w:rsidR="006A2ADC" w:rsidRPr="001205BA">
        <w:rPr>
          <w:rFonts w:ascii="Times New Roman" w:hAnsi="Times New Roman" w:cs="Times New Roman"/>
          <w:sz w:val="28"/>
          <w:szCs w:val="28"/>
        </w:rPr>
        <w:t>;</w:t>
      </w:r>
    </w:p>
    <w:p w:rsidR="006A2ADC" w:rsidRPr="001205BA" w:rsidRDefault="00355727" w:rsidP="006A2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2ADC" w:rsidRPr="001205BA">
        <w:rPr>
          <w:rFonts w:ascii="Times New Roman" w:hAnsi="Times New Roman" w:cs="Times New Roman"/>
          <w:sz w:val="28"/>
          <w:szCs w:val="28"/>
        </w:rPr>
        <w:t xml:space="preserve">возможность человека удовлетворять свои притязания, вызванные нарушением его прав, путем обращения в правозащитные организации государства и международного сообщества в целях восстановления нарушенных (оспариваемых) прав и наказания виновного в их нарушении мерами международно-правового и государственно-правового принуждения. Так, ч. 1 ст. </w:t>
      </w:r>
      <w:r w:rsidR="006A2ADC" w:rsidRPr="001205BA">
        <w:rPr>
          <w:rFonts w:ascii="Times New Roman" w:hAnsi="Times New Roman" w:cs="Times New Roman"/>
          <w:sz w:val="28"/>
          <w:szCs w:val="28"/>
        </w:rPr>
        <w:lastRenderedPageBreak/>
        <w:t>46 Конституции РФ устанавливает правило, согласно которому «каждому гарантируется судебная защита его прав и свобод». На международном уровне эту функцию выполняют Европейский суд по правам человека (п. «В» ст. 19 Конвенции о защите прав и свобод человека, которая предусматривает создание Европейского суда по правам человека) и военные трибуналы (первый Международный военный трибунал был создан 8 августа 1945 г, на основе Соглашения между правительствами СССР, Великобритании, США и Франции)</w:t>
      </w:r>
      <w:r w:rsidR="00F94D0B">
        <w:rPr>
          <w:rFonts w:ascii="Times New Roman" w:hAnsi="Times New Roman" w:cs="Times New Roman"/>
          <w:sz w:val="28"/>
          <w:szCs w:val="28"/>
        </w:rPr>
        <w:t>.</w:t>
      </w:r>
    </w:p>
    <w:p w:rsidR="0093596B" w:rsidRDefault="006A2ADC" w:rsidP="006A2ADC">
      <w:pPr>
        <w:spacing w:after="0" w:line="360" w:lineRule="auto"/>
        <w:ind w:firstLine="709"/>
        <w:jc w:val="both"/>
        <w:rPr>
          <w:rFonts w:ascii="Times New Roman" w:hAnsi="Times New Roman" w:cs="Times New Roman"/>
          <w:sz w:val="28"/>
          <w:szCs w:val="28"/>
        </w:rPr>
      </w:pPr>
      <w:r w:rsidRPr="001205BA">
        <w:rPr>
          <w:rFonts w:ascii="Times New Roman" w:hAnsi="Times New Roman" w:cs="Times New Roman"/>
          <w:sz w:val="28"/>
          <w:szCs w:val="28"/>
        </w:rPr>
        <w:t xml:space="preserve">Исходя из этого, содержание института защиты прав человека в самом общем виде можно охарактеризовать как совокупность средств защиты прав человека, в основании которых лежит право человека на правовую защиту его прав. </w:t>
      </w:r>
    </w:p>
    <w:p w:rsidR="005A1B34" w:rsidRPr="00807D70" w:rsidRDefault="005A1B34" w:rsidP="00807D70">
      <w:pPr>
        <w:spacing w:after="0" w:line="360" w:lineRule="auto"/>
        <w:ind w:firstLine="709"/>
        <w:jc w:val="both"/>
        <w:rPr>
          <w:rFonts w:ascii="Times New Roman" w:hAnsi="Times New Roman" w:cs="Times New Roman"/>
          <w:sz w:val="28"/>
          <w:szCs w:val="28"/>
        </w:rPr>
      </w:pPr>
      <w:r w:rsidRPr="0022386A">
        <w:rPr>
          <w:rFonts w:ascii="Times New Roman" w:hAnsi="Times New Roman" w:cs="Times New Roman"/>
          <w:sz w:val="28"/>
          <w:szCs w:val="28"/>
        </w:rPr>
        <w:t>Все ранее сказанное позволяет сделать вывод о том, что институту</w:t>
      </w:r>
      <w:r w:rsidR="003E1C7D" w:rsidRPr="0022386A">
        <w:rPr>
          <w:rFonts w:ascii="Times New Roman" w:hAnsi="Times New Roman" w:cs="Times New Roman"/>
          <w:sz w:val="28"/>
          <w:szCs w:val="28"/>
        </w:rPr>
        <w:t xml:space="preserve"> </w:t>
      </w:r>
      <w:r w:rsidRPr="0022386A">
        <w:rPr>
          <w:rFonts w:ascii="Times New Roman" w:hAnsi="Times New Roman" w:cs="Times New Roman"/>
          <w:sz w:val="28"/>
          <w:szCs w:val="28"/>
        </w:rPr>
        <w:t xml:space="preserve">защиты прав человека </w:t>
      </w:r>
      <w:r w:rsidR="00C8041F" w:rsidRPr="0022386A">
        <w:rPr>
          <w:rFonts w:ascii="Times New Roman" w:hAnsi="Times New Roman" w:cs="Times New Roman"/>
          <w:sz w:val="28"/>
          <w:szCs w:val="28"/>
        </w:rPr>
        <w:t>характерны</w:t>
      </w:r>
      <w:r w:rsidRPr="0022386A">
        <w:rPr>
          <w:rFonts w:ascii="Times New Roman" w:hAnsi="Times New Roman" w:cs="Times New Roman"/>
          <w:sz w:val="28"/>
          <w:szCs w:val="28"/>
        </w:rPr>
        <w:t xml:space="preserve"> определенные юридически свойства и признаки</w:t>
      </w:r>
      <w:r w:rsidR="003E1C7D" w:rsidRPr="0022386A">
        <w:rPr>
          <w:rFonts w:ascii="Times New Roman" w:hAnsi="Times New Roman" w:cs="Times New Roman"/>
          <w:sz w:val="28"/>
          <w:szCs w:val="28"/>
        </w:rPr>
        <w:t xml:space="preserve">. </w:t>
      </w:r>
      <w:r w:rsidRPr="0022386A">
        <w:rPr>
          <w:rFonts w:ascii="Times New Roman" w:hAnsi="Times New Roman" w:cs="Times New Roman"/>
          <w:sz w:val="28"/>
          <w:szCs w:val="28"/>
        </w:rPr>
        <w:t>Содержание</w:t>
      </w:r>
      <w:r w:rsidRPr="00807D70">
        <w:rPr>
          <w:rFonts w:ascii="Times New Roman" w:hAnsi="Times New Roman" w:cs="Times New Roman"/>
          <w:sz w:val="28"/>
          <w:szCs w:val="28"/>
        </w:rPr>
        <w:t xml:space="preserve"> данного института характеризуется тем, что:</w:t>
      </w:r>
    </w:p>
    <w:p w:rsidR="005A1B34" w:rsidRPr="00807D70" w:rsidRDefault="005A1B34" w:rsidP="00093AE3">
      <w:pPr>
        <w:spacing w:after="0" w:line="360" w:lineRule="auto"/>
        <w:ind w:firstLine="709"/>
        <w:jc w:val="both"/>
        <w:rPr>
          <w:rFonts w:ascii="Times New Roman" w:hAnsi="Times New Roman" w:cs="Times New Roman"/>
          <w:sz w:val="28"/>
          <w:szCs w:val="28"/>
        </w:rPr>
      </w:pPr>
      <w:r w:rsidRPr="00807D70">
        <w:rPr>
          <w:rFonts w:ascii="Times New Roman" w:hAnsi="Times New Roman" w:cs="Times New Roman"/>
          <w:sz w:val="28"/>
          <w:szCs w:val="28"/>
        </w:rPr>
        <w:t xml:space="preserve">1. При его функционировании защита прав человека осуществляется комплексом норм права. Иными словами, обязательной составной частью правозащитного регулирования, с одной стороны, и основой института защиты прав человека - с другой, является нормативно-правовое регулирование. </w:t>
      </w:r>
      <w:r w:rsidR="00F94D0B">
        <w:rPr>
          <w:rFonts w:ascii="Times New Roman" w:hAnsi="Times New Roman" w:cs="Times New Roman"/>
          <w:sz w:val="28"/>
          <w:szCs w:val="28"/>
        </w:rPr>
        <w:t xml:space="preserve">По этому вопросу мы полностью согласны с </w:t>
      </w:r>
      <w:r w:rsidRPr="00807D70">
        <w:rPr>
          <w:rFonts w:ascii="Times New Roman" w:hAnsi="Times New Roman" w:cs="Times New Roman"/>
          <w:sz w:val="28"/>
          <w:szCs w:val="28"/>
        </w:rPr>
        <w:t xml:space="preserve">Н. И. </w:t>
      </w:r>
      <w:proofErr w:type="spellStart"/>
      <w:r w:rsidRPr="00807D70">
        <w:rPr>
          <w:rFonts w:ascii="Times New Roman" w:hAnsi="Times New Roman" w:cs="Times New Roman"/>
          <w:sz w:val="28"/>
          <w:szCs w:val="28"/>
        </w:rPr>
        <w:t>Матузов</w:t>
      </w:r>
      <w:r w:rsidR="00F94D0B">
        <w:rPr>
          <w:rFonts w:ascii="Times New Roman" w:hAnsi="Times New Roman" w:cs="Times New Roman"/>
          <w:sz w:val="28"/>
          <w:szCs w:val="28"/>
        </w:rPr>
        <w:t>ым</w:t>
      </w:r>
      <w:proofErr w:type="spellEnd"/>
      <w:r w:rsidR="00F94D0B">
        <w:rPr>
          <w:rFonts w:ascii="Times New Roman" w:hAnsi="Times New Roman" w:cs="Times New Roman"/>
          <w:sz w:val="28"/>
          <w:szCs w:val="28"/>
        </w:rPr>
        <w:t>, который считает, что «</w:t>
      </w:r>
      <w:r w:rsidRPr="00807D70">
        <w:rPr>
          <w:rFonts w:ascii="Times New Roman" w:hAnsi="Times New Roman" w:cs="Times New Roman"/>
          <w:sz w:val="28"/>
          <w:szCs w:val="28"/>
        </w:rPr>
        <w:t>даже и «прирожденные» права без закрепления и гарантирования их позитивным законодательством соответствующих государств могут оказаться голыми констатациями»</w:t>
      </w:r>
      <w:r w:rsidR="00093AE3">
        <w:rPr>
          <w:rStyle w:val="a7"/>
          <w:rFonts w:ascii="Times New Roman" w:hAnsi="Times New Roman" w:cs="Times New Roman"/>
          <w:sz w:val="28"/>
          <w:szCs w:val="28"/>
        </w:rPr>
        <w:footnoteReference w:id="26"/>
      </w:r>
      <w:r w:rsidRPr="00807D70">
        <w:rPr>
          <w:rFonts w:ascii="Times New Roman" w:hAnsi="Times New Roman" w:cs="Times New Roman"/>
          <w:sz w:val="28"/>
          <w:szCs w:val="28"/>
        </w:rPr>
        <w:t xml:space="preserve">. В этом качестве нормативность неразрывно связана с юридической природой прав человека. </w:t>
      </w:r>
    </w:p>
    <w:p w:rsidR="005A1B34" w:rsidRPr="00807D70" w:rsidRDefault="00093AE3" w:rsidP="00807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A1B34" w:rsidRPr="00807D70">
        <w:rPr>
          <w:rFonts w:ascii="Times New Roman" w:hAnsi="Times New Roman" w:cs="Times New Roman"/>
          <w:sz w:val="28"/>
          <w:szCs w:val="28"/>
        </w:rPr>
        <w:t>Данные нормы права направлены на регулирование определенных правоотношений. Эти правоотношения возникают в процессе реализации правовых норм, закрепляющих право на правовую защиту прав человека, и придают юридическую форму поведению субъектов в связи с нарушением прав человека, приобретая при этом ярко выраженный правоохранительный характер</w:t>
      </w:r>
      <w:r>
        <w:rPr>
          <w:rFonts w:ascii="Times New Roman" w:hAnsi="Times New Roman" w:cs="Times New Roman"/>
          <w:sz w:val="28"/>
          <w:szCs w:val="28"/>
        </w:rPr>
        <w:t>.</w:t>
      </w:r>
      <w:r w:rsidR="005A1B34" w:rsidRPr="00807D70">
        <w:rPr>
          <w:rFonts w:ascii="Times New Roman" w:hAnsi="Times New Roman" w:cs="Times New Roman"/>
          <w:sz w:val="28"/>
          <w:szCs w:val="28"/>
        </w:rPr>
        <w:t xml:space="preserve"> Эти правоотношения особым образом опосредуют поведение субъектов, подпадающее </w:t>
      </w:r>
      <w:r w:rsidR="005A1B34" w:rsidRPr="00807D70">
        <w:rPr>
          <w:rFonts w:ascii="Times New Roman" w:hAnsi="Times New Roman" w:cs="Times New Roman"/>
          <w:sz w:val="28"/>
          <w:szCs w:val="28"/>
        </w:rPr>
        <w:lastRenderedPageBreak/>
        <w:t>также под общий режим регулирования различными отраслями материального (международного, конституционного, гражданского, уголовного и др.), а также и процессуального (гражданско-процессуального, уголовно-процессуального и др.) права. В силу этого институт защиты прав человека переходит рамки существующих отраслей и в рассматриваемой плоскости является не только специфическим срезом всех отраслей национального права, но даже выходит за его пределы</w:t>
      </w:r>
      <w:r>
        <w:rPr>
          <w:rFonts w:ascii="Times New Roman" w:hAnsi="Times New Roman" w:cs="Times New Roman"/>
          <w:sz w:val="28"/>
          <w:szCs w:val="28"/>
        </w:rPr>
        <w:t>.</w:t>
      </w:r>
    </w:p>
    <w:p w:rsidR="005A1B34" w:rsidRPr="00807D70" w:rsidRDefault="00093AE3" w:rsidP="00807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A1B34" w:rsidRPr="00807D70">
        <w:rPr>
          <w:rFonts w:ascii="Times New Roman" w:hAnsi="Times New Roman" w:cs="Times New Roman"/>
          <w:sz w:val="28"/>
          <w:szCs w:val="28"/>
        </w:rPr>
        <w:t>Конфликтные ситуации, возникшие в связи с нарушением прав человека, разрешает суд, что является не только основным способом правового воздействия в правовом государстве, но и одним из важнейших элементов «права на право», которое, само являясь неотъемлемым правом человека, связано с первородным чувством права, служит системообразующим элементом института защиты прав человека и наиболее полно проявляется в правоохранительном аспекте его функционирования.</w:t>
      </w:r>
    </w:p>
    <w:p w:rsidR="005A1B34" w:rsidRPr="00807D70" w:rsidRDefault="00093AE3" w:rsidP="00807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A1B34" w:rsidRPr="00807D70">
        <w:rPr>
          <w:rFonts w:ascii="Times New Roman" w:hAnsi="Times New Roman" w:cs="Times New Roman"/>
          <w:sz w:val="28"/>
          <w:szCs w:val="28"/>
        </w:rPr>
        <w:t>В рамках действия института защита основных (неотъемлемых) прав человека осуществляется как на государственном (национальном), так и на</w:t>
      </w:r>
      <w:r w:rsidR="00807D70">
        <w:rPr>
          <w:rFonts w:ascii="Times New Roman" w:hAnsi="Times New Roman" w:cs="Times New Roman"/>
          <w:sz w:val="28"/>
          <w:szCs w:val="28"/>
        </w:rPr>
        <w:t xml:space="preserve"> </w:t>
      </w:r>
      <w:r w:rsidR="005A1B34" w:rsidRPr="00807D70">
        <w:rPr>
          <w:rFonts w:ascii="Times New Roman" w:hAnsi="Times New Roman" w:cs="Times New Roman"/>
          <w:sz w:val="28"/>
          <w:szCs w:val="28"/>
        </w:rPr>
        <w:t>надгосударственном (межнациональном) уровнях, чем подчеркивается идея примата прав человека над государством.</w:t>
      </w:r>
    </w:p>
    <w:p w:rsidR="00093AE3" w:rsidRDefault="005A1B34" w:rsidP="00807D70">
      <w:pPr>
        <w:spacing w:after="0" w:line="360" w:lineRule="auto"/>
        <w:ind w:firstLine="709"/>
        <w:jc w:val="both"/>
        <w:rPr>
          <w:rFonts w:ascii="Times New Roman" w:hAnsi="Times New Roman" w:cs="Times New Roman"/>
          <w:sz w:val="28"/>
          <w:szCs w:val="28"/>
        </w:rPr>
      </w:pPr>
      <w:r w:rsidRPr="00807D70">
        <w:rPr>
          <w:rFonts w:ascii="Times New Roman" w:hAnsi="Times New Roman" w:cs="Times New Roman"/>
          <w:sz w:val="28"/>
          <w:szCs w:val="28"/>
        </w:rPr>
        <w:t xml:space="preserve">Таким образом, защита прав человека в своем базовом, основополагающем аспекте имеет юридическую форму особой юридической конструкции, являющуюся правовым институтом, и </w:t>
      </w:r>
      <w:r w:rsidR="00093AE3">
        <w:rPr>
          <w:rFonts w:ascii="Times New Roman" w:hAnsi="Times New Roman" w:cs="Times New Roman"/>
          <w:sz w:val="28"/>
          <w:szCs w:val="28"/>
        </w:rPr>
        <w:t>мы предлагаем</w:t>
      </w:r>
      <w:r w:rsidRPr="00807D70">
        <w:rPr>
          <w:rFonts w:ascii="Times New Roman" w:hAnsi="Times New Roman" w:cs="Times New Roman"/>
          <w:sz w:val="28"/>
          <w:szCs w:val="28"/>
        </w:rPr>
        <w:t xml:space="preserve"> </w:t>
      </w:r>
      <w:r w:rsidR="00093AE3">
        <w:rPr>
          <w:rFonts w:ascii="Times New Roman" w:hAnsi="Times New Roman" w:cs="Times New Roman"/>
          <w:sz w:val="28"/>
          <w:szCs w:val="28"/>
        </w:rPr>
        <w:t>трактовать его следующим образом:</w:t>
      </w:r>
    </w:p>
    <w:p w:rsidR="005A1B34" w:rsidRPr="00807D70" w:rsidRDefault="00093AE3" w:rsidP="00807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Защита прав человека – это, прежде </w:t>
      </w:r>
      <w:proofErr w:type="gramStart"/>
      <w:r>
        <w:rPr>
          <w:rFonts w:ascii="Times New Roman" w:hAnsi="Times New Roman" w:cs="Times New Roman"/>
          <w:sz w:val="28"/>
          <w:szCs w:val="28"/>
        </w:rPr>
        <w:t xml:space="preserve">всего, </w:t>
      </w:r>
      <w:r w:rsidR="005A1B34" w:rsidRPr="00807D70">
        <w:rPr>
          <w:rFonts w:ascii="Times New Roman" w:hAnsi="Times New Roman" w:cs="Times New Roman"/>
          <w:sz w:val="28"/>
          <w:szCs w:val="28"/>
        </w:rPr>
        <w:t xml:space="preserve"> </w:t>
      </w:r>
      <w:r w:rsidRPr="00807D70">
        <w:rPr>
          <w:rFonts w:ascii="Times New Roman" w:hAnsi="Times New Roman" w:cs="Times New Roman"/>
          <w:sz w:val="28"/>
          <w:szCs w:val="28"/>
        </w:rPr>
        <w:t>комплексный</w:t>
      </w:r>
      <w:proofErr w:type="gramEnd"/>
      <w:r w:rsidRPr="00807D70">
        <w:rPr>
          <w:rFonts w:ascii="Times New Roman" w:hAnsi="Times New Roman" w:cs="Times New Roman"/>
          <w:sz w:val="28"/>
          <w:szCs w:val="28"/>
        </w:rPr>
        <w:t xml:space="preserve"> межотраслевой правовой институт</w:t>
      </w:r>
      <w:r>
        <w:rPr>
          <w:rFonts w:ascii="Times New Roman" w:hAnsi="Times New Roman" w:cs="Times New Roman"/>
          <w:sz w:val="28"/>
          <w:szCs w:val="28"/>
        </w:rPr>
        <w:t>,</w:t>
      </w:r>
      <w:r w:rsidRPr="00807D70">
        <w:rPr>
          <w:rFonts w:ascii="Times New Roman" w:hAnsi="Times New Roman" w:cs="Times New Roman"/>
          <w:sz w:val="28"/>
          <w:szCs w:val="28"/>
        </w:rPr>
        <w:t xml:space="preserve"> </w:t>
      </w:r>
      <w:r>
        <w:rPr>
          <w:rFonts w:ascii="Times New Roman" w:hAnsi="Times New Roman" w:cs="Times New Roman"/>
          <w:sz w:val="28"/>
          <w:szCs w:val="28"/>
        </w:rPr>
        <w:t>который регулирует</w:t>
      </w:r>
      <w:r w:rsidR="005A1B34" w:rsidRPr="00807D70">
        <w:rPr>
          <w:rFonts w:ascii="Times New Roman" w:hAnsi="Times New Roman" w:cs="Times New Roman"/>
          <w:sz w:val="28"/>
          <w:szCs w:val="28"/>
        </w:rPr>
        <w:t xml:space="preserve"> правоотношения, возникающие в </w:t>
      </w:r>
      <w:r w:rsidR="0022386A">
        <w:rPr>
          <w:rFonts w:ascii="Times New Roman" w:hAnsi="Times New Roman" w:cs="Times New Roman"/>
          <w:sz w:val="28"/>
          <w:szCs w:val="28"/>
        </w:rPr>
        <w:t>процессе</w:t>
      </w:r>
      <w:r w:rsidR="005A1B34" w:rsidRPr="00807D70">
        <w:rPr>
          <w:rFonts w:ascii="Times New Roman" w:hAnsi="Times New Roman" w:cs="Times New Roman"/>
          <w:sz w:val="28"/>
          <w:szCs w:val="28"/>
        </w:rPr>
        <w:t xml:space="preserve"> реализации права человека на правовую защиту, </w:t>
      </w:r>
      <w:r w:rsidR="0022386A">
        <w:rPr>
          <w:rFonts w:ascii="Times New Roman" w:hAnsi="Times New Roman" w:cs="Times New Roman"/>
          <w:sz w:val="28"/>
          <w:szCs w:val="28"/>
        </w:rPr>
        <w:t>которая, в свою очередь, выражается</w:t>
      </w:r>
      <w:r w:rsidR="005A1B34" w:rsidRPr="00807D70">
        <w:rPr>
          <w:rFonts w:ascii="Times New Roman" w:hAnsi="Times New Roman" w:cs="Times New Roman"/>
          <w:sz w:val="28"/>
          <w:szCs w:val="28"/>
        </w:rPr>
        <w:t xml:space="preserve"> </w:t>
      </w:r>
      <w:r w:rsidR="0022386A">
        <w:rPr>
          <w:rFonts w:ascii="Times New Roman" w:hAnsi="Times New Roman" w:cs="Times New Roman"/>
          <w:sz w:val="28"/>
          <w:szCs w:val="28"/>
        </w:rPr>
        <w:t>главным образом</w:t>
      </w:r>
      <w:r w:rsidR="005A1B34" w:rsidRPr="00807D70">
        <w:rPr>
          <w:rFonts w:ascii="Times New Roman" w:hAnsi="Times New Roman" w:cs="Times New Roman"/>
          <w:sz w:val="28"/>
          <w:szCs w:val="28"/>
        </w:rPr>
        <w:t xml:space="preserve"> в судебном разрешении конфликта, возникшего в связи с нарушением неотъемлемых (основных) прав человека, с целью их восстановления, компенсации, а также устранения препятствий для их дальнейшего использования.</w:t>
      </w:r>
    </w:p>
    <w:p w:rsidR="005A1B34" w:rsidRDefault="005A1B34" w:rsidP="00807D70">
      <w:pPr>
        <w:spacing w:after="0" w:line="360" w:lineRule="auto"/>
        <w:ind w:firstLine="709"/>
        <w:jc w:val="both"/>
        <w:rPr>
          <w:rFonts w:ascii="Times New Roman" w:hAnsi="Times New Roman" w:cs="Times New Roman"/>
          <w:sz w:val="28"/>
          <w:szCs w:val="28"/>
        </w:rPr>
      </w:pPr>
    </w:p>
    <w:p w:rsidR="00CF5D03" w:rsidRDefault="00CF5D03" w:rsidP="00807D70">
      <w:pPr>
        <w:spacing w:after="0" w:line="360" w:lineRule="auto"/>
        <w:ind w:firstLine="709"/>
        <w:jc w:val="both"/>
        <w:rPr>
          <w:rFonts w:ascii="Times New Roman" w:hAnsi="Times New Roman" w:cs="Times New Roman"/>
          <w:sz w:val="28"/>
          <w:szCs w:val="28"/>
        </w:rPr>
      </w:pPr>
    </w:p>
    <w:p w:rsidR="00CF5D03" w:rsidRPr="00C20931" w:rsidRDefault="00CF5D03" w:rsidP="00CF5D03">
      <w:pPr>
        <w:spacing w:after="0" w:line="360" w:lineRule="auto"/>
        <w:ind w:firstLine="709"/>
        <w:jc w:val="both"/>
        <w:outlineLvl w:val="1"/>
        <w:rPr>
          <w:rFonts w:ascii="Times New Roman" w:hAnsi="Times New Roman" w:cs="Times New Roman"/>
          <w:b/>
          <w:sz w:val="28"/>
          <w:szCs w:val="28"/>
        </w:rPr>
      </w:pPr>
      <w:r w:rsidRPr="00C20931">
        <w:rPr>
          <w:rFonts w:ascii="Times New Roman" w:hAnsi="Times New Roman" w:cs="Times New Roman"/>
          <w:b/>
          <w:sz w:val="28"/>
          <w:szCs w:val="28"/>
        </w:rPr>
        <w:t>1.2 Содержание и элементы механизма правовой защиты конституционных прав, свобод и интересов граждан Российской Федерации</w:t>
      </w:r>
    </w:p>
    <w:p w:rsidR="00CF5D03" w:rsidRDefault="00CF5D03" w:rsidP="00CF5D03">
      <w:pPr>
        <w:spacing w:after="0" w:line="360" w:lineRule="auto"/>
        <w:ind w:firstLine="709"/>
        <w:jc w:val="both"/>
        <w:rPr>
          <w:rFonts w:ascii="Times New Roman" w:hAnsi="Times New Roman" w:cs="Times New Roman"/>
          <w:sz w:val="28"/>
          <w:szCs w:val="28"/>
        </w:rPr>
      </w:pP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Правозащитная деятельность государства и общества основана на конституционно закрепленных принципах. Человек, его права и свободы провозглашены высшей ценностью, а признание, соблюдение и защита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 обязанностью государства. Для эффективного осуществления прав и свобод в реальной жизни необходим</w:t>
      </w:r>
      <w:r>
        <w:rPr>
          <w:rFonts w:ascii="Times New Roman" w:hAnsi="Times New Roman" w:cs="Times New Roman"/>
          <w:sz w:val="28"/>
          <w:szCs w:val="28"/>
        </w:rPr>
        <w:t xml:space="preserve"> такой правовой механизм,</w:t>
      </w:r>
      <w:r w:rsidRPr="00B24697">
        <w:rPr>
          <w:rFonts w:ascii="Times New Roman" w:hAnsi="Times New Roman" w:cs="Times New Roman"/>
          <w:sz w:val="28"/>
          <w:szCs w:val="28"/>
        </w:rPr>
        <w:t xml:space="preserve"> </w:t>
      </w:r>
      <w:r>
        <w:rPr>
          <w:rFonts w:ascii="Times New Roman" w:hAnsi="Times New Roman" w:cs="Times New Roman"/>
          <w:sz w:val="28"/>
          <w:szCs w:val="28"/>
        </w:rPr>
        <w:t xml:space="preserve">в основе которого лежит устойчивая конструкция </w:t>
      </w:r>
      <w:r w:rsidRPr="00B24697">
        <w:rPr>
          <w:rFonts w:ascii="Times New Roman" w:hAnsi="Times New Roman" w:cs="Times New Roman"/>
          <w:sz w:val="28"/>
          <w:szCs w:val="28"/>
        </w:rPr>
        <w:t xml:space="preserve">устойчивый к всевозможным нарушениям и негативным внутригосударственным воздействиям </w:t>
      </w:r>
      <w:r>
        <w:rPr>
          <w:rFonts w:ascii="Times New Roman" w:hAnsi="Times New Roman" w:cs="Times New Roman"/>
          <w:sz w:val="28"/>
          <w:szCs w:val="28"/>
        </w:rPr>
        <w:t xml:space="preserve">на </w:t>
      </w:r>
      <w:r w:rsidRPr="00B24697">
        <w:rPr>
          <w:rFonts w:ascii="Times New Roman" w:hAnsi="Times New Roman" w:cs="Times New Roman"/>
          <w:sz w:val="28"/>
          <w:szCs w:val="28"/>
        </w:rPr>
        <w:t>прав</w:t>
      </w:r>
      <w:r>
        <w:rPr>
          <w:rFonts w:ascii="Times New Roman" w:hAnsi="Times New Roman" w:cs="Times New Roman"/>
          <w:sz w:val="28"/>
          <w:szCs w:val="28"/>
        </w:rPr>
        <w:t>а</w:t>
      </w:r>
      <w:r w:rsidRPr="00B24697">
        <w:rPr>
          <w:rFonts w:ascii="Times New Roman" w:hAnsi="Times New Roman" w:cs="Times New Roman"/>
          <w:sz w:val="28"/>
          <w:szCs w:val="28"/>
        </w:rPr>
        <w:t xml:space="preserve"> и свобод</w:t>
      </w:r>
      <w:r>
        <w:rPr>
          <w:rFonts w:ascii="Times New Roman" w:hAnsi="Times New Roman" w:cs="Times New Roman"/>
          <w:sz w:val="28"/>
          <w:szCs w:val="28"/>
        </w:rPr>
        <w:t>ы</w:t>
      </w:r>
      <w:r w:rsidRPr="00B24697">
        <w:rPr>
          <w:rFonts w:ascii="Times New Roman" w:hAnsi="Times New Roman" w:cs="Times New Roman"/>
          <w:sz w:val="28"/>
          <w:szCs w:val="28"/>
        </w:rPr>
        <w:t xml:space="preserve"> человека и гражданина.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Обратимся к мнением видных деятелей науки по вопросу понимания сущности такого механизма. Так, конституционный механизм защиты прав и свобод, по мнению О.А. Снежко, есть определенная система органов, средств, закрепленных в Конституции Российской Федерации, обеспечивающих наиболее полную и эффективную защиту прав и </w:t>
      </w:r>
      <w:proofErr w:type="gramStart"/>
      <w:r w:rsidRPr="00B24697">
        <w:rPr>
          <w:rFonts w:ascii="Times New Roman" w:hAnsi="Times New Roman" w:cs="Times New Roman"/>
          <w:sz w:val="28"/>
          <w:szCs w:val="28"/>
        </w:rPr>
        <w:t>свобод</w:t>
      </w:r>
      <w:r>
        <w:rPr>
          <w:rFonts w:ascii="Times New Roman" w:hAnsi="Times New Roman" w:cs="Times New Roman"/>
          <w:sz w:val="28"/>
          <w:szCs w:val="28"/>
        </w:rPr>
        <w:t xml:space="preserve"> </w:t>
      </w:r>
      <w:r w:rsidRPr="00B24697">
        <w:rPr>
          <w:rFonts w:ascii="Times New Roman" w:hAnsi="Times New Roman" w:cs="Times New Roman"/>
          <w:sz w:val="28"/>
          <w:szCs w:val="28"/>
        </w:rPr>
        <w:t>человека</w:t>
      </w:r>
      <w:proofErr w:type="gramEnd"/>
      <w:r w:rsidRPr="00B24697">
        <w:rPr>
          <w:rFonts w:ascii="Times New Roman" w:hAnsi="Times New Roman" w:cs="Times New Roman"/>
          <w:sz w:val="28"/>
          <w:szCs w:val="28"/>
        </w:rPr>
        <w:t xml:space="preserve"> и гражданина. Среди них: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1) наличие системы государственных органов и средств, с помощью которых каждый может защитить свои права и свободы;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2) деятельность указанных органов, которая направлена на соблюдение и защиту прав и свобод личности;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3) правовая регламентация защиты, законодательной базы, правовых принципов защиты и международно-правовых норм, на которых основана конституционная защита прав и свобод личности</w:t>
      </w:r>
      <w:r>
        <w:rPr>
          <w:rStyle w:val="a7"/>
          <w:rFonts w:ascii="Times New Roman" w:hAnsi="Times New Roman" w:cs="Times New Roman"/>
          <w:sz w:val="28"/>
          <w:szCs w:val="28"/>
        </w:rPr>
        <w:footnoteReference w:id="27"/>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proofErr w:type="spellStart"/>
      <w:r w:rsidRPr="00B24697">
        <w:rPr>
          <w:rFonts w:ascii="Times New Roman" w:hAnsi="Times New Roman" w:cs="Times New Roman"/>
          <w:sz w:val="28"/>
          <w:szCs w:val="28"/>
        </w:rPr>
        <w:t>Мархгейм</w:t>
      </w:r>
      <w:proofErr w:type="spellEnd"/>
      <w:r>
        <w:rPr>
          <w:rFonts w:ascii="Times New Roman" w:hAnsi="Times New Roman" w:cs="Times New Roman"/>
          <w:sz w:val="28"/>
          <w:szCs w:val="28"/>
        </w:rPr>
        <w:t xml:space="preserve"> М.В.</w:t>
      </w:r>
      <w:r w:rsidRPr="00B24697">
        <w:rPr>
          <w:rFonts w:ascii="Times New Roman" w:hAnsi="Times New Roman" w:cs="Times New Roman"/>
          <w:sz w:val="28"/>
          <w:szCs w:val="28"/>
        </w:rPr>
        <w:t xml:space="preserve">, не приводя собственного определения механизма конституционной системы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к числу </w:t>
      </w:r>
      <w:r w:rsidRPr="00B24697">
        <w:rPr>
          <w:rFonts w:ascii="Times New Roman" w:hAnsi="Times New Roman" w:cs="Times New Roman"/>
          <w:sz w:val="28"/>
          <w:szCs w:val="28"/>
        </w:rPr>
        <w:lastRenderedPageBreak/>
        <w:t>его компонентов относит совокупность правовых норм, принципы, субъекты, объекты, гарантии</w:t>
      </w:r>
      <w:r>
        <w:rPr>
          <w:rStyle w:val="a7"/>
          <w:rFonts w:ascii="Times New Roman" w:hAnsi="Times New Roman" w:cs="Times New Roman"/>
          <w:sz w:val="28"/>
          <w:szCs w:val="28"/>
        </w:rPr>
        <w:footnoteReference w:id="28"/>
      </w:r>
      <w:r w:rsidRPr="00B24697">
        <w:rPr>
          <w:rFonts w:ascii="Times New Roman" w:hAnsi="Times New Roman" w:cs="Times New Roman"/>
          <w:sz w:val="28"/>
          <w:szCs w:val="28"/>
        </w:rPr>
        <w:t xml:space="preserve">.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Лебедев</w:t>
      </w:r>
      <w:r>
        <w:rPr>
          <w:rFonts w:ascii="Times New Roman" w:hAnsi="Times New Roman" w:cs="Times New Roman"/>
          <w:sz w:val="28"/>
          <w:szCs w:val="28"/>
        </w:rPr>
        <w:t xml:space="preserve"> В.А.,</w:t>
      </w:r>
      <w:r w:rsidRPr="00B24697">
        <w:rPr>
          <w:rFonts w:ascii="Times New Roman" w:hAnsi="Times New Roman" w:cs="Times New Roman"/>
          <w:sz w:val="28"/>
          <w:szCs w:val="28"/>
        </w:rPr>
        <w:t xml:space="preserve"> рассматривая понятие конституционно-правового механизма охраны и защиты прав и свобод человека и гражданина, включает в него следующие элементы: формы (самозащита, государственная и общественная охрана и защита и международная охрана и защита), способы (способы, применяемые соответствующими субъектами для охраны прав и свобод и защиты нарушенного права) и средства (в зависимости от правомочий субъектов различных форм охраны и защиты) охраны и защиты прав и свобод человека и гражданина</w:t>
      </w:r>
      <w:r>
        <w:rPr>
          <w:rStyle w:val="a7"/>
          <w:rFonts w:ascii="Times New Roman" w:hAnsi="Times New Roman" w:cs="Times New Roman"/>
          <w:sz w:val="28"/>
          <w:szCs w:val="28"/>
        </w:rPr>
        <w:footnoteReference w:id="29"/>
      </w:r>
      <w:r w:rsidRPr="00B24697">
        <w:rPr>
          <w:rFonts w:ascii="Times New Roman" w:hAnsi="Times New Roman" w:cs="Times New Roman"/>
          <w:sz w:val="28"/>
          <w:szCs w:val="28"/>
        </w:rPr>
        <w:t>. В то время</w:t>
      </w:r>
      <w:r>
        <w:rPr>
          <w:rFonts w:ascii="Times New Roman" w:hAnsi="Times New Roman" w:cs="Times New Roman"/>
          <w:sz w:val="28"/>
          <w:szCs w:val="28"/>
        </w:rPr>
        <w:t>,</w:t>
      </w:r>
      <w:r w:rsidRPr="00B24697">
        <w:rPr>
          <w:rFonts w:ascii="Times New Roman" w:hAnsi="Times New Roman" w:cs="Times New Roman"/>
          <w:sz w:val="28"/>
          <w:szCs w:val="28"/>
        </w:rPr>
        <w:t xml:space="preserve"> как гарантированность прав и свобод, по мнению Лебедева, это своеобразный внешний механизм ограничения власти, которая всегда стремится к </w:t>
      </w:r>
      <w:proofErr w:type="spellStart"/>
      <w:r w:rsidRPr="00B24697">
        <w:rPr>
          <w:rFonts w:ascii="Times New Roman" w:hAnsi="Times New Roman" w:cs="Times New Roman"/>
          <w:sz w:val="28"/>
          <w:szCs w:val="28"/>
        </w:rPr>
        <w:t>саморасширению</w:t>
      </w:r>
      <w:proofErr w:type="spellEnd"/>
      <w:r w:rsidRPr="00B24697">
        <w:rPr>
          <w:rFonts w:ascii="Times New Roman" w:hAnsi="Times New Roman" w:cs="Times New Roman"/>
          <w:sz w:val="28"/>
          <w:szCs w:val="28"/>
        </w:rPr>
        <w:t xml:space="preserve"> и усилению своего присутствия во всех сферах человеческой жизни</w:t>
      </w:r>
      <w:r>
        <w:rPr>
          <w:rStyle w:val="a7"/>
          <w:rFonts w:ascii="Times New Roman" w:hAnsi="Times New Roman" w:cs="Times New Roman"/>
          <w:sz w:val="28"/>
          <w:szCs w:val="28"/>
        </w:rPr>
        <w:footnoteReference w:id="30"/>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AE0350">
        <w:rPr>
          <w:rFonts w:ascii="Times New Roman" w:hAnsi="Times New Roman" w:cs="Times New Roman"/>
          <w:sz w:val="28"/>
          <w:szCs w:val="28"/>
        </w:rPr>
        <w:t>Разделяя точку зрения Лебедева, представляется обоснованным в рамках исследования проанализировать правовую природу гарантий прав человека, как внешнего механизма ограничения власти. Отметим, что вопрос о правовой природе гарантий</w:t>
      </w:r>
      <w:r w:rsidRPr="00B24697">
        <w:rPr>
          <w:rFonts w:ascii="Times New Roman" w:hAnsi="Times New Roman" w:cs="Times New Roman"/>
          <w:sz w:val="28"/>
          <w:szCs w:val="28"/>
        </w:rPr>
        <w:t xml:space="preserve"> прав человека решается в</w:t>
      </w:r>
      <w:r>
        <w:rPr>
          <w:rFonts w:ascii="Times New Roman" w:hAnsi="Times New Roman" w:cs="Times New Roman"/>
          <w:sz w:val="28"/>
          <w:szCs w:val="28"/>
        </w:rPr>
        <w:t xml:space="preserve"> </w:t>
      </w:r>
      <w:r w:rsidRPr="00B24697">
        <w:rPr>
          <w:rFonts w:ascii="Times New Roman" w:hAnsi="Times New Roman" w:cs="Times New Roman"/>
          <w:sz w:val="28"/>
          <w:szCs w:val="28"/>
        </w:rPr>
        <w:t>научной литературе неоднозначно и до сих пор является дискуссионным. Так, по мнению С.В. Калашникова, общепризнанный универсальный механизм гарантий прав и свобод включает в себя несколько правозащитных уровней: межгосударственный (международный), внутригосударственный (национальный), локальный (местный). Все три уровня гарантий обеспечения прав и свобод человека логично взаимосвязаны и тесно переплетены в правовых нормах, имеющих различную юридическую силу, установленных разными по статусу и полномочиям органами, исходными началами которых стали основные принципы и нормы международного права</w:t>
      </w:r>
      <w:r>
        <w:rPr>
          <w:rStyle w:val="a7"/>
          <w:rFonts w:ascii="Times New Roman" w:hAnsi="Times New Roman" w:cs="Times New Roman"/>
          <w:sz w:val="28"/>
          <w:szCs w:val="28"/>
        </w:rPr>
        <w:footnoteReference w:id="31"/>
      </w:r>
      <w:r w:rsidRPr="00B24697">
        <w:rPr>
          <w:rFonts w:ascii="Times New Roman" w:hAnsi="Times New Roman" w:cs="Times New Roman"/>
          <w:sz w:val="28"/>
          <w:szCs w:val="28"/>
        </w:rPr>
        <w:t>. </w:t>
      </w:r>
    </w:p>
    <w:p w:rsidR="00CF5D03"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lastRenderedPageBreak/>
        <w:t xml:space="preserve">Ряд авторов под юридическими гарантиями понимают исключительно развернутую систему институтов и норм материального и процессуального права, считая, что, в конечном счете, система обеспечения субъективных прав работает лишь через юридические гарантии, нормы правоустанавливающего, </w:t>
      </w:r>
      <w:proofErr w:type="spellStart"/>
      <w:r w:rsidRPr="00B24697">
        <w:rPr>
          <w:rFonts w:ascii="Times New Roman" w:hAnsi="Times New Roman" w:cs="Times New Roman"/>
          <w:sz w:val="28"/>
          <w:szCs w:val="28"/>
        </w:rPr>
        <w:t>правовосстановительного</w:t>
      </w:r>
      <w:proofErr w:type="spellEnd"/>
      <w:r w:rsidRPr="00B24697">
        <w:rPr>
          <w:rFonts w:ascii="Times New Roman" w:hAnsi="Times New Roman" w:cs="Times New Roman"/>
          <w:sz w:val="28"/>
          <w:szCs w:val="28"/>
        </w:rPr>
        <w:t xml:space="preserve"> характера, которые непосредственно обеспечивают реальный правовой статус личности</w:t>
      </w:r>
      <w:r>
        <w:rPr>
          <w:rStyle w:val="a7"/>
          <w:rFonts w:ascii="Times New Roman" w:hAnsi="Times New Roman" w:cs="Times New Roman"/>
          <w:sz w:val="28"/>
          <w:szCs w:val="28"/>
        </w:rPr>
        <w:footnoteReference w:id="32"/>
      </w:r>
      <w:r w:rsidRPr="00B24697">
        <w:rPr>
          <w:rFonts w:ascii="Times New Roman" w:hAnsi="Times New Roman" w:cs="Times New Roman"/>
          <w:sz w:val="28"/>
          <w:szCs w:val="28"/>
        </w:rPr>
        <w:t xml:space="preserve">. В то же время имеет место и более широкий подход к трактовке содержания юридических гарантий прав человека и гражданина. Так, </w:t>
      </w:r>
      <w:r>
        <w:rPr>
          <w:rFonts w:ascii="Times New Roman" w:hAnsi="Times New Roman" w:cs="Times New Roman"/>
          <w:sz w:val="28"/>
          <w:szCs w:val="28"/>
        </w:rPr>
        <w:t>П.</w:t>
      </w:r>
      <w:r w:rsidRPr="00B24697">
        <w:rPr>
          <w:rFonts w:ascii="Times New Roman" w:hAnsi="Times New Roman" w:cs="Times New Roman"/>
          <w:sz w:val="28"/>
          <w:szCs w:val="28"/>
        </w:rPr>
        <w:t xml:space="preserve">M. Рабинович полагает, что правильнее было бы относить к ним и определенные нормы права, и основанную на них правоприменительную деятельность, и индивидуальные    юридические    </w:t>
      </w:r>
      <w:proofErr w:type="gramStart"/>
      <w:r w:rsidRPr="00B24697">
        <w:rPr>
          <w:rFonts w:ascii="Times New Roman" w:hAnsi="Times New Roman" w:cs="Times New Roman"/>
          <w:sz w:val="28"/>
          <w:szCs w:val="28"/>
        </w:rPr>
        <w:t xml:space="preserve">акты,   </w:t>
      </w:r>
      <w:proofErr w:type="gramEnd"/>
      <w:r w:rsidRPr="00B24697">
        <w:rPr>
          <w:rFonts w:ascii="Times New Roman" w:hAnsi="Times New Roman" w:cs="Times New Roman"/>
          <w:sz w:val="28"/>
          <w:szCs w:val="28"/>
        </w:rPr>
        <w:t xml:space="preserve"> в    которых    эта деятельность</w:t>
      </w:r>
      <w:r>
        <w:rPr>
          <w:rFonts w:ascii="Times New Roman" w:hAnsi="Times New Roman" w:cs="Times New Roman"/>
          <w:sz w:val="28"/>
          <w:szCs w:val="28"/>
        </w:rPr>
        <w:t xml:space="preserve"> </w:t>
      </w:r>
      <w:r w:rsidRPr="00B24697">
        <w:rPr>
          <w:rFonts w:ascii="Times New Roman" w:hAnsi="Times New Roman" w:cs="Times New Roman"/>
          <w:sz w:val="28"/>
          <w:szCs w:val="28"/>
        </w:rPr>
        <w:t>фиксируется</w:t>
      </w:r>
      <w:r>
        <w:rPr>
          <w:rStyle w:val="a7"/>
          <w:rFonts w:ascii="Times New Roman" w:hAnsi="Times New Roman" w:cs="Times New Roman"/>
          <w:sz w:val="28"/>
          <w:szCs w:val="28"/>
        </w:rPr>
        <w:footnoteReference w:id="33"/>
      </w:r>
      <w:r w:rsidRPr="00B24697">
        <w:rPr>
          <w:rFonts w:ascii="Times New Roman" w:hAnsi="Times New Roman" w:cs="Times New Roman"/>
          <w:sz w:val="28"/>
          <w:szCs w:val="28"/>
        </w:rPr>
        <w:t xml:space="preserve">.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Данный подход отражает мысль о том, что факт законодательного закрепления системы юридических гарантий не есть свидетельство качества обеспечения прав человека. Закон закрепляет в своих нормах лишь статические элементы механизма защиты прав граждан вместе с системой гарантий. Динамика данного механизма, сопряженная с правоприменительной деятельностью, а значит с организационной работой органов государственной власти и активностью населения, неотделима от правосознания и правовой культуры должностных лиц. </w:t>
      </w:r>
    </w:p>
    <w:p w:rsidR="00CF5D03" w:rsidRPr="009A6997" w:rsidRDefault="00CF5D03" w:rsidP="00CF5D03">
      <w:pPr>
        <w:spacing w:after="0" w:line="360" w:lineRule="auto"/>
        <w:ind w:firstLine="709"/>
        <w:jc w:val="both"/>
        <w:rPr>
          <w:rFonts w:ascii="Times New Roman" w:hAnsi="Times New Roman" w:cs="Times New Roman"/>
          <w:sz w:val="28"/>
          <w:szCs w:val="28"/>
        </w:rPr>
      </w:pPr>
      <w:r w:rsidRPr="009A6997">
        <w:rPr>
          <w:rFonts w:ascii="Times New Roman" w:hAnsi="Times New Roman" w:cs="Times New Roman"/>
          <w:sz w:val="28"/>
          <w:szCs w:val="28"/>
        </w:rPr>
        <w:t>Несомненно, мы присоединяемся к широкому понимания системы гарантий и предлагаем следующее определение гарантий прав и свобод человека: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9A6997">
        <w:rPr>
          <w:rFonts w:ascii="Times New Roman" w:hAnsi="Times New Roman" w:cs="Times New Roman"/>
          <w:sz w:val="28"/>
          <w:szCs w:val="28"/>
        </w:rPr>
        <w:t>По</w:t>
      </w:r>
      <w:r w:rsidRPr="00B24697">
        <w:rPr>
          <w:rFonts w:ascii="Times New Roman" w:hAnsi="Times New Roman" w:cs="Times New Roman"/>
          <w:sz w:val="28"/>
          <w:szCs w:val="28"/>
        </w:rPr>
        <w:t xml:space="preserve"> нашему мнению, гарантии прав и свобод – совокупность определенных норм права, основанной на них правоприменительной </w:t>
      </w:r>
      <w:r>
        <w:rPr>
          <w:rFonts w:ascii="Times New Roman" w:hAnsi="Times New Roman" w:cs="Times New Roman"/>
          <w:sz w:val="28"/>
          <w:szCs w:val="28"/>
        </w:rPr>
        <w:t>практики</w:t>
      </w:r>
      <w:r w:rsidRPr="00B24697">
        <w:rPr>
          <w:rFonts w:ascii="Times New Roman" w:hAnsi="Times New Roman" w:cs="Times New Roman"/>
          <w:sz w:val="28"/>
          <w:szCs w:val="28"/>
        </w:rPr>
        <w:t>, и индивидуальных    юридических    актов, а также комплекс правовых процессуальных средств и способов, которые создают условия, позволяющие личности в рамках закона реально защищать и отстаивать регламентированные Конституцией и иными нормативно-правовыми актами права и свободы.</w:t>
      </w:r>
    </w:p>
    <w:p w:rsidR="00CF5D03" w:rsidRPr="00B24697" w:rsidRDefault="00CF5D03" w:rsidP="00CF5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стоит отметить, что и</w:t>
      </w:r>
      <w:r w:rsidRPr="00B24697">
        <w:rPr>
          <w:rFonts w:ascii="Times New Roman" w:hAnsi="Times New Roman" w:cs="Times New Roman"/>
          <w:sz w:val="28"/>
          <w:szCs w:val="28"/>
        </w:rPr>
        <w:t xml:space="preserve">спользуемая в </w:t>
      </w:r>
      <w:r>
        <w:rPr>
          <w:rFonts w:ascii="Times New Roman" w:hAnsi="Times New Roman" w:cs="Times New Roman"/>
          <w:sz w:val="28"/>
          <w:szCs w:val="28"/>
        </w:rPr>
        <w:t>ч. 1 ст. 45</w:t>
      </w:r>
      <w:r w:rsidRPr="00B24697">
        <w:rPr>
          <w:rFonts w:ascii="Times New Roman" w:hAnsi="Times New Roman" w:cs="Times New Roman"/>
          <w:sz w:val="28"/>
          <w:szCs w:val="28"/>
        </w:rPr>
        <w:t xml:space="preserve"> Конституции </w:t>
      </w:r>
      <w:r>
        <w:rPr>
          <w:rFonts w:ascii="Times New Roman" w:hAnsi="Times New Roman" w:cs="Times New Roman"/>
          <w:sz w:val="28"/>
          <w:szCs w:val="28"/>
        </w:rPr>
        <w:t>РФ</w:t>
      </w:r>
      <w:r w:rsidRPr="00B24697">
        <w:rPr>
          <w:rFonts w:ascii="Times New Roman" w:hAnsi="Times New Roman" w:cs="Times New Roman"/>
          <w:sz w:val="28"/>
          <w:szCs w:val="28"/>
        </w:rPr>
        <w:t xml:space="preserve"> формулировка </w:t>
      </w:r>
      <w:r>
        <w:rPr>
          <w:rFonts w:ascii="Times New Roman" w:hAnsi="Times New Roman" w:cs="Times New Roman"/>
          <w:sz w:val="28"/>
          <w:szCs w:val="28"/>
        </w:rPr>
        <w:t>«</w:t>
      </w:r>
      <w:r w:rsidRPr="00B24697">
        <w:rPr>
          <w:rFonts w:ascii="Times New Roman" w:hAnsi="Times New Roman" w:cs="Times New Roman"/>
          <w:sz w:val="28"/>
          <w:szCs w:val="28"/>
        </w:rPr>
        <w:t>гарантируется</w:t>
      </w:r>
      <w:r>
        <w:rPr>
          <w:rFonts w:ascii="Times New Roman" w:hAnsi="Times New Roman" w:cs="Times New Roman"/>
          <w:sz w:val="28"/>
          <w:szCs w:val="28"/>
        </w:rPr>
        <w:t>»</w:t>
      </w:r>
      <w:r w:rsidRPr="00B24697">
        <w:rPr>
          <w:rFonts w:ascii="Times New Roman" w:hAnsi="Times New Roman" w:cs="Times New Roman"/>
          <w:sz w:val="28"/>
          <w:szCs w:val="28"/>
        </w:rPr>
        <w:t xml:space="preserve"> звучит более весомо, нежели </w:t>
      </w:r>
      <w:r>
        <w:rPr>
          <w:rFonts w:ascii="Times New Roman" w:hAnsi="Times New Roman" w:cs="Times New Roman"/>
          <w:sz w:val="28"/>
          <w:szCs w:val="28"/>
        </w:rPr>
        <w:t>«</w:t>
      </w:r>
      <w:r w:rsidRPr="00B24697">
        <w:rPr>
          <w:rFonts w:ascii="Times New Roman" w:hAnsi="Times New Roman" w:cs="Times New Roman"/>
          <w:sz w:val="28"/>
          <w:szCs w:val="28"/>
        </w:rPr>
        <w:t>каждый имеет право</w:t>
      </w:r>
      <w:r>
        <w:rPr>
          <w:rFonts w:ascii="Times New Roman" w:hAnsi="Times New Roman" w:cs="Times New Roman"/>
          <w:sz w:val="28"/>
          <w:szCs w:val="28"/>
        </w:rPr>
        <w:t>»</w:t>
      </w:r>
      <w:r w:rsidRPr="00B24697">
        <w:rPr>
          <w:rFonts w:ascii="Times New Roman" w:hAnsi="Times New Roman" w:cs="Times New Roman"/>
          <w:sz w:val="28"/>
          <w:szCs w:val="28"/>
        </w:rPr>
        <w:t xml:space="preserve">, и чаще встречается в тех случаях, когда государство обладает системой, способной обеспечить права всех индивидов. Например, </w:t>
      </w:r>
      <w:r>
        <w:rPr>
          <w:rFonts w:ascii="Times New Roman" w:hAnsi="Times New Roman" w:cs="Times New Roman"/>
          <w:sz w:val="28"/>
          <w:szCs w:val="28"/>
        </w:rPr>
        <w:t>ч. 1 ст. 39</w:t>
      </w:r>
      <w:r w:rsidRPr="00B24697">
        <w:rPr>
          <w:rFonts w:ascii="Times New Roman" w:hAnsi="Times New Roman" w:cs="Times New Roman"/>
          <w:sz w:val="28"/>
          <w:szCs w:val="28"/>
        </w:rPr>
        <w:t xml:space="preserve"> Конституции </w:t>
      </w:r>
      <w:r>
        <w:rPr>
          <w:rFonts w:ascii="Times New Roman" w:hAnsi="Times New Roman" w:cs="Times New Roman"/>
          <w:sz w:val="28"/>
          <w:szCs w:val="28"/>
        </w:rPr>
        <w:t>РФ</w:t>
      </w:r>
      <w:r w:rsidRPr="00B24697">
        <w:rPr>
          <w:rFonts w:ascii="Times New Roman" w:hAnsi="Times New Roman" w:cs="Times New Roman"/>
          <w:sz w:val="28"/>
          <w:szCs w:val="28"/>
        </w:rPr>
        <w:t xml:space="preserve"> гласит: </w:t>
      </w:r>
      <w:r>
        <w:rPr>
          <w:rFonts w:ascii="Times New Roman" w:hAnsi="Times New Roman" w:cs="Times New Roman"/>
          <w:sz w:val="28"/>
          <w:szCs w:val="28"/>
        </w:rPr>
        <w:t>«</w:t>
      </w:r>
      <w:r w:rsidRPr="00B24697">
        <w:rPr>
          <w:rFonts w:ascii="Times New Roman" w:hAnsi="Times New Roman" w:cs="Times New Roman"/>
          <w:sz w:val="28"/>
          <w:szCs w:val="28"/>
        </w:rPr>
        <w:t>Каждому гарантируется социальное обеспечение по возрасту, в случае болезни, инвалидности...</w:t>
      </w:r>
      <w:r>
        <w:rPr>
          <w:rFonts w:ascii="Times New Roman" w:hAnsi="Times New Roman" w:cs="Times New Roman"/>
          <w:sz w:val="28"/>
          <w:szCs w:val="28"/>
        </w:rPr>
        <w:t>»</w:t>
      </w:r>
      <w:r w:rsidRPr="00B24697">
        <w:rPr>
          <w:rFonts w:ascii="Times New Roman" w:hAnsi="Times New Roman" w:cs="Times New Roman"/>
          <w:sz w:val="28"/>
          <w:szCs w:val="28"/>
        </w:rPr>
        <w:t xml:space="preserve">. Отметим, что формулировки конституционных положений разнообразны. Одни закреплены непосредственно в форме гарантии, например, </w:t>
      </w:r>
      <w:r>
        <w:rPr>
          <w:rFonts w:ascii="Times New Roman" w:hAnsi="Times New Roman" w:cs="Times New Roman"/>
          <w:sz w:val="28"/>
          <w:szCs w:val="28"/>
        </w:rPr>
        <w:t>«</w:t>
      </w:r>
      <w:r w:rsidRPr="00B24697">
        <w:rPr>
          <w:rFonts w:ascii="Times New Roman" w:hAnsi="Times New Roman" w:cs="Times New Roman"/>
          <w:sz w:val="28"/>
          <w:szCs w:val="28"/>
        </w:rPr>
        <w:t>гарантируется свобода массовой информации</w:t>
      </w:r>
      <w:r>
        <w:rPr>
          <w:rFonts w:ascii="Times New Roman" w:hAnsi="Times New Roman" w:cs="Times New Roman"/>
          <w:sz w:val="28"/>
          <w:szCs w:val="28"/>
        </w:rPr>
        <w:t>»</w:t>
      </w:r>
      <w:r w:rsidRPr="00B24697">
        <w:rPr>
          <w:rFonts w:ascii="Times New Roman" w:hAnsi="Times New Roman" w:cs="Times New Roman"/>
          <w:sz w:val="28"/>
          <w:szCs w:val="28"/>
        </w:rPr>
        <w:t xml:space="preserve"> </w:t>
      </w:r>
      <w:r>
        <w:rPr>
          <w:rFonts w:ascii="Times New Roman" w:hAnsi="Times New Roman" w:cs="Times New Roman"/>
          <w:sz w:val="28"/>
          <w:szCs w:val="28"/>
        </w:rPr>
        <w:t>(ч. 5 ст. 29)</w:t>
      </w:r>
      <w:r w:rsidRPr="00B24697">
        <w:rPr>
          <w:rFonts w:ascii="Times New Roman" w:hAnsi="Times New Roman" w:cs="Times New Roman"/>
          <w:sz w:val="28"/>
          <w:szCs w:val="28"/>
        </w:rPr>
        <w:t xml:space="preserve">, </w:t>
      </w:r>
      <w:r>
        <w:rPr>
          <w:rFonts w:ascii="Times New Roman" w:hAnsi="Times New Roman" w:cs="Times New Roman"/>
          <w:sz w:val="28"/>
          <w:szCs w:val="28"/>
        </w:rPr>
        <w:t>«</w:t>
      </w:r>
      <w:r w:rsidRPr="00B24697">
        <w:rPr>
          <w:rFonts w:ascii="Times New Roman" w:hAnsi="Times New Roman" w:cs="Times New Roman"/>
          <w:sz w:val="28"/>
          <w:szCs w:val="28"/>
        </w:rPr>
        <w:t>каждому гарантируется социальное обеспечение по возрасту</w:t>
      </w:r>
      <w:r>
        <w:rPr>
          <w:rFonts w:ascii="Times New Roman" w:hAnsi="Times New Roman" w:cs="Times New Roman"/>
          <w:sz w:val="28"/>
          <w:szCs w:val="28"/>
        </w:rPr>
        <w:t>» (ч. 1 ст. 39)</w:t>
      </w:r>
      <w:r w:rsidRPr="00B24697">
        <w:rPr>
          <w:rFonts w:ascii="Times New Roman" w:hAnsi="Times New Roman" w:cs="Times New Roman"/>
          <w:sz w:val="28"/>
          <w:szCs w:val="28"/>
        </w:rPr>
        <w:t xml:space="preserve">. Другие конституционные положения закреплены в качестве объекта охраны или защиты со стороны государства или закона. Например, </w:t>
      </w:r>
      <w:r>
        <w:rPr>
          <w:rFonts w:ascii="Times New Roman" w:hAnsi="Times New Roman" w:cs="Times New Roman"/>
          <w:sz w:val="28"/>
          <w:szCs w:val="28"/>
        </w:rPr>
        <w:t>«</w:t>
      </w:r>
      <w:r w:rsidRPr="00B24697">
        <w:rPr>
          <w:rFonts w:ascii="Times New Roman" w:hAnsi="Times New Roman" w:cs="Times New Roman"/>
          <w:sz w:val="28"/>
          <w:szCs w:val="28"/>
        </w:rPr>
        <w:t>право частной собственности охраняется законом</w:t>
      </w:r>
      <w:r>
        <w:rPr>
          <w:rFonts w:ascii="Times New Roman" w:hAnsi="Times New Roman" w:cs="Times New Roman"/>
          <w:sz w:val="28"/>
          <w:szCs w:val="28"/>
        </w:rPr>
        <w:t>» (ч. 1 ст. 35)</w:t>
      </w:r>
      <w:r w:rsidRPr="00B24697">
        <w:rPr>
          <w:rFonts w:ascii="Times New Roman" w:hAnsi="Times New Roman" w:cs="Times New Roman"/>
          <w:sz w:val="28"/>
          <w:szCs w:val="28"/>
        </w:rPr>
        <w:t xml:space="preserve">, </w:t>
      </w:r>
      <w:r>
        <w:rPr>
          <w:rFonts w:ascii="Times New Roman" w:hAnsi="Times New Roman" w:cs="Times New Roman"/>
          <w:sz w:val="28"/>
          <w:szCs w:val="28"/>
        </w:rPr>
        <w:t>«</w:t>
      </w:r>
      <w:r w:rsidRPr="00B24697">
        <w:rPr>
          <w:rFonts w:ascii="Times New Roman" w:hAnsi="Times New Roman" w:cs="Times New Roman"/>
          <w:sz w:val="28"/>
          <w:szCs w:val="28"/>
        </w:rPr>
        <w:t>материнство и детство, семья находятся под защитой государства</w:t>
      </w:r>
      <w:r>
        <w:rPr>
          <w:rFonts w:ascii="Times New Roman" w:hAnsi="Times New Roman" w:cs="Times New Roman"/>
          <w:sz w:val="28"/>
          <w:szCs w:val="28"/>
        </w:rPr>
        <w:t>» (ч. 1 ст. 38)</w:t>
      </w:r>
      <w:r w:rsidRPr="00B24697">
        <w:rPr>
          <w:rFonts w:ascii="Times New Roman" w:hAnsi="Times New Roman" w:cs="Times New Roman"/>
          <w:sz w:val="28"/>
          <w:szCs w:val="28"/>
        </w:rPr>
        <w:t xml:space="preserve">. Различие формулировок не умаляет признания тех или иных прав граждан, поскольку </w:t>
      </w:r>
      <w:r>
        <w:rPr>
          <w:rFonts w:ascii="Times New Roman" w:hAnsi="Times New Roman" w:cs="Times New Roman"/>
          <w:sz w:val="28"/>
          <w:szCs w:val="28"/>
        </w:rPr>
        <w:t>Конституция</w:t>
      </w:r>
      <w:r w:rsidRPr="00B24697">
        <w:rPr>
          <w:rFonts w:ascii="Times New Roman" w:hAnsi="Times New Roman" w:cs="Times New Roman"/>
          <w:sz w:val="28"/>
          <w:szCs w:val="28"/>
        </w:rPr>
        <w:t xml:space="preserve"> РФ имеет прямое действие, и само по себе закрепление того или иного права есть своеобразная его гарантия, во всяком случае, невозможность его отрицания</w:t>
      </w:r>
      <w:r>
        <w:rPr>
          <w:rStyle w:val="a7"/>
          <w:rFonts w:ascii="Times New Roman" w:hAnsi="Times New Roman" w:cs="Times New Roman"/>
          <w:sz w:val="28"/>
          <w:szCs w:val="28"/>
        </w:rPr>
        <w:footnoteReference w:id="34"/>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целях максимальной охраны прав и свобод личности их основополагающие юридические гарантии закреплены на конституционном уровне. М.В. </w:t>
      </w:r>
      <w:proofErr w:type="spellStart"/>
      <w:r w:rsidRPr="00B24697">
        <w:rPr>
          <w:rFonts w:ascii="Times New Roman" w:hAnsi="Times New Roman" w:cs="Times New Roman"/>
          <w:sz w:val="28"/>
          <w:szCs w:val="28"/>
        </w:rPr>
        <w:t>Баглай</w:t>
      </w:r>
      <w:proofErr w:type="spellEnd"/>
      <w:r w:rsidRPr="00B24697">
        <w:rPr>
          <w:rFonts w:ascii="Times New Roman" w:hAnsi="Times New Roman" w:cs="Times New Roman"/>
          <w:sz w:val="28"/>
          <w:szCs w:val="28"/>
        </w:rPr>
        <w:t xml:space="preserve"> и Б.Н. </w:t>
      </w:r>
      <w:proofErr w:type="spellStart"/>
      <w:r w:rsidRPr="00B24697">
        <w:rPr>
          <w:rFonts w:ascii="Times New Roman" w:hAnsi="Times New Roman" w:cs="Times New Roman"/>
          <w:sz w:val="28"/>
          <w:szCs w:val="28"/>
        </w:rPr>
        <w:t>Габричидзе</w:t>
      </w:r>
      <w:proofErr w:type="spellEnd"/>
      <w:r w:rsidRPr="00B24697">
        <w:rPr>
          <w:rFonts w:ascii="Times New Roman" w:hAnsi="Times New Roman" w:cs="Times New Roman"/>
          <w:sz w:val="28"/>
          <w:szCs w:val="28"/>
        </w:rPr>
        <w:t xml:space="preserve"> условно подразделяют конституционные гарантии на две группы: общие гарантии и специальные (гарантии правосудия)</w:t>
      </w:r>
      <w:r>
        <w:rPr>
          <w:rStyle w:val="a7"/>
          <w:rFonts w:ascii="Times New Roman" w:hAnsi="Times New Roman" w:cs="Times New Roman"/>
          <w:sz w:val="28"/>
          <w:szCs w:val="28"/>
        </w:rPr>
        <w:footnoteReference w:id="35"/>
      </w:r>
      <w:r w:rsidRPr="00B24697">
        <w:rPr>
          <w:rFonts w:ascii="Times New Roman" w:hAnsi="Times New Roman" w:cs="Times New Roman"/>
          <w:sz w:val="28"/>
          <w:szCs w:val="28"/>
        </w:rPr>
        <w:t xml:space="preserve">. Наиболее общей гарантией прав и свобод, имеющей наивысшую юридическую силу, является конституционный строй, основанный на строгом соблюдении </w:t>
      </w:r>
      <w:r>
        <w:rPr>
          <w:rFonts w:ascii="Times New Roman" w:hAnsi="Times New Roman" w:cs="Times New Roman"/>
          <w:sz w:val="28"/>
          <w:szCs w:val="28"/>
        </w:rPr>
        <w:t>Конституции</w:t>
      </w:r>
      <w:r w:rsidRPr="00B24697">
        <w:rPr>
          <w:rFonts w:ascii="Times New Roman" w:hAnsi="Times New Roman" w:cs="Times New Roman"/>
          <w:sz w:val="28"/>
          <w:szCs w:val="28"/>
        </w:rPr>
        <w:t xml:space="preserve">, неотчуждаемом естественном праве и </w:t>
      </w:r>
      <w:proofErr w:type="gramStart"/>
      <w:r w:rsidRPr="00B24697">
        <w:rPr>
          <w:rFonts w:ascii="Times New Roman" w:hAnsi="Times New Roman" w:cs="Times New Roman"/>
          <w:sz w:val="28"/>
          <w:szCs w:val="28"/>
        </w:rPr>
        <w:t>общепризнанных принципах</w:t>
      </w:r>
      <w:proofErr w:type="gramEnd"/>
      <w:r w:rsidRPr="00B24697">
        <w:rPr>
          <w:rFonts w:ascii="Times New Roman" w:hAnsi="Times New Roman" w:cs="Times New Roman"/>
          <w:sz w:val="28"/>
          <w:szCs w:val="28"/>
        </w:rPr>
        <w:t xml:space="preserve"> и нормах международного права</w:t>
      </w:r>
      <w:r>
        <w:rPr>
          <w:rStyle w:val="a7"/>
          <w:rFonts w:ascii="Times New Roman" w:hAnsi="Times New Roman" w:cs="Times New Roman"/>
          <w:sz w:val="28"/>
          <w:szCs w:val="28"/>
        </w:rPr>
        <w:footnoteReference w:id="36"/>
      </w:r>
      <w:r w:rsidRPr="00B24697">
        <w:rPr>
          <w:rFonts w:ascii="Times New Roman" w:hAnsi="Times New Roman" w:cs="Times New Roman"/>
          <w:sz w:val="28"/>
          <w:szCs w:val="28"/>
        </w:rPr>
        <w:t xml:space="preserve">. Эта гарантия трансформируется </w:t>
      </w:r>
      <w:r>
        <w:rPr>
          <w:rFonts w:ascii="Times New Roman" w:hAnsi="Times New Roman" w:cs="Times New Roman"/>
          <w:sz w:val="28"/>
          <w:szCs w:val="28"/>
        </w:rPr>
        <w:t>Конституцией</w:t>
      </w:r>
      <w:r w:rsidRPr="00B24697">
        <w:rPr>
          <w:rFonts w:ascii="Times New Roman" w:hAnsi="Times New Roman" w:cs="Times New Roman"/>
          <w:sz w:val="28"/>
          <w:szCs w:val="28"/>
        </w:rPr>
        <w:t xml:space="preserve"> РФ в систему определенных прав граждан и обязанностей государства по обеспечению прав и свобод и сформулирована в </w:t>
      </w:r>
      <w:r>
        <w:rPr>
          <w:rFonts w:ascii="Times New Roman" w:hAnsi="Times New Roman" w:cs="Times New Roman"/>
          <w:sz w:val="28"/>
          <w:szCs w:val="28"/>
        </w:rPr>
        <w:t xml:space="preserve">ст. ст. 45, 46, 53, 55, 56, 60 и 61 </w:t>
      </w:r>
      <w:r w:rsidRPr="00B24697">
        <w:rPr>
          <w:rFonts w:ascii="Times New Roman" w:hAnsi="Times New Roman" w:cs="Times New Roman"/>
          <w:sz w:val="28"/>
          <w:szCs w:val="28"/>
        </w:rPr>
        <w:t xml:space="preserve">Конституции </w:t>
      </w:r>
      <w:r w:rsidRPr="00B24697">
        <w:rPr>
          <w:rFonts w:ascii="Times New Roman" w:hAnsi="Times New Roman" w:cs="Times New Roman"/>
          <w:sz w:val="28"/>
          <w:szCs w:val="28"/>
        </w:rPr>
        <w:lastRenderedPageBreak/>
        <w:t>РФ. Без этих основ требования личности к обществу носили бы чисто формальный характер</w:t>
      </w:r>
      <w:r>
        <w:rPr>
          <w:rStyle w:val="a7"/>
          <w:rFonts w:ascii="Times New Roman" w:hAnsi="Times New Roman" w:cs="Times New Roman"/>
          <w:sz w:val="28"/>
          <w:szCs w:val="28"/>
        </w:rPr>
        <w:footnoteReference w:id="37"/>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К общим конституционным гарантиям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относятся:</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1. Конституционно-судебный механизм защиты прав и свобод.</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2. Судебная защита прав и свобод.</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3. Законная самозащита человеком своих прав и свобод.</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4. Административно-правовая защита прав и свобод.</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5. Международная защита прав и свобод.</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К специальным конституционным гарантиям (гарантиям правосудия) относятся:</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1. Гарантии подсудности.</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2. Право на юридическую помощь.</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3. Презумпция невиновности.</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4. Запрет повторного осуждения за одно и то же преступление.</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5. Недействительность незаконно полученных доказательств.</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6. Право на пересмотр приговора.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7. Гарантия от самообвинения.</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8. Права потерпевших.</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9. Запрет обратной силы закона.</w:t>
      </w:r>
    </w:p>
    <w:p w:rsidR="00CF5D03" w:rsidRPr="002D21D5" w:rsidRDefault="00CF5D03" w:rsidP="00CF5D03">
      <w:pPr>
        <w:spacing w:after="0" w:line="360" w:lineRule="auto"/>
        <w:ind w:firstLine="709"/>
        <w:jc w:val="both"/>
        <w:rPr>
          <w:rFonts w:ascii="Times New Roman" w:hAnsi="Times New Roman" w:cs="Times New Roman"/>
          <w:sz w:val="28"/>
          <w:szCs w:val="28"/>
        </w:rPr>
      </w:pPr>
      <w:r w:rsidRPr="002D21D5">
        <w:rPr>
          <w:rFonts w:ascii="Times New Roman" w:hAnsi="Times New Roman" w:cs="Times New Roman"/>
          <w:sz w:val="28"/>
          <w:szCs w:val="28"/>
        </w:rPr>
        <w:t>Учитывая вышесказанное, к основным элементам конституционного механизма прав и свобод человека можно, на наш взгляд, отнести принципы защиты, субъектов и формы (средства) защиты, а также гарантии как внешний механизм.</w:t>
      </w:r>
    </w:p>
    <w:p w:rsidR="00CF5D03" w:rsidRPr="002D21D5" w:rsidRDefault="00CF5D03" w:rsidP="00CF5D03">
      <w:pPr>
        <w:spacing w:after="0" w:line="360" w:lineRule="auto"/>
        <w:ind w:firstLine="709"/>
        <w:jc w:val="both"/>
        <w:rPr>
          <w:rFonts w:ascii="Times New Roman" w:hAnsi="Times New Roman" w:cs="Times New Roman"/>
          <w:sz w:val="28"/>
          <w:szCs w:val="28"/>
        </w:rPr>
      </w:pPr>
      <w:r w:rsidRPr="002D21D5">
        <w:rPr>
          <w:rFonts w:ascii="Times New Roman" w:hAnsi="Times New Roman" w:cs="Times New Roman"/>
          <w:sz w:val="28"/>
          <w:szCs w:val="28"/>
        </w:rPr>
        <w:t>Рассмотрим подробнее каждый из элементов.</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2D21D5">
        <w:rPr>
          <w:rFonts w:ascii="Times New Roman" w:hAnsi="Times New Roman" w:cs="Times New Roman"/>
          <w:sz w:val="28"/>
          <w:szCs w:val="28"/>
        </w:rPr>
        <w:t>Сущностными</w:t>
      </w:r>
      <w:r w:rsidRPr="00B24697">
        <w:rPr>
          <w:rFonts w:ascii="Times New Roman" w:hAnsi="Times New Roman" w:cs="Times New Roman"/>
          <w:sz w:val="28"/>
          <w:szCs w:val="28"/>
        </w:rPr>
        <w:t xml:space="preserve"> элементами конституционной механизма защиты прав и свобод человека являются принципы. Они способствуют раскрытию специфики того или иного правового феномена. Их основу составляет мировоззренческая позиция, закономерность, выявленная практикой, или умозрительное положение </w:t>
      </w:r>
      <w:r w:rsidRPr="00B24697">
        <w:rPr>
          <w:rFonts w:ascii="Times New Roman" w:hAnsi="Times New Roman" w:cs="Times New Roman"/>
          <w:sz w:val="28"/>
          <w:szCs w:val="28"/>
        </w:rPr>
        <w:lastRenderedPageBreak/>
        <w:t>как плод научной мысли. Они выполняют задачу основных направляющих векторов правового воздействия.</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Принципы конституционного механизма прав и свобод человека содержатся в различных правовых актах. Так, принципы справедливости, честности, уважения и другие активно используется как в декларативных документах, так и в конституционных актах.</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Нельзя не учитывать, что каждому историческому времени должна соответствовать адекватный конституционный механизм защиты прав и свобод человека, который опосредован также территориальным пространством. Поэтому данный механизм в конкретной стране, в конкретном регионе демонстрирует свою специфику даже при последовательном учете правозащитных стандартов. Оценка новых тенденций в развитии системы защиты прав и свобод человека настраивает на взвешенный поход к соотношению европейских «универсальных» стандартов и традиционализма, культуры, религии иных цивилизаций.</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Принципы конституционного механизма защиты прав и свобод человека соотносятся с принципами его правового статуса, отражающим отношения между государством и человеком в связи с местом последнего в обществе. Это подтверждает, например, Конвенция о защите прав человека и основных свобод (Рим, 1950 г.): она включает в себя положения об уважении, признании, обеспечении, осуществлении, охране прав и свобод человека. Подобное отношение к ним не может осуществляться без учета принципов правового статуса человека.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Принципы конституционного механизма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вытекают также из содержательной классификации прав и свобод человека. Вполне логично, что особенности регулирования личных, экономических, политических, социальных и культурных прав человека обусловливают существование специфических принципов их защиты. Анализ содержания международных Пактов 1966 г. </w:t>
      </w:r>
      <w:r>
        <w:rPr>
          <w:rFonts w:ascii="Times New Roman" w:hAnsi="Times New Roman" w:cs="Times New Roman"/>
          <w:sz w:val="28"/>
          <w:szCs w:val="28"/>
        </w:rPr>
        <w:t>п</w:t>
      </w:r>
      <w:r w:rsidRPr="00B24697">
        <w:rPr>
          <w:rFonts w:ascii="Times New Roman" w:hAnsi="Times New Roman" w:cs="Times New Roman"/>
          <w:sz w:val="28"/>
          <w:szCs w:val="28"/>
        </w:rPr>
        <w:t xml:space="preserve">риводит к выводу о наличии таковых. Например, защита личных прав и свобод человека должна непременно базироваться на принципе безусловности, т.е. государство не может мотивировать свое правозащитное бездействие отсутствием для этого необходимых условий или </w:t>
      </w:r>
      <w:r w:rsidRPr="00B24697">
        <w:rPr>
          <w:rFonts w:ascii="Times New Roman" w:hAnsi="Times New Roman" w:cs="Times New Roman"/>
          <w:sz w:val="28"/>
          <w:szCs w:val="28"/>
        </w:rPr>
        <w:lastRenderedPageBreak/>
        <w:t>механизмов. Защита экономических прав предполагает наличие принципа «ресурсной возможности», выражающегося в том, что государство должно принять в максимальных пределах имеющихся у него ресурсов меры к тому, чтобы обеспечить и защитить данную группу прав.</w:t>
      </w:r>
    </w:p>
    <w:p w:rsidR="00CF5D03"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Основными принципами являются: принцип единства прав и обязанностей, поскольку он определяет, что любому субъективному праву сопутствует (точнее корреспондирует) обязанность остальных субъектов правоотношений соблюдать это право: принцип равенства прав и свобод, устанавливающий равенство возможностей перед законом. В литературе указывается и на другие принципы материального и процессуального права, в частности: гуманизм, справедливость, принцип правовой безопасности человека, выражающийся в предсказуемости и ясности принимаемых законов; возможность ограничения прав и свобод только в форме закона и только в той литературе, в которой это необходимо для защиты конституционного строя, нравственности, здоровья, законных прав и интересов других лиц, обеспечения обороны страны и безопасности государства; принцип соразмерности и запрета чрезмерных ограничений конституционных прав и свобод; принцип, согласно которому любые нормативные правовые акты, затрагивающие основные права, свободы и обязанности человека и гражданина, не могут применяться, если они не опубликованы официально для всеобщего сведения. Особое значение имеет положение Конституции Российской Федерации о том, что права и свободы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Конституционный механизм защиты прав и свобод человека в России наряду с общефедеральным имеет также и региональное измерение (ст. 72 </w:t>
      </w:r>
      <w:r>
        <w:rPr>
          <w:rFonts w:ascii="Times New Roman" w:hAnsi="Times New Roman" w:cs="Times New Roman"/>
          <w:sz w:val="28"/>
          <w:szCs w:val="28"/>
        </w:rPr>
        <w:t>Конституции РФ</w:t>
      </w:r>
      <w:r w:rsidRPr="00B24697">
        <w:rPr>
          <w:rFonts w:ascii="Times New Roman" w:hAnsi="Times New Roman" w:cs="Times New Roman"/>
          <w:sz w:val="28"/>
          <w:szCs w:val="28"/>
        </w:rPr>
        <w:t xml:space="preserve">). Это позволяет говорить о региональных правозащитных принципах, назначение которых - «приращивать» правозащитные ресурсы страны, последовательно опираясь на конституционные стандарты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w:t>
      </w:r>
    </w:p>
    <w:p w:rsidR="00CF5D03" w:rsidRPr="00E55C4E" w:rsidRDefault="00CF5D03" w:rsidP="00CF5D03">
      <w:pPr>
        <w:spacing w:after="0" w:line="360" w:lineRule="auto"/>
        <w:ind w:firstLine="709"/>
        <w:jc w:val="both"/>
        <w:rPr>
          <w:rFonts w:ascii="Times New Roman" w:hAnsi="Times New Roman" w:cs="Times New Roman"/>
          <w:sz w:val="28"/>
          <w:szCs w:val="28"/>
        </w:rPr>
      </w:pPr>
      <w:r w:rsidRPr="00E55C4E">
        <w:rPr>
          <w:rFonts w:ascii="Times New Roman" w:hAnsi="Times New Roman" w:cs="Times New Roman"/>
          <w:sz w:val="28"/>
          <w:szCs w:val="28"/>
        </w:rPr>
        <w:lastRenderedPageBreak/>
        <w:t xml:space="preserve">Следующим элементом механизма правовой защиты конституционных прав, свобод и интересов граждан являются субъекты. </w:t>
      </w:r>
    </w:p>
    <w:p w:rsidR="00CF5D03" w:rsidRPr="00B24697" w:rsidRDefault="00CF5D03" w:rsidP="00CF5D03">
      <w:pPr>
        <w:spacing w:after="0" w:line="360" w:lineRule="auto"/>
        <w:ind w:firstLine="709"/>
        <w:jc w:val="both"/>
        <w:rPr>
          <w:rFonts w:ascii="Times New Roman" w:hAnsi="Times New Roman" w:cs="Times New Roman"/>
          <w:sz w:val="28"/>
          <w:szCs w:val="28"/>
        </w:rPr>
      </w:pPr>
      <w:bookmarkStart w:id="0" w:name="2"/>
      <w:r w:rsidRPr="00B24697">
        <w:rPr>
          <w:rFonts w:ascii="Times New Roman" w:hAnsi="Times New Roman" w:cs="Times New Roman"/>
          <w:sz w:val="28"/>
          <w:szCs w:val="28"/>
        </w:rPr>
        <w:t xml:space="preserve">К субъектам защиты прав и свобод человека и гражданина Конституция </w:t>
      </w:r>
      <w:r>
        <w:rPr>
          <w:rFonts w:ascii="Times New Roman" w:hAnsi="Times New Roman" w:cs="Times New Roman"/>
          <w:sz w:val="28"/>
          <w:szCs w:val="28"/>
        </w:rPr>
        <w:t>РФ</w:t>
      </w:r>
      <w:r w:rsidRPr="00B24697">
        <w:rPr>
          <w:rFonts w:ascii="Times New Roman" w:hAnsi="Times New Roman" w:cs="Times New Roman"/>
          <w:sz w:val="28"/>
          <w:szCs w:val="28"/>
        </w:rPr>
        <w:t xml:space="preserve"> относит: граждан Российской Федерации, иностранных граждан, лиц без гражданства (ч. 2 ст. 45, ч. 3 ст. 62), адвокатов (ч. 2 ст. 48), Уполномоченного по правам человека (п. «д» ч. 1 ст. 103), общественные объединения (ч. 1 ст. 30), коллективы (ст.</w:t>
      </w:r>
      <w:r>
        <w:rPr>
          <w:rFonts w:ascii="Times New Roman" w:hAnsi="Times New Roman" w:cs="Times New Roman"/>
          <w:sz w:val="28"/>
          <w:szCs w:val="28"/>
        </w:rPr>
        <w:t xml:space="preserve"> </w:t>
      </w:r>
      <w:r w:rsidRPr="00B24697">
        <w:rPr>
          <w:rFonts w:ascii="Times New Roman" w:hAnsi="Times New Roman" w:cs="Times New Roman"/>
          <w:sz w:val="28"/>
          <w:szCs w:val="28"/>
        </w:rPr>
        <w:t>ст. 31, 33, 37), органы местного самоуправления (ст.</w:t>
      </w:r>
      <w:r>
        <w:rPr>
          <w:rFonts w:ascii="Times New Roman" w:hAnsi="Times New Roman" w:cs="Times New Roman"/>
          <w:sz w:val="28"/>
          <w:szCs w:val="28"/>
        </w:rPr>
        <w:t xml:space="preserve"> </w:t>
      </w:r>
      <w:r w:rsidRPr="00B24697">
        <w:rPr>
          <w:rFonts w:ascii="Times New Roman" w:hAnsi="Times New Roman" w:cs="Times New Roman"/>
          <w:sz w:val="28"/>
          <w:szCs w:val="28"/>
        </w:rPr>
        <w:t>ст. 18, 132), государство (ст. 2, ч. 1 ст. 45, ст. 53), Президента Российской Федерации (ч. 2 ст. 80, ч. 1 ст. 82, ст. 89), органы законодательной власти (ст. 18), органы исполнительной власти (ст. 18, п. «в» ст. 71, п. «б» ч. 1 ст. 72, п. «д» ч. 1 ст. 103, п. «е» ч. 1 ст. 114), Конституционный Суд Российской Федерации (ч. 4 ст. 125), прокуратуру Российской Федерации (п. «е» ч. 1 ст. 114).</w:t>
      </w:r>
    </w:p>
    <w:p w:rsidR="00CF5D03" w:rsidRPr="00B24697" w:rsidRDefault="00CF5D03" w:rsidP="00CF5D03">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Интересным представляется тот факт, что </w:t>
      </w:r>
      <w:r w:rsidRPr="00B24697">
        <w:rPr>
          <w:rFonts w:ascii="Times New Roman" w:hAnsi="Times New Roman" w:cs="Times New Roman"/>
          <w:sz w:val="28"/>
          <w:szCs w:val="28"/>
        </w:rPr>
        <w:t xml:space="preserve">Конституция </w:t>
      </w:r>
      <w:r>
        <w:rPr>
          <w:rFonts w:ascii="Times New Roman" w:hAnsi="Times New Roman" w:cs="Times New Roman"/>
          <w:sz w:val="28"/>
          <w:szCs w:val="28"/>
        </w:rPr>
        <w:t>не относит к субъектам</w:t>
      </w:r>
      <w:r w:rsidRPr="00B24697">
        <w:rPr>
          <w:rFonts w:ascii="Times New Roman" w:hAnsi="Times New Roman" w:cs="Times New Roman"/>
          <w:sz w:val="28"/>
          <w:szCs w:val="28"/>
        </w:rPr>
        <w:t xml:space="preserve">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суды общей юрисдикции. Указание в ст. 18 Конституции </w:t>
      </w:r>
      <w:r>
        <w:rPr>
          <w:rFonts w:ascii="Times New Roman" w:hAnsi="Times New Roman" w:cs="Times New Roman"/>
          <w:sz w:val="28"/>
          <w:szCs w:val="28"/>
        </w:rPr>
        <w:t>РФ</w:t>
      </w:r>
      <w:r w:rsidRPr="00B24697">
        <w:rPr>
          <w:rFonts w:ascii="Times New Roman" w:hAnsi="Times New Roman" w:cs="Times New Roman"/>
          <w:sz w:val="28"/>
          <w:szCs w:val="28"/>
        </w:rPr>
        <w:t xml:space="preserve"> на то, что права и свободы человека и гражданина обеспечиваются правосудием, не равнозначно защите их судом. Правосудие </w:t>
      </w:r>
      <w:r>
        <w:rPr>
          <w:rFonts w:ascii="Times New Roman" w:hAnsi="Times New Roman" w:cs="Times New Roman"/>
          <w:sz w:val="28"/>
          <w:szCs w:val="28"/>
        </w:rPr>
        <w:t>-</w:t>
      </w:r>
      <w:r w:rsidRPr="00B24697">
        <w:rPr>
          <w:rFonts w:ascii="Times New Roman" w:hAnsi="Times New Roman" w:cs="Times New Roman"/>
          <w:sz w:val="28"/>
          <w:szCs w:val="28"/>
        </w:rPr>
        <w:t xml:space="preserve"> это деятельность судебных органов по выявлению истины и разрешению дела в интересах справедливости. Суд в любом споре обязан защищать права и интересы обеих сторон и не может занять позицию гражданина в споре с государством. Все равны перед судом (ч. 1 ст. 19 Конституции). Защита судом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выражается в справедливом решении или приговоре. Если они справедливы, то защита состоялась. Это опосредованная защита. Функцию непосредственной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законодатель передал Конституционному Суду Российской Федерации</w:t>
      </w:r>
      <w:r>
        <w:rPr>
          <w:rStyle w:val="a7"/>
          <w:rFonts w:ascii="Times New Roman" w:hAnsi="Times New Roman" w:cs="Times New Roman"/>
          <w:sz w:val="28"/>
          <w:szCs w:val="28"/>
        </w:rPr>
        <w:footnoteReference w:id="38"/>
      </w:r>
      <w:r w:rsidRPr="00B24697">
        <w:rPr>
          <w:rFonts w:ascii="Times New Roman" w:hAnsi="Times New Roman" w:cs="Times New Roman"/>
          <w:sz w:val="28"/>
          <w:szCs w:val="28"/>
        </w:rPr>
        <w:t>, а также прокуратуре</w:t>
      </w:r>
      <w:r>
        <w:rPr>
          <w:rStyle w:val="a7"/>
          <w:rFonts w:ascii="Times New Roman" w:hAnsi="Times New Roman" w:cs="Times New Roman"/>
          <w:sz w:val="28"/>
          <w:szCs w:val="28"/>
        </w:rPr>
        <w:footnoteReference w:id="39"/>
      </w:r>
      <w:r w:rsidRPr="00B24697">
        <w:rPr>
          <w:rFonts w:ascii="Times New Roman" w:hAnsi="Times New Roman" w:cs="Times New Roman"/>
          <w:sz w:val="28"/>
          <w:szCs w:val="28"/>
        </w:rPr>
        <w:t> и другим органам государственной власти Российской Федерации. Субъектом конституционной защиты следует признать многонациональный народ Российской Федерации.</w:t>
      </w:r>
      <w:bookmarkEnd w:id="0"/>
    </w:p>
    <w:p w:rsidR="00CF5D03" w:rsidRDefault="00CF5D03" w:rsidP="00CF5D03">
      <w:pPr>
        <w:spacing w:after="0" w:line="360" w:lineRule="auto"/>
        <w:ind w:firstLine="709"/>
        <w:jc w:val="both"/>
        <w:rPr>
          <w:rFonts w:ascii="Times New Roman" w:hAnsi="Times New Roman" w:cs="Times New Roman"/>
          <w:sz w:val="28"/>
          <w:szCs w:val="28"/>
        </w:rPr>
      </w:pPr>
      <w:bookmarkStart w:id="1" w:name="4"/>
      <w:r w:rsidRPr="00B24697">
        <w:rPr>
          <w:rFonts w:ascii="Times New Roman" w:hAnsi="Times New Roman" w:cs="Times New Roman"/>
          <w:sz w:val="28"/>
          <w:szCs w:val="28"/>
        </w:rPr>
        <w:lastRenderedPageBreak/>
        <w:t xml:space="preserve">Деятельность субъектов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осуществляется в закрепленных конституционных формах </w:t>
      </w:r>
      <w:r>
        <w:rPr>
          <w:rFonts w:ascii="Times New Roman" w:hAnsi="Times New Roman" w:cs="Times New Roman"/>
          <w:sz w:val="28"/>
          <w:szCs w:val="28"/>
        </w:rPr>
        <w:t>-</w:t>
      </w:r>
      <w:r w:rsidRPr="00B24697">
        <w:rPr>
          <w:rFonts w:ascii="Times New Roman" w:hAnsi="Times New Roman" w:cs="Times New Roman"/>
          <w:sz w:val="28"/>
          <w:szCs w:val="28"/>
        </w:rPr>
        <w:t xml:space="preserve"> в форме государственной, судебной, международной, коллективной защиты и в форме самозащиты </w:t>
      </w:r>
      <w:r>
        <w:rPr>
          <w:rFonts w:ascii="Times New Roman" w:hAnsi="Times New Roman" w:cs="Times New Roman"/>
          <w:sz w:val="28"/>
          <w:szCs w:val="28"/>
        </w:rPr>
        <w:t>-</w:t>
      </w:r>
      <w:r w:rsidRPr="00B24697">
        <w:rPr>
          <w:rFonts w:ascii="Times New Roman" w:hAnsi="Times New Roman" w:cs="Times New Roman"/>
          <w:sz w:val="28"/>
          <w:szCs w:val="28"/>
        </w:rPr>
        <w:t xml:space="preserve"> методами политическими, социально-экономическими, конституционно-правовыми, уголовно-правовыми, административно-правовыми, гражданско-правовыми.</w:t>
      </w:r>
    </w:p>
    <w:p w:rsidR="00CF5D03" w:rsidRPr="00B24697" w:rsidRDefault="00CF5D03" w:rsidP="00CF5D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более подробно формы (способы) защиты прав и свобод граждан.</w:t>
      </w:r>
    </w:p>
    <w:bookmarkEnd w:id="1"/>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1. Конституционно-судебный механизм защиты прав и свобод (</w:t>
      </w:r>
      <w:r>
        <w:rPr>
          <w:rFonts w:ascii="Times New Roman" w:hAnsi="Times New Roman" w:cs="Times New Roman"/>
          <w:sz w:val="28"/>
          <w:szCs w:val="28"/>
        </w:rPr>
        <w:t>ст. 125</w:t>
      </w:r>
      <w:r w:rsidRPr="00B24697">
        <w:rPr>
          <w:rFonts w:ascii="Times New Roman" w:hAnsi="Times New Roman" w:cs="Times New Roman"/>
          <w:sz w:val="28"/>
          <w:szCs w:val="28"/>
        </w:rPr>
        <w:t xml:space="preserve"> Конституции РФ) - это возможность обращения в Конституционный Суд РФ, которая детально регулируется Федеральным конституционным </w:t>
      </w:r>
      <w:r>
        <w:rPr>
          <w:rFonts w:ascii="Times New Roman" w:hAnsi="Times New Roman" w:cs="Times New Roman"/>
          <w:sz w:val="28"/>
          <w:szCs w:val="28"/>
        </w:rPr>
        <w:t>законом</w:t>
      </w:r>
      <w:r w:rsidRPr="00B24697">
        <w:rPr>
          <w:rFonts w:ascii="Times New Roman" w:hAnsi="Times New Roman" w:cs="Times New Roman"/>
          <w:sz w:val="28"/>
          <w:szCs w:val="28"/>
        </w:rPr>
        <w:t xml:space="preserve"> от 21 июля 1994 г. N 1-ФКЗ </w:t>
      </w:r>
      <w:r>
        <w:rPr>
          <w:rFonts w:ascii="Times New Roman" w:hAnsi="Times New Roman" w:cs="Times New Roman"/>
          <w:sz w:val="28"/>
          <w:szCs w:val="28"/>
        </w:rPr>
        <w:t>«</w:t>
      </w:r>
      <w:r w:rsidRPr="00B24697">
        <w:rPr>
          <w:rFonts w:ascii="Times New Roman" w:hAnsi="Times New Roman" w:cs="Times New Roman"/>
          <w:sz w:val="28"/>
          <w:szCs w:val="28"/>
        </w:rPr>
        <w:t>О Конституционном Суде Российской Федерации</w:t>
      </w:r>
      <w:r>
        <w:rPr>
          <w:rFonts w:ascii="Times New Roman" w:hAnsi="Times New Roman" w:cs="Times New Roman"/>
          <w:sz w:val="28"/>
          <w:szCs w:val="28"/>
        </w:rPr>
        <w:t>»</w:t>
      </w:r>
      <w:r w:rsidRPr="00B24697">
        <w:rPr>
          <w:rFonts w:ascii="Times New Roman" w:hAnsi="Times New Roman" w:cs="Times New Roman"/>
          <w:sz w:val="28"/>
          <w:szCs w:val="28"/>
        </w:rPr>
        <w:t xml:space="preserve">. Согласно </w:t>
      </w:r>
      <w:r>
        <w:rPr>
          <w:rFonts w:ascii="Times New Roman" w:hAnsi="Times New Roman" w:cs="Times New Roman"/>
          <w:sz w:val="28"/>
          <w:szCs w:val="28"/>
        </w:rPr>
        <w:t>ст. 1</w:t>
      </w:r>
      <w:r w:rsidRPr="00B24697">
        <w:rPr>
          <w:rFonts w:ascii="Times New Roman" w:hAnsi="Times New Roman" w:cs="Times New Roman"/>
          <w:sz w:val="28"/>
          <w:szCs w:val="28"/>
        </w:rPr>
        <w:t xml:space="preserve"> этого Закона 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соответствии со </w:t>
      </w:r>
      <w:r>
        <w:rPr>
          <w:rFonts w:ascii="Times New Roman" w:hAnsi="Times New Roman" w:cs="Times New Roman"/>
          <w:sz w:val="28"/>
          <w:szCs w:val="28"/>
        </w:rPr>
        <w:t>ст. 2 ФКЗ</w:t>
      </w:r>
      <w:r w:rsidRPr="00B24697">
        <w:rPr>
          <w:rFonts w:ascii="Times New Roman" w:hAnsi="Times New Roman" w:cs="Times New Roman"/>
          <w:sz w:val="28"/>
          <w:szCs w:val="28"/>
        </w:rPr>
        <w:t xml:space="preserve"> </w:t>
      </w:r>
      <w:r>
        <w:rPr>
          <w:rFonts w:ascii="Times New Roman" w:hAnsi="Times New Roman" w:cs="Times New Roman"/>
          <w:sz w:val="28"/>
          <w:szCs w:val="28"/>
        </w:rPr>
        <w:t>«</w:t>
      </w:r>
      <w:r w:rsidRPr="00B24697">
        <w:rPr>
          <w:rFonts w:ascii="Times New Roman" w:hAnsi="Times New Roman" w:cs="Times New Roman"/>
          <w:sz w:val="28"/>
          <w:szCs w:val="28"/>
        </w:rPr>
        <w:t>О Конституционном Суде Российской Федерации</w:t>
      </w:r>
      <w:r>
        <w:rPr>
          <w:rFonts w:ascii="Times New Roman" w:hAnsi="Times New Roman" w:cs="Times New Roman"/>
          <w:sz w:val="28"/>
          <w:szCs w:val="28"/>
        </w:rPr>
        <w:t>»</w:t>
      </w:r>
      <w:r w:rsidRPr="00B24697">
        <w:rPr>
          <w:rFonts w:ascii="Times New Roman" w:hAnsi="Times New Roman" w:cs="Times New Roman"/>
          <w:sz w:val="28"/>
          <w:szCs w:val="28"/>
        </w:rPr>
        <w:t xml:space="preserve"> полномочия, порядок образования и деятельности Конституционного Суда РФ определяются Конституцией РФ (в частности, </w:t>
      </w:r>
      <w:r>
        <w:rPr>
          <w:rFonts w:ascii="Times New Roman" w:hAnsi="Times New Roman" w:cs="Times New Roman"/>
          <w:sz w:val="28"/>
          <w:szCs w:val="28"/>
        </w:rPr>
        <w:t>главой 7</w:t>
      </w:r>
      <w:r w:rsidRPr="00B24697">
        <w:rPr>
          <w:rFonts w:ascii="Times New Roman" w:hAnsi="Times New Roman" w:cs="Times New Roman"/>
          <w:sz w:val="28"/>
          <w:szCs w:val="28"/>
        </w:rPr>
        <w:t xml:space="preserve"> </w:t>
      </w:r>
      <w:r>
        <w:rPr>
          <w:rFonts w:ascii="Times New Roman" w:hAnsi="Times New Roman" w:cs="Times New Roman"/>
          <w:sz w:val="28"/>
          <w:szCs w:val="28"/>
        </w:rPr>
        <w:t>«</w:t>
      </w:r>
      <w:r w:rsidRPr="00B24697">
        <w:rPr>
          <w:rFonts w:ascii="Times New Roman" w:hAnsi="Times New Roman" w:cs="Times New Roman"/>
          <w:sz w:val="28"/>
          <w:szCs w:val="28"/>
        </w:rPr>
        <w:t>Судебная власть</w:t>
      </w:r>
      <w:r>
        <w:rPr>
          <w:rFonts w:ascii="Times New Roman" w:hAnsi="Times New Roman" w:cs="Times New Roman"/>
          <w:sz w:val="28"/>
          <w:szCs w:val="28"/>
        </w:rPr>
        <w:t>»</w:t>
      </w:r>
      <w:r w:rsidRPr="00B24697">
        <w:rPr>
          <w:rFonts w:ascii="Times New Roman" w:hAnsi="Times New Roman" w:cs="Times New Roman"/>
          <w:sz w:val="28"/>
          <w:szCs w:val="28"/>
        </w:rPr>
        <w:t xml:space="preserve">) и данным </w:t>
      </w:r>
      <w:r>
        <w:rPr>
          <w:rFonts w:ascii="Times New Roman" w:hAnsi="Times New Roman" w:cs="Times New Roman"/>
          <w:sz w:val="28"/>
          <w:szCs w:val="28"/>
        </w:rPr>
        <w:t>Законом</w:t>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По мнению Ю.А. Тихомирова, чрезвычайно важной для разделения властей </w:t>
      </w:r>
      <w:r>
        <w:rPr>
          <w:rFonts w:ascii="Times New Roman" w:hAnsi="Times New Roman" w:cs="Times New Roman"/>
          <w:sz w:val="28"/>
          <w:szCs w:val="28"/>
        </w:rPr>
        <w:t>«</w:t>
      </w:r>
      <w:r w:rsidRPr="00B24697">
        <w:rPr>
          <w:rFonts w:ascii="Times New Roman" w:hAnsi="Times New Roman" w:cs="Times New Roman"/>
          <w:sz w:val="28"/>
          <w:szCs w:val="28"/>
        </w:rPr>
        <w:t>особой формой правосудия</w:t>
      </w:r>
      <w:r>
        <w:rPr>
          <w:rFonts w:ascii="Times New Roman" w:hAnsi="Times New Roman" w:cs="Times New Roman"/>
          <w:sz w:val="28"/>
          <w:szCs w:val="28"/>
        </w:rPr>
        <w:t>»</w:t>
      </w:r>
      <w:r w:rsidRPr="00B24697">
        <w:rPr>
          <w:rFonts w:ascii="Times New Roman" w:hAnsi="Times New Roman" w:cs="Times New Roman"/>
          <w:sz w:val="28"/>
          <w:szCs w:val="28"/>
        </w:rPr>
        <w:t xml:space="preserve"> является конституционное судопроизводство</w:t>
      </w:r>
      <w:r>
        <w:rPr>
          <w:rStyle w:val="a7"/>
          <w:rFonts w:ascii="Times New Roman" w:hAnsi="Times New Roman" w:cs="Times New Roman"/>
          <w:sz w:val="28"/>
          <w:szCs w:val="28"/>
        </w:rPr>
        <w:footnoteReference w:id="40"/>
      </w:r>
      <w:r w:rsidRPr="00B24697">
        <w:rPr>
          <w:rFonts w:ascii="Times New Roman" w:hAnsi="Times New Roman" w:cs="Times New Roman"/>
          <w:sz w:val="28"/>
          <w:szCs w:val="28"/>
        </w:rPr>
        <w:t>. Защита Конституционным Судом РФ конституционных прав и свобод граждан осуществляется косвенно (с различной степенью эффективности) при рассмотрении ряда категорий дел:</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1) при проверке конституционности актов и договоров, указанных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«б», «в», «г», ч. 2 ст. 125</w:t>
      </w:r>
      <w:r w:rsidRPr="00B24697">
        <w:rPr>
          <w:rFonts w:ascii="Times New Roman" w:hAnsi="Times New Roman" w:cs="Times New Roman"/>
          <w:sz w:val="28"/>
          <w:szCs w:val="28"/>
        </w:rPr>
        <w:t xml:space="preserve"> Конституции РФ;</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2) при разрешении споров между органами государственной власти, определенными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«б», «в» ч. 3 ст. 125</w:t>
      </w:r>
      <w:r w:rsidRPr="00B24697">
        <w:rPr>
          <w:rFonts w:ascii="Times New Roman" w:hAnsi="Times New Roman" w:cs="Times New Roman"/>
          <w:sz w:val="28"/>
          <w:szCs w:val="28"/>
        </w:rPr>
        <w:t xml:space="preserve"> Конституции РФ;</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lastRenderedPageBreak/>
        <w:t>3) при толковании Конституции (</w:t>
      </w:r>
      <w:r>
        <w:rPr>
          <w:rFonts w:ascii="Times New Roman" w:hAnsi="Times New Roman" w:cs="Times New Roman"/>
          <w:sz w:val="28"/>
          <w:szCs w:val="28"/>
        </w:rPr>
        <w:t>ч. 5 ст. 125</w:t>
      </w:r>
      <w:r w:rsidRPr="00B24697">
        <w:rPr>
          <w:rFonts w:ascii="Times New Roman" w:hAnsi="Times New Roman" w:cs="Times New Roman"/>
          <w:sz w:val="28"/>
          <w:szCs w:val="28"/>
        </w:rPr>
        <w:t xml:space="preserve"> Конституции РФ)</w:t>
      </w:r>
      <w:r>
        <w:rPr>
          <w:rStyle w:val="a7"/>
          <w:rFonts w:ascii="Times New Roman" w:hAnsi="Times New Roman" w:cs="Times New Roman"/>
          <w:sz w:val="28"/>
          <w:szCs w:val="28"/>
        </w:rPr>
        <w:footnoteReference w:id="41"/>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Почти все дела, разрешенные Конституционным Судом РФ, как утверждает судья Конституционного Суда РФ Н.В. </w:t>
      </w:r>
      <w:proofErr w:type="spellStart"/>
      <w:r w:rsidRPr="00B24697">
        <w:rPr>
          <w:rFonts w:ascii="Times New Roman" w:hAnsi="Times New Roman" w:cs="Times New Roman"/>
          <w:sz w:val="28"/>
          <w:szCs w:val="28"/>
        </w:rPr>
        <w:t>Витрук</w:t>
      </w:r>
      <w:proofErr w:type="spellEnd"/>
      <w:r w:rsidRPr="00B24697">
        <w:rPr>
          <w:rFonts w:ascii="Times New Roman" w:hAnsi="Times New Roman" w:cs="Times New Roman"/>
          <w:sz w:val="28"/>
          <w:szCs w:val="28"/>
        </w:rPr>
        <w:t>, затрагивают вопросы защиты конституционных прав и свобод граждан. Конституционный Суд РФ по жалобам на нарушение конституционных прав и свобод граждан проверяет конституционность закона, примененного или подлежащего применению в конкретном деле, а также по запросам судов проверяет конституционность закона, примененного или подлежащего применению в конкретном деле, полагая, что данный закон нарушает конституционные права и свободы граждан, в порядке, установленном федеральным законом (</w:t>
      </w:r>
      <w:r>
        <w:rPr>
          <w:rFonts w:ascii="Times New Roman" w:hAnsi="Times New Roman" w:cs="Times New Roman"/>
          <w:sz w:val="28"/>
          <w:szCs w:val="28"/>
        </w:rPr>
        <w:t>ч. 4 ст. 125</w:t>
      </w:r>
      <w:r w:rsidRPr="00B24697">
        <w:rPr>
          <w:rFonts w:ascii="Times New Roman" w:hAnsi="Times New Roman" w:cs="Times New Roman"/>
          <w:sz w:val="28"/>
          <w:szCs w:val="28"/>
        </w:rPr>
        <w:t xml:space="preserve"> Конституции РФ; </w:t>
      </w:r>
      <w:r>
        <w:rPr>
          <w:rFonts w:ascii="Times New Roman" w:hAnsi="Times New Roman" w:cs="Times New Roman"/>
          <w:sz w:val="28"/>
          <w:szCs w:val="28"/>
        </w:rPr>
        <w:t>п. 3 ч. 1 ст. 3</w:t>
      </w:r>
      <w:r w:rsidRPr="00B24697">
        <w:rPr>
          <w:rFonts w:ascii="Times New Roman" w:hAnsi="Times New Roman" w:cs="Times New Roman"/>
          <w:sz w:val="28"/>
          <w:szCs w:val="28"/>
        </w:rPr>
        <w:t xml:space="preserve"> Федерального конституционного закона </w:t>
      </w:r>
      <w:r>
        <w:rPr>
          <w:rFonts w:ascii="Times New Roman" w:hAnsi="Times New Roman" w:cs="Times New Roman"/>
          <w:sz w:val="28"/>
          <w:szCs w:val="28"/>
        </w:rPr>
        <w:t>«</w:t>
      </w:r>
      <w:r w:rsidRPr="00B24697">
        <w:rPr>
          <w:rFonts w:ascii="Times New Roman" w:hAnsi="Times New Roman" w:cs="Times New Roman"/>
          <w:sz w:val="28"/>
          <w:szCs w:val="28"/>
        </w:rPr>
        <w:t>О Конституционном Суде Российской Федерации</w:t>
      </w:r>
      <w:r>
        <w:rPr>
          <w:rFonts w:ascii="Times New Roman" w:hAnsi="Times New Roman" w:cs="Times New Roman"/>
          <w:sz w:val="28"/>
          <w:szCs w:val="28"/>
        </w:rPr>
        <w:t>»</w:t>
      </w:r>
      <w:r w:rsidRPr="00B24697">
        <w:rPr>
          <w:rFonts w:ascii="Times New Roman" w:hAnsi="Times New Roman" w:cs="Times New Roman"/>
          <w:sz w:val="28"/>
          <w:szCs w:val="28"/>
        </w:rPr>
        <w:t>)</w:t>
      </w:r>
      <w:r>
        <w:rPr>
          <w:rStyle w:val="a7"/>
          <w:rFonts w:ascii="Times New Roman" w:hAnsi="Times New Roman" w:cs="Times New Roman"/>
          <w:sz w:val="28"/>
          <w:szCs w:val="28"/>
        </w:rPr>
        <w:footnoteReference w:id="42"/>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Рассмотрение конституционных жалоб граждан в конституционных судах - особая категория дел. Во-первых, заявитель должен отчетливо выразить в жалобе свое мнение о том, что нарушено его конкретное конституционное право или свобода. Во-вторых, конституционные суды - это не кассационная, апелляционная или надзорная судебная инстанция в рассмотрении дел, связанных с нарушением прав и свобод граждан в судах общей юрисдикции. Конституционный суд лишь оценивает конституционность закона или подзаконного акта, действия (бездействие) должностных лиц. Процедура рассмотрения конституционной жалобы не означает замену юрисдикции иных судов в защите конституционных прав и свобод личности</w:t>
      </w:r>
      <w:r>
        <w:rPr>
          <w:rStyle w:val="a7"/>
          <w:rFonts w:ascii="Times New Roman" w:hAnsi="Times New Roman" w:cs="Times New Roman"/>
          <w:sz w:val="28"/>
          <w:szCs w:val="28"/>
        </w:rPr>
        <w:footnoteReference w:id="43"/>
      </w:r>
      <w:r w:rsidRPr="00B24697">
        <w:rPr>
          <w:rFonts w:ascii="Times New Roman" w:hAnsi="Times New Roman" w:cs="Times New Roman"/>
          <w:sz w:val="28"/>
          <w:szCs w:val="28"/>
        </w:rPr>
        <w:t>. Защита гражданами своих прав посредством конституционного судопроизводства способствовала утверждению свободы передвижения и запрету института прописки, защите избирательных прав, права частной собственности, всем видам прав человека и гражданина.</w:t>
      </w:r>
    </w:p>
    <w:p w:rsidR="00CF5D03" w:rsidRPr="009E34AD"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Таким образом, полномочия Конституц</w:t>
      </w:r>
      <w:r w:rsidRPr="009E34AD">
        <w:rPr>
          <w:rFonts w:ascii="Times New Roman" w:hAnsi="Times New Roman" w:cs="Times New Roman"/>
          <w:sz w:val="28"/>
          <w:szCs w:val="28"/>
        </w:rPr>
        <w:t xml:space="preserve">ионного Суда РФ, порядок обращения и общие правила производства являются реализацией конституционной </w:t>
      </w:r>
      <w:r w:rsidRPr="009E34AD">
        <w:rPr>
          <w:rFonts w:ascii="Times New Roman" w:hAnsi="Times New Roman" w:cs="Times New Roman"/>
          <w:sz w:val="28"/>
          <w:szCs w:val="28"/>
        </w:rPr>
        <w:lastRenderedPageBreak/>
        <w:t>гарантии права граждан на судебную защиту его прав и свобод. Этот способ защиты индивидами своих прав особенно важен, поскольку определения и постановления Конституционного Суда РФ при удовлетворении жалобы отдельной личности или группы лиц обеспечивают в то же время соответствие действующего законодательства Конституции.</w:t>
      </w:r>
    </w:p>
    <w:p w:rsidR="00CF5D03" w:rsidRDefault="00CF5D03" w:rsidP="00CF5D03">
      <w:pPr>
        <w:widowControl w:val="0"/>
        <w:spacing w:after="0" w:line="360" w:lineRule="auto"/>
        <w:ind w:firstLine="709"/>
        <w:jc w:val="both"/>
        <w:rPr>
          <w:rFonts w:ascii="Times New Roman" w:hAnsi="Times New Roman" w:cs="Times New Roman"/>
          <w:sz w:val="28"/>
          <w:szCs w:val="28"/>
        </w:rPr>
      </w:pPr>
      <w:r w:rsidRPr="009E34AD">
        <w:rPr>
          <w:rFonts w:ascii="Times New Roman" w:hAnsi="Times New Roman" w:cs="Times New Roman"/>
          <w:sz w:val="28"/>
          <w:szCs w:val="28"/>
        </w:rPr>
        <w:t>2. Судебная защита прав и свобод гарантируется каждому (ч. 1 ст. 46 Конституции РФ) и регулируется федеральными законами, в том числе Федеральным конституционным законом от 31 декабря 1996 г. «О судебной системе Российской Федерации»</w:t>
      </w:r>
      <w:r w:rsidRPr="009E34AD">
        <w:rPr>
          <w:rStyle w:val="a7"/>
          <w:rFonts w:ascii="Times New Roman" w:hAnsi="Times New Roman" w:cs="Times New Roman"/>
          <w:sz w:val="28"/>
          <w:szCs w:val="28"/>
        </w:rPr>
        <w:footnoteReference w:id="44"/>
      </w:r>
      <w:r w:rsidRPr="009E34AD">
        <w:rPr>
          <w:rFonts w:ascii="Times New Roman" w:hAnsi="Times New Roman" w:cs="Times New Roman"/>
          <w:sz w:val="28"/>
          <w:szCs w:val="28"/>
        </w:rPr>
        <w:t>; Федеральным законом от 17 декабря 1998 г. «О мировых судьях в Российской Федерации»</w:t>
      </w:r>
      <w:r w:rsidRPr="009E34AD">
        <w:rPr>
          <w:rStyle w:val="a7"/>
          <w:rFonts w:ascii="Times New Roman" w:hAnsi="Times New Roman" w:cs="Times New Roman"/>
          <w:sz w:val="28"/>
          <w:szCs w:val="28"/>
        </w:rPr>
        <w:footnoteReference w:id="45"/>
      </w:r>
      <w:r w:rsidRPr="009E34AD">
        <w:rPr>
          <w:rFonts w:ascii="Times New Roman" w:hAnsi="Times New Roman" w:cs="Times New Roman"/>
          <w:sz w:val="28"/>
          <w:szCs w:val="28"/>
        </w:rPr>
        <w:t>; Законом РФ от 26 июня 1992 г. «О статусе судей в Российской Федерации»</w:t>
      </w:r>
      <w:r w:rsidRPr="009E34AD">
        <w:rPr>
          <w:rStyle w:val="a7"/>
          <w:rFonts w:ascii="Times New Roman" w:hAnsi="Times New Roman" w:cs="Times New Roman"/>
          <w:sz w:val="28"/>
          <w:szCs w:val="28"/>
        </w:rPr>
        <w:footnoteReference w:id="46"/>
      </w:r>
      <w:r w:rsidRPr="009E34AD">
        <w:rPr>
          <w:rFonts w:ascii="Times New Roman" w:hAnsi="Times New Roman" w:cs="Times New Roman"/>
          <w:sz w:val="28"/>
          <w:szCs w:val="28"/>
        </w:rPr>
        <w:t xml:space="preserve">; а также </w:t>
      </w:r>
      <w:r w:rsidRPr="00690B1E">
        <w:rPr>
          <w:rFonts w:ascii="Times New Roman" w:eastAsia="Times New Roman" w:hAnsi="Times New Roman" w:cs="Times New Roman"/>
          <w:sz w:val="28"/>
          <w:szCs w:val="28"/>
          <w:lang w:eastAsia="ru-RU"/>
        </w:rPr>
        <w:t>Кодекс</w:t>
      </w:r>
      <w:r w:rsidRPr="009E34AD">
        <w:rPr>
          <w:rFonts w:ascii="Times New Roman" w:eastAsia="Times New Roman" w:hAnsi="Times New Roman" w:cs="Times New Roman"/>
          <w:sz w:val="28"/>
          <w:szCs w:val="28"/>
          <w:lang w:eastAsia="ru-RU"/>
        </w:rPr>
        <w:t>ом</w:t>
      </w:r>
      <w:r w:rsidRPr="00690B1E">
        <w:rPr>
          <w:rFonts w:ascii="Times New Roman" w:eastAsia="Times New Roman" w:hAnsi="Times New Roman" w:cs="Times New Roman"/>
          <w:sz w:val="28"/>
          <w:szCs w:val="28"/>
          <w:lang w:eastAsia="ru-RU"/>
        </w:rPr>
        <w:t xml:space="preserve"> административного судопроизводства Российской Федерации</w:t>
      </w:r>
      <w:r w:rsidRPr="009E34AD">
        <w:rPr>
          <w:rStyle w:val="a7"/>
          <w:rFonts w:ascii="Times New Roman" w:eastAsia="Times New Roman" w:hAnsi="Times New Roman" w:cs="Times New Roman"/>
          <w:sz w:val="28"/>
          <w:szCs w:val="28"/>
          <w:lang w:eastAsia="ru-RU"/>
        </w:rPr>
        <w:footnoteReference w:id="47"/>
      </w:r>
      <w:r w:rsidRPr="009E34AD">
        <w:rPr>
          <w:rFonts w:ascii="Times New Roman" w:eastAsia="Times New Roman" w:hAnsi="Times New Roman" w:cs="Times New Roman"/>
          <w:sz w:val="28"/>
          <w:szCs w:val="28"/>
          <w:lang w:eastAsia="ru-RU"/>
        </w:rPr>
        <w:t>.</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В науке судебную защиту рассматривают как институт конституционного права, вид государственной защиты прав и свобод личности</w:t>
      </w:r>
      <w:r>
        <w:rPr>
          <w:rStyle w:val="a7"/>
          <w:rFonts w:ascii="Times New Roman" w:hAnsi="Times New Roman" w:cs="Times New Roman"/>
          <w:sz w:val="28"/>
          <w:szCs w:val="28"/>
        </w:rPr>
        <w:footnoteReference w:id="48"/>
      </w:r>
      <w:r w:rsidRPr="00B24697">
        <w:rPr>
          <w:rFonts w:ascii="Times New Roman" w:hAnsi="Times New Roman" w:cs="Times New Roman"/>
          <w:sz w:val="28"/>
          <w:szCs w:val="28"/>
        </w:rPr>
        <w:t>, как общественное отношение и государственную функцию</w:t>
      </w:r>
      <w:r>
        <w:rPr>
          <w:rStyle w:val="a7"/>
          <w:rFonts w:ascii="Times New Roman" w:hAnsi="Times New Roman" w:cs="Times New Roman"/>
          <w:sz w:val="28"/>
          <w:szCs w:val="28"/>
        </w:rPr>
        <w:footnoteReference w:id="49"/>
      </w:r>
      <w:r w:rsidRPr="00B24697">
        <w:rPr>
          <w:rFonts w:ascii="Times New Roman" w:hAnsi="Times New Roman" w:cs="Times New Roman"/>
          <w:sz w:val="28"/>
          <w:szCs w:val="28"/>
        </w:rPr>
        <w:t>. Иногда судебная защита отождествляется с правосудием или рассматривается как гарантия доступа к нему</w:t>
      </w:r>
      <w:r>
        <w:rPr>
          <w:rStyle w:val="a7"/>
          <w:rFonts w:ascii="Times New Roman" w:hAnsi="Times New Roman" w:cs="Times New Roman"/>
          <w:sz w:val="28"/>
          <w:szCs w:val="28"/>
        </w:rPr>
        <w:footnoteReference w:id="50"/>
      </w:r>
      <w:r w:rsidRPr="00B24697">
        <w:rPr>
          <w:rFonts w:ascii="Times New Roman" w:hAnsi="Times New Roman" w:cs="Times New Roman"/>
          <w:sz w:val="28"/>
          <w:szCs w:val="28"/>
        </w:rPr>
        <w:t xml:space="preserve">. В уголовно-процессуальной науке под судебной защитой понимается </w:t>
      </w:r>
      <w:r>
        <w:rPr>
          <w:rFonts w:ascii="Times New Roman" w:hAnsi="Times New Roman" w:cs="Times New Roman"/>
          <w:sz w:val="28"/>
          <w:szCs w:val="28"/>
        </w:rPr>
        <w:t>«</w:t>
      </w:r>
      <w:r w:rsidRPr="00B24697">
        <w:rPr>
          <w:rFonts w:ascii="Times New Roman" w:hAnsi="Times New Roman" w:cs="Times New Roman"/>
          <w:sz w:val="28"/>
          <w:szCs w:val="28"/>
        </w:rPr>
        <w:t>совокупность организационных и процессуальных правил, предоставленных подозреваемому, обвиняемому и потерпевшему для защиты своих прав и законных интересов</w:t>
      </w:r>
      <w:r>
        <w:rPr>
          <w:rFonts w:ascii="Times New Roman" w:hAnsi="Times New Roman" w:cs="Times New Roman"/>
          <w:sz w:val="28"/>
          <w:szCs w:val="28"/>
        </w:rPr>
        <w:t>»</w:t>
      </w:r>
      <w:r>
        <w:rPr>
          <w:rStyle w:val="a7"/>
          <w:rFonts w:ascii="Times New Roman" w:hAnsi="Times New Roman" w:cs="Times New Roman"/>
          <w:sz w:val="28"/>
          <w:szCs w:val="28"/>
        </w:rPr>
        <w:footnoteReference w:id="51"/>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теории права судебная защита рассматривается как составная часть правоохранительной функции государства. Однако закономерное в правовом государстве усиление влияния судебной власти, ее обособление от </w:t>
      </w:r>
      <w:r w:rsidRPr="00B24697">
        <w:rPr>
          <w:rFonts w:ascii="Times New Roman" w:hAnsi="Times New Roman" w:cs="Times New Roman"/>
          <w:sz w:val="28"/>
          <w:szCs w:val="28"/>
        </w:rPr>
        <w:lastRenderedPageBreak/>
        <w:t>правоохранительных органов, выделение в самостоятельную ветвь государственной власти неизбежно приводят к перерастанию судебной защиты прав и свобод граждан в самостоятельную государственную функцию.</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Конституция </w:t>
      </w:r>
      <w:r>
        <w:rPr>
          <w:rFonts w:ascii="Times New Roman" w:hAnsi="Times New Roman" w:cs="Times New Roman"/>
          <w:sz w:val="28"/>
          <w:szCs w:val="28"/>
        </w:rPr>
        <w:t>РФ</w:t>
      </w:r>
      <w:r w:rsidRPr="00B24697">
        <w:rPr>
          <w:rFonts w:ascii="Times New Roman" w:hAnsi="Times New Roman" w:cs="Times New Roman"/>
          <w:sz w:val="28"/>
          <w:szCs w:val="28"/>
        </w:rPr>
        <w:t xml:space="preserve"> провозгласила права и свободы человека и гражданина высшей ценностью, обеспечиваемой правосудием </w:t>
      </w:r>
      <w:r>
        <w:rPr>
          <w:rFonts w:ascii="Times New Roman" w:hAnsi="Times New Roman" w:cs="Times New Roman"/>
          <w:sz w:val="28"/>
          <w:szCs w:val="28"/>
        </w:rPr>
        <w:t>(ст. 18)</w:t>
      </w:r>
      <w:r w:rsidRPr="00B24697">
        <w:rPr>
          <w:rFonts w:ascii="Times New Roman" w:hAnsi="Times New Roman" w:cs="Times New Roman"/>
          <w:sz w:val="28"/>
          <w:szCs w:val="28"/>
        </w:rPr>
        <w:t xml:space="preserve">, и возложила на государство обязанность признавать, соблюдать и защищать права и свободы человека и гражданина </w:t>
      </w:r>
      <w:r>
        <w:rPr>
          <w:rFonts w:ascii="Times New Roman" w:hAnsi="Times New Roman" w:cs="Times New Roman"/>
          <w:sz w:val="28"/>
          <w:szCs w:val="28"/>
        </w:rPr>
        <w:t>(ст. 2)</w:t>
      </w:r>
      <w:r w:rsidRPr="00B24697">
        <w:rPr>
          <w:rFonts w:ascii="Times New Roman" w:hAnsi="Times New Roman" w:cs="Times New Roman"/>
          <w:sz w:val="28"/>
          <w:szCs w:val="28"/>
        </w:rPr>
        <w:t xml:space="preserve">. Согласно Конституции РФ каждому предоставлено право защищать свои интересы всеми не запрещенными законом способами </w:t>
      </w:r>
      <w:r>
        <w:rPr>
          <w:rFonts w:ascii="Times New Roman" w:hAnsi="Times New Roman" w:cs="Times New Roman"/>
          <w:sz w:val="28"/>
          <w:szCs w:val="28"/>
        </w:rPr>
        <w:t>(ч. 2 ст. 45)</w:t>
      </w:r>
      <w:r w:rsidRPr="00B24697">
        <w:rPr>
          <w:rFonts w:ascii="Times New Roman" w:hAnsi="Times New Roman" w:cs="Times New Roman"/>
          <w:sz w:val="28"/>
          <w:szCs w:val="28"/>
        </w:rPr>
        <w:t xml:space="preserve">, обжаловать в суд решения и действия (бездействие) органов государственной власти, местного самоуправления, общественных объединений и должностных лиц </w:t>
      </w:r>
      <w:r>
        <w:rPr>
          <w:rFonts w:ascii="Times New Roman" w:hAnsi="Times New Roman" w:cs="Times New Roman"/>
          <w:sz w:val="28"/>
          <w:szCs w:val="28"/>
        </w:rPr>
        <w:t>(ч. 2 ст. 46)</w:t>
      </w:r>
      <w:r w:rsidRPr="00B24697">
        <w:rPr>
          <w:rFonts w:ascii="Times New Roman" w:hAnsi="Times New Roman" w:cs="Times New Roman"/>
          <w:sz w:val="28"/>
          <w:szCs w:val="28"/>
        </w:rPr>
        <w:t xml:space="preserve">, обращаться в межгосударственные органы по защите прав и свобод человека, если исчерпаны имеющиеся внутригосударственные средства правовой защиты </w:t>
      </w:r>
      <w:r>
        <w:rPr>
          <w:rFonts w:ascii="Times New Roman" w:hAnsi="Times New Roman" w:cs="Times New Roman"/>
          <w:sz w:val="28"/>
          <w:szCs w:val="28"/>
        </w:rPr>
        <w:t>(ч. 3 ст. 46)</w:t>
      </w:r>
      <w:r w:rsidRPr="00B24697">
        <w:rPr>
          <w:rFonts w:ascii="Times New Roman" w:hAnsi="Times New Roman" w:cs="Times New Roman"/>
          <w:sz w:val="28"/>
          <w:szCs w:val="28"/>
        </w:rPr>
        <w:t>. Это свидетельствует о том, что Россия не только признает основные права и свободы человека, но и декларирует защиту прав и свобод своих граждан в качестве одной из приоритетных функций государства. Именно это в первую очередь позволяет характеризовать его как демократическое и правовое</w:t>
      </w:r>
      <w:r>
        <w:rPr>
          <w:rStyle w:val="a7"/>
          <w:rFonts w:ascii="Times New Roman" w:hAnsi="Times New Roman" w:cs="Times New Roman"/>
          <w:sz w:val="28"/>
          <w:szCs w:val="28"/>
        </w:rPr>
        <w:footnoteReference w:id="52"/>
      </w:r>
      <w:r w:rsidRPr="00B24697">
        <w:rPr>
          <w:rFonts w:ascii="Times New Roman" w:hAnsi="Times New Roman" w:cs="Times New Roman"/>
          <w:sz w:val="28"/>
          <w:szCs w:val="28"/>
        </w:rPr>
        <w:t>, поскольку общепризнано, что права и свободы индивида - обязательный системообразующий признак правового государства</w:t>
      </w:r>
      <w:r>
        <w:rPr>
          <w:rStyle w:val="a7"/>
          <w:rFonts w:ascii="Times New Roman" w:hAnsi="Times New Roman" w:cs="Times New Roman"/>
          <w:sz w:val="28"/>
          <w:szCs w:val="28"/>
        </w:rPr>
        <w:footnoteReference w:id="53"/>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Как отметили авторы Концепции судебной защиты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(одобренной Советом по судебной реформе Российской Федерации от 11 января 1995 г.), судебный порядок является наиболее совершенным из всех известных мировой человеческой цивилизации методов и средств обеспечения прав личности. Полномочия власти </w:t>
      </w:r>
      <w:r>
        <w:rPr>
          <w:rFonts w:ascii="Times New Roman" w:hAnsi="Times New Roman" w:cs="Times New Roman"/>
          <w:sz w:val="28"/>
          <w:szCs w:val="28"/>
        </w:rPr>
        <w:t>«</w:t>
      </w:r>
      <w:r w:rsidRPr="00B24697">
        <w:rPr>
          <w:rFonts w:ascii="Times New Roman" w:hAnsi="Times New Roman" w:cs="Times New Roman"/>
          <w:sz w:val="28"/>
          <w:szCs w:val="28"/>
        </w:rPr>
        <w:t>легитимны лишь в пределах соблюдения прав человека. Нарушение общепризнанных стандартов в этой области служит основанием для изменения статуса самой власти</w:t>
      </w:r>
      <w:r>
        <w:rPr>
          <w:rFonts w:ascii="Times New Roman" w:hAnsi="Times New Roman" w:cs="Times New Roman"/>
          <w:sz w:val="28"/>
          <w:szCs w:val="28"/>
        </w:rPr>
        <w:t>»</w:t>
      </w:r>
      <w:r>
        <w:rPr>
          <w:rStyle w:val="a7"/>
          <w:rFonts w:ascii="Times New Roman" w:hAnsi="Times New Roman" w:cs="Times New Roman"/>
          <w:sz w:val="28"/>
          <w:szCs w:val="28"/>
        </w:rPr>
        <w:footnoteReference w:id="54"/>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Идея приоритета судебной защиты прав, свобод и охраняемых законом интересов любых субъектов правовых отношений прошла долгий путь развития и </w:t>
      </w:r>
      <w:r w:rsidRPr="00B24697">
        <w:rPr>
          <w:rFonts w:ascii="Times New Roman" w:hAnsi="Times New Roman" w:cs="Times New Roman"/>
          <w:sz w:val="28"/>
          <w:szCs w:val="28"/>
        </w:rPr>
        <w:lastRenderedPageBreak/>
        <w:t>внедрения в практику. До января 1988 г. судам были подведомственны дела, прямо предусмотренные законом (все остальные были отнесены к компетенции иных органов власти). С 1 января 1988 г. до 1 июля 1990 г. - все дела о защите прав и охраняемых законом интересов граждан, кроме случаев, когда законодательством был установлен иной порядок их разрешения. С 1 июля 1990 г. до 17 сентября 1991 г. - все дела о защите прав и охраняемых законом интересов граждан, кроме случаев, когда законами был установлен иной порядок их разрешения. С 17 сентября 1991 г. - все дела о защите прав, свобод и охраняемых законом интересов без ограничения.</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Характер судебной защиты позволяет считать ее универсальным, а потому - наиболее эффективным способом защиты нарушенных прав и свобод личности. Основной чертой судебной защиты является ее неограниченность или, по определению В.П. </w:t>
      </w:r>
      <w:proofErr w:type="spellStart"/>
      <w:r w:rsidRPr="00B24697">
        <w:rPr>
          <w:rFonts w:ascii="Times New Roman" w:hAnsi="Times New Roman" w:cs="Times New Roman"/>
          <w:sz w:val="28"/>
          <w:szCs w:val="28"/>
        </w:rPr>
        <w:t>Кашепова</w:t>
      </w:r>
      <w:proofErr w:type="spellEnd"/>
      <w:r w:rsidRPr="00B24697">
        <w:rPr>
          <w:rFonts w:ascii="Times New Roman" w:hAnsi="Times New Roman" w:cs="Times New Roman"/>
          <w:sz w:val="28"/>
          <w:szCs w:val="28"/>
        </w:rPr>
        <w:t>, всеобщность</w:t>
      </w:r>
      <w:r>
        <w:rPr>
          <w:rStyle w:val="a7"/>
          <w:rFonts w:ascii="Times New Roman" w:hAnsi="Times New Roman" w:cs="Times New Roman"/>
          <w:sz w:val="28"/>
          <w:szCs w:val="28"/>
        </w:rPr>
        <w:footnoteReference w:id="55"/>
      </w:r>
      <w:r w:rsidRPr="00B24697">
        <w:rPr>
          <w:rFonts w:ascii="Times New Roman" w:hAnsi="Times New Roman" w:cs="Times New Roman"/>
          <w:sz w:val="28"/>
          <w:szCs w:val="28"/>
        </w:rPr>
        <w:t>.</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Во-первых, судебная защита распространяется на неограниченный круг лиц. Правом на судебную защиту обладают не только граждане, но и их объединения. </w:t>
      </w:r>
      <w:r>
        <w:rPr>
          <w:rFonts w:ascii="Times New Roman" w:hAnsi="Times New Roman" w:cs="Times New Roman"/>
          <w:sz w:val="28"/>
          <w:szCs w:val="28"/>
        </w:rPr>
        <w:t>Конституция</w:t>
      </w:r>
      <w:r w:rsidRPr="00B24697">
        <w:rPr>
          <w:rFonts w:ascii="Times New Roman" w:hAnsi="Times New Roman" w:cs="Times New Roman"/>
          <w:sz w:val="28"/>
          <w:szCs w:val="28"/>
        </w:rPr>
        <w:t xml:space="preserve"> РФ применительно к субъекту, права и свободы которого обеспечиваются судебной защитой, употребляет термин </w:t>
      </w:r>
      <w:r>
        <w:rPr>
          <w:rFonts w:ascii="Times New Roman" w:hAnsi="Times New Roman" w:cs="Times New Roman"/>
          <w:sz w:val="28"/>
          <w:szCs w:val="28"/>
        </w:rPr>
        <w:t>«</w:t>
      </w:r>
      <w:r w:rsidRPr="00B24697">
        <w:rPr>
          <w:rFonts w:ascii="Times New Roman" w:hAnsi="Times New Roman" w:cs="Times New Roman"/>
          <w:sz w:val="28"/>
          <w:szCs w:val="28"/>
        </w:rPr>
        <w:t>каждый</w:t>
      </w:r>
      <w:r>
        <w:rPr>
          <w:rFonts w:ascii="Times New Roman" w:hAnsi="Times New Roman" w:cs="Times New Roman"/>
          <w:sz w:val="28"/>
          <w:szCs w:val="28"/>
        </w:rPr>
        <w:t>»</w:t>
      </w:r>
      <w:r w:rsidRPr="00B24697">
        <w:rPr>
          <w:rFonts w:ascii="Times New Roman" w:hAnsi="Times New Roman" w:cs="Times New Roman"/>
          <w:sz w:val="28"/>
          <w:szCs w:val="28"/>
        </w:rPr>
        <w:t xml:space="preserve">, что подчеркивает </w:t>
      </w:r>
      <w:proofErr w:type="spellStart"/>
      <w:r w:rsidRPr="00B24697">
        <w:rPr>
          <w:rFonts w:ascii="Times New Roman" w:hAnsi="Times New Roman" w:cs="Times New Roman"/>
          <w:sz w:val="28"/>
          <w:szCs w:val="28"/>
        </w:rPr>
        <w:t>неперсонифицированность</w:t>
      </w:r>
      <w:proofErr w:type="spellEnd"/>
      <w:r w:rsidRPr="00B24697">
        <w:rPr>
          <w:rFonts w:ascii="Times New Roman" w:hAnsi="Times New Roman" w:cs="Times New Roman"/>
          <w:sz w:val="28"/>
          <w:szCs w:val="28"/>
        </w:rPr>
        <w:t xml:space="preserve"> судебной защиты, отсутствие каких-либо формализованных ограничений на использование этого способа защиты субъективного права и законного интереса.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Судебные решения обязательны для всех субъектов права, и в этом проявляется сила судов как государственной власти. Суды выносят решения от имени государства, и государство обеспечивает исполнение этих решений. При этом право на судебную защиту гарантируется не только гражданам России, но и иностранцам, а также не имеющим гражданства лицам (апатридам). Указание </w:t>
      </w:r>
      <w:r>
        <w:rPr>
          <w:rFonts w:ascii="Times New Roman" w:hAnsi="Times New Roman" w:cs="Times New Roman"/>
          <w:sz w:val="28"/>
          <w:szCs w:val="28"/>
        </w:rPr>
        <w:t>Конституцией</w:t>
      </w:r>
      <w:r w:rsidRPr="00B24697">
        <w:rPr>
          <w:rFonts w:ascii="Times New Roman" w:hAnsi="Times New Roman" w:cs="Times New Roman"/>
          <w:sz w:val="28"/>
          <w:szCs w:val="28"/>
        </w:rPr>
        <w:t xml:space="preserve"> РФ на защиту прав человека и гражданина отражает стремление восстановить те общечеловеческие ценности, которые не зависят от принадлежности к государству, но являются естественными, принадлежащими </w:t>
      </w:r>
      <w:r w:rsidRPr="00B24697">
        <w:rPr>
          <w:rFonts w:ascii="Times New Roman" w:hAnsi="Times New Roman" w:cs="Times New Roman"/>
          <w:sz w:val="28"/>
          <w:szCs w:val="28"/>
        </w:rPr>
        <w:lastRenderedPageBreak/>
        <w:t>человеку от рождения</w:t>
      </w:r>
      <w:r>
        <w:rPr>
          <w:rStyle w:val="a7"/>
          <w:rFonts w:ascii="Times New Roman" w:hAnsi="Times New Roman" w:cs="Times New Roman"/>
          <w:sz w:val="28"/>
          <w:szCs w:val="28"/>
        </w:rPr>
        <w:footnoteReference w:id="56"/>
      </w:r>
      <w:r w:rsidRPr="00B24697">
        <w:rPr>
          <w:rFonts w:ascii="Times New Roman" w:hAnsi="Times New Roman" w:cs="Times New Roman"/>
          <w:sz w:val="28"/>
          <w:szCs w:val="28"/>
        </w:rPr>
        <w:t>. Государственная защита этих прав и свобод состоит в невмешательстве государства в их свободную реализацию и ограждении от иного постороннего вмешательства.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Во-вторых, судебной защите подлежат все без исключения права и свободы, принадлежащие индивиду как в силу прямого указания </w:t>
      </w:r>
      <w:r>
        <w:rPr>
          <w:rFonts w:ascii="Times New Roman" w:hAnsi="Times New Roman" w:cs="Times New Roman"/>
          <w:sz w:val="28"/>
          <w:szCs w:val="28"/>
        </w:rPr>
        <w:t>Конституции</w:t>
      </w:r>
      <w:r w:rsidRPr="00B24697">
        <w:rPr>
          <w:rFonts w:ascii="Times New Roman" w:hAnsi="Times New Roman" w:cs="Times New Roman"/>
          <w:sz w:val="28"/>
          <w:szCs w:val="28"/>
        </w:rPr>
        <w:t xml:space="preserve"> РФ и иных законов, так и не имеющие нормативного закрепления (но не противоречащие закону). Право на судебную защиту, как закрепленное законом, имеющим высшую юридическую силу, является непосредственно действующим (</w:t>
      </w:r>
      <w:r>
        <w:rPr>
          <w:rFonts w:ascii="Times New Roman" w:hAnsi="Times New Roman" w:cs="Times New Roman"/>
          <w:sz w:val="28"/>
          <w:szCs w:val="28"/>
        </w:rPr>
        <w:t>ст. 15</w:t>
      </w:r>
      <w:r w:rsidRPr="00B24697">
        <w:rPr>
          <w:rFonts w:ascii="Times New Roman" w:hAnsi="Times New Roman" w:cs="Times New Roman"/>
          <w:sz w:val="28"/>
          <w:szCs w:val="28"/>
        </w:rPr>
        <w:t xml:space="preserve"> Конституции РФ) вне зависимости от наличия соответствующей процедуры его реализации.</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связи с этим Пленум Верховного Суда РФ в </w:t>
      </w:r>
      <w:r>
        <w:rPr>
          <w:rFonts w:ascii="Times New Roman" w:hAnsi="Times New Roman" w:cs="Times New Roman"/>
          <w:sz w:val="28"/>
          <w:szCs w:val="28"/>
        </w:rPr>
        <w:t>Постановлении</w:t>
      </w:r>
      <w:r w:rsidRPr="00B24697">
        <w:rPr>
          <w:rFonts w:ascii="Times New Roman" w:hAnsi="Times New Roman" w:cs="Times New Roman"/>
          <w:sz w:val="28"/>
          <w:szCs w:val="28"/>
        </w:rPr>
        <w:t xml:space="preserve"> от 31 октября 1995 г. N 8 </w:t>
      </w:r>
      <w:r>
        <w:rPr>
          <w:rFonts w:ascii="Times New Roman" w:hAnsi="Times New Roman" w:cs="Times New Roman"/>
          <w:sz w:val="28"/>
          <w:szCs w:val="28"/>
        </w:rPr>
        <w:t>«</w:t>
      </w:r>
      <w:r w:rsidRPr="00B24697">
        <w:rPr>
          <w:rFonts w:ascii="Times New Roman" w:hAnsi="Times New Roman" w:cs="Times New Roman"/>
          <w:sz w:val="28"/>
          <w:szCs w:val="28"/>
        </w:rPr>
        <w:t>О некоторых вопросах применения судами Конституции Российской Федерации при осуществлении правосудия</w:t>
      </w:r>
      <w:r>
        <w:rPr>
          <w:rFonts w:ascii="Times New Roman" w:hAnsi="Times New Roman" w:cs="Times New Roman"/>
          <w:sz w:val="28"/>
          <w:szCs w:val="28"/>
        </w:rPr>
        <w:t>»</w:t>
      </w:r>
      <w:r>
        <w:rPr>
          <w:rStyle w:val="a7"/>
          <w:rFonts w:ascii="Times New Roman" w:hAnsi="Times New Roman" w:cs="Times New Roman"/>
          <w:sz w:val="28"/>
          <w:szCs w:val="28"/>
        </w:rPr>
        <w:footnoteReference w:id="57"/>
      </w:r>
      <w:r w:rsidRPr="00B24697">
        <w:rPr>
          <w:rFonts w:ascii="Times New Roman" w:hAnsi="Times New Roman" w:cs="Times New Roman"/>
          <w:sz w:val="28"/>
          <w:szCs w:val="28"/>
        </w:rPr>
        <w:t xml:space="preserve"> обязал суды обеспечить надлежащую защиту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рекомендовал в ряде случаев непосредственно применять </w:t>
      </w:r>
      <w:r>
        <w:rPr>
          <w:rFonts w:ascii="Times New Roman" w:hAnsi="Times New Roman" w:cs="Times New Roman"/>
          <w:sz w:val="28"/>
          <w:szCs w:val="28"/>
        </w:rPr>
        <w:t>Конституцию</w:t>
      </w:r>
      <w:r w:rsidRPr="00B24697">
        <w:rPr>
          <w:rFonts w:ascii="Times New Roman" w:hAnsi="Times New Roman" w:cs="Times New Roman"/>
          <w:sz w:val="28"/>
          <w:szCs w:val="28"/>
        </w:rPr>
        <w:t xml:space="preserve"> РФ, в том числе и при отсутствии федерального закона, который должен регулировать рассматриваемые судом правоотношения.</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Отсутствие прямых указаний в законе не может служить основанием для отказа в праве на обжалование в суд любых действий и решений, в том числе органов расследования и прокуроров. Учитывая это, Конституционный Суд РФ принял ряд постановлений о </w:t>
      </w:r>
      <w:proofErr w:type="spellStart"/>
      <w:r w:rsidRPr="00B24697">
        <w:rPr>
          <w:rFonts w:ascii="Times New Roman" w:hAnsi="Times New Roman" w:cs="Times New Roman"/>
          <w:sz w:val="28"/>
          <w:szCs w:val="28"/>
        </w:rPr>
        <w:t>неконституционности</w:t>
      </w:r>
      <w:proofErr w:type="spellEnd"/>
      <w:r w:rsidRPr="00B24697">
        <w:rPr>
          <w:rFonts w:ascii="Times New Roman" w:hAnsi="Times New Roman" w:cs="Times New Roman"/>
          <w:sz w:val="28"/>
          <w:szCs w:val="28"/>
        </w:rPr>
        <w:t xml:space="preserve"> законов, в которых отсутствует указание на возможность обращения в суд. В наибольшей степени это коснулось уголовно-процессуального законодательства.</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В-третьих, в соответствии с </w:t>
      </w:r>
      <w:r>
        <w:rPr>
          <w:rFonts w:ascii="Times New Roman" w:hAnsi="Times New Roman" w:cs="Times New Roman"/>
          <w:sz w:val="28"/>
          <w:szCs w:val="28"/>
        </w:rPr>
        <w:t>Пактом</w:t>
      </w:r>
      <w:r w:rsidRPr="00B24697">
        <w:rPr>
          <w:rFonts w:ascii="Times New Roman" w:hAnsi="Times New Roman" w:cs="Times New Roman"/>
          <w:sz w:val="28"/>
          <w:szCs w:val="28"/>
        </w:rPr>
        <w:t xml:space="preserve"> о гражданских и политических правах</w:t>
      </w:r>
      <w:r>
        <w:rPr>
          <w:rStyle w:val="a7"/>
          <w:rFonts w:ascii="Times New Roman" w:hAnsi="Times New Roman" w:cs="Times New Roman"/>
          <w:sz w:val="28"/>
          <w:szCs w:val="28"/>
        </w:rPr>
        <w:footnoteReference w:id="58"/>
      </w:r>
      <w:r w:rsidRPr="00B24697">
        <w:rPr>
          <w:rFonts w:ascii="Times New Roman" w:hAnsi="Times New Roman" w:cs="Times New Roman"/>
          <w:sz w:val="28"/>
          <w:szCs w:val="28"/>
        </w:rPr>
        <w:t xml:space="preserve"> (обязывающим государство обеспечить любому лицу, права и свободы которого нарушены, эффективное средство правовой защиты, даже если это нарушение было совершено лицами, действовавшими в официальном качестве) Конституционный </w:t>
      </w:r>
      <w:r w:rsidRPr="00B24697">
        <w:rPr>
          <w:rFonts w:ascii="Times New Roman" w:hAnsi="Times New Roman" w:cs="Times New Roman"/>
          <w:sz w:val="28"/>
          <w:szCs w:val="28"/>
        </w:rPr>
        <w:lastRenderedPageBreak/>
        <w:t>Суд РФ в ряде постановлений указал на возможность обжалования в суд решений и действий (бездействия) любых государственных органов. Права, нарушенные судом, не могут быть исключены из числа объектов судебной защиты.</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Правовая позиция Конституционного Суда РФ, заключающаяся в утверждении, что право на судебную защиту предполагает право на охрану прав и законных интересов не только от произвола законодательной и исполнительной власти, но и от ошибочных решений суда</w:t>
      </w:r>
      <w:r>
        <w:rPr>
          <w:rStyle w:val="a7"/>
          <w:rFonts w:ascii="Times New Roman" w:hAnsi="Times New Roman" w:cs="Times New Roman"/>
          <w:sz w:val="28"/>
          <w:szCs w:val="28"/>
        </w:rPr>
        <w:footnoteReference w:id="59"/>
      </w:r>
      <w:r w:rsidRPr="00B24697">
        <w:rPr>
          <w:rFonts w:ascii="Times New Roman" w:hAnsi="Times New Roman" w:cs="Times New Roman"/>
          <w:sz w:val="28"/>
          <w:szCs w:val="28"/>
        </w:rPr>
        <w:t>, имеет принципиальное значение.</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В-четвертых, судебная защита относится к числу прав, которые не подлежат ограничению ни при каких обстоятельствах, поскольку ограничение этого права ни при каких условиях не может быть обусловлено необходимостью достижения признаваемых </w:t>
      </w:r>
      <w:r>
        <w:rPr>
          <w:rFonts w:ascii="Times New Roman" w:hAnsi="Times New Roman" w:cs="Times New Roman"/>
          <w:sz w:val="28"/>
          <w:szCs w:val="28"/>
        </w:rPr>
        <w:t>Конституцией</w:t>
      </w:r>
      <w:r w:rsidRPr="00B24697">
        <w:rPr>
          <w:rFonts w:ascii="Times New Roman" w:hAnsi="Times New Roman" w:cs="Times New Roman"/>
          <w:sz w:val="28"/>
          <w:szCs w:val="28"/>
        </w:rPr>
        <w:t xml:space="preserve"> РФ целей: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Style w:val="a7"/>
          <w:rFonts w:ascii="Times New Roman" w:hAnsi="Times New Roman" w:cs="Times New Roman"/>
          <w:sz w:val="28"/>
          <w:szCs w:val="28"/>
        </w:rPr>
        <w:footnoteReference w:id="60"/>
      </w:r>
      <w:r w:rsidRPr="00B24697">
        <w:rPr>
          <w:rFonts w:ascii="Times New Roman" w:hAnsi="Times New Roman" w:cs="Times New Roman"/>
          <w:sz w:val="28"/>
          <w:szCs w:val="28"/>
        </w:rPr>
        <w:t>. Другой не менее существенной особенностью судебной защиты должно стать воплощение в жизнь конституционного принципа независимости суда от других государственных органов.</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Заключенная во множестве правовых норм, судебная защита не может быть правильно понята, если считать ее выражением одной лишь только </w:t>
      </w:r>
      <w:r>
        <w:rPr>
          <w:rFonts w:ascii="Times New Roman" w:hAnsi="Times New Roman" w:cs="Times New Roman"/>
          <w:sz w:val="28"/>
          <w:szCs w:val="28"/>
        </w:rPr>
        <w:t>ст. 46</w:t>
      </w:r>
      <w:r w:rsidRPr="00B24697">
        <w:rPr>
          <w:rFonts w:ascii="Times New Roman" w:hAnsi="Times New Roman" w:cs="Times New Roman"/>
          <w:sz w:val="28"/>
          <w:szCs w:val="28"/>
        </w:rPr>
        <w:t xml:space="preserve"> Конституции РФ (</w:t>
      </w:r>
      <w:r>
        <w:rPr>
          <w:rFonts w:ascii="Times New Roman" w:hAnsi="Times New Roman" w:cs="Times New Roman"/>
          <w:sz w:val="28"/>
          <w:szCs w:val="28"/>
        </w:rPr>
        <w:t>«</w:t>
      </w:r>
      <w:r w:rsidRPr="00B24697">
        <w:rPr>
          <w:rFonts w:ascii="Times New Roman" w:hAnsi="Times New Roman" w:cs="Times New Roman"/>
          <w:sz w:val="28"/>
          <w:szCs w:val="28"/>
        </w:rPr>
        <w:t>каждому гарантируется судебная защита его прав и свобод</w:t>
      </w:r>
      <w:r>
        <w:rPr>
          <w:rFonts w:ascii="Times New Roman" w:hAnsi="Times New Roman" w:cs="Times New Roman"/>
          <w:sz w:val="28"/>
          <w:szCs w:val="28"/>
        </w:rPr>
        <w:t>»</w:t>
      </w:r>
      <w:r w:rsidRPr="00B24697">
        <w:rPr>
          <w:rFonts w:ascii="Times New Roman" w:hAnsi="Times New Roman" w:cs="Times New Roman"/>
          <w:sz w:val="28"/>
          <w:szCs w:val="28"/>
        </w:rPr>
        <w:t>). Право на судебную защиту обеспечивает реализацию прав и свобод граждан, потерпевших от преступлений и злоупотреблений властью, которым государство обеспечивает доступ к правосудию и компенсацию причиненного ущерба (</w:t>
      </w:r>
      <w:r>
        <w:rPr>
          <w:rFonts w:ascii="Times New Roman" w:hAnsi="Times New Roman" w:cs="Times New Roman"/>
          <w:sz w:val="28"/>
          <w:szCs w:val="28"/>
        </w:rPr>
        <w:t>ст. 52</w:t>
      </w:r>
      <w:r w:rsidRPr="00B24697">
        <w:rPr>
          <w:rFonts w:ascii="Times New Roman" w:hAnsi="Times New Roman" w:cs="Times New Roman"/>
          <w:sz w:val="28"/>
          <w:szCs w:val="28"/>
        </w:rPr>
        <w:t xml:space="preserve"> Конституции РФ), возмещение вреда, причиненного незаконными действиями (бездействием) органов государственной власти (</w:t>
      </w:r>
      <w:r>
        <w:rPr>
          <w:rFonts w:ascii="Times New Roman" w:hAnsi="Times New Roman" w:cs="Times New Roman"/>
          <w:sz w:val="28"/>
          <w:szCs w:val="28"/>
        </w:rPr>
        <w:t>ст. 53</w:t>
      </w:r>
      <w:r w:rsidRPr="00B24697">
        <w:rPr>
          <w:rFonts w:ascii="Times New Roman" w:hAnsi="Times New Roman" w:cs="Times New Roman"/>
          <w:sz w:val="28"/>
          <w:szCs w:val="28"/>
        </w:rPr>
        <w:t xml:space="preserve"> Конституции РФ). В рамках судебной защиты реализуется право на получение квалифицированной юридической помощи (</w:t>
      </w:r>
      <w:r>
        <w:rPr>
          <w:rFonts w:ascii="Times New Roman" w:hAnsi="Times New Roman" w:cs="Times New Roman"/>
          <w:sz w:val="28"/>
          <w:szCs w:val="28"/>
        </w:rPr>
        <w:t>ст. 48</w:t>
      </w:r>
      <w:r w:rsidRPr="00B24697">
        <w:rPr>
          <w:rFonts w:ascii="Times New Roman" w:hAnsi="Times New Roman" w:cs="Times New Roman"/>
          <w:sz w:val="28"/>
          <w:szCs w:val="28"/>
        </w:rPr>
        <w:t xml:space="preserve"> Конституции РФ), на обжалование незаконных действий и </w:t>
      </w:r>
      <w:proofErr w:type="gramStart"/>
      <w:r w:rsidRPr="00B24697">
        <w:rPr>
          <w:rFonts w:ascii="Times New Roman" w:hAnsi="Times New Roman" w:cs="Times New Roman"/>
          <w:sz w:val="28"/>
          <w:szCs w:val="28"/>
        </w:rPr>
        <w:t>решений государственных органов</w:t>
      </w:r>
      <w:proofErr w:type="gramEnd"/>
      <w:r w:rsidRPr="00B24697">
        <w:rPr>
          <w:rFonts w:ascii="Times New Roman" w:hAnsi="Times New Roman" w:cs="Times New Roman"/>
          <w:sz w:val="28"/>
          <w:szCs w:val="28"/>
        </w:rPr>
        <w:t xml:space="preserve"> и должностных лиц (</w:t>
      </w:r>
      <w:r>
        <w:rPr>
          <w:rFonts w:ascii="Times New Roman" w:hAnsi="Times New Roman" w:cs="Times New Roman"/>
          <w:sz w:val="28"/>
          <w:szCs w:val="28"/>
        </w:rPr>
        <w:t>ч. 2 ст. 46</w:t>
      </w:r>
      <w:r w:rsidRPr="00B24697">
        <w:rPr>
          <w:rFonts w:ascii="Times New Roman" w:hAnsi="Times New Roman" w:cs="Times New Roman"/>
          <w:sz w:val="28"/>
          <w:szCs w:val="28"/>
        </w:rPr>
        <w:t xml:space="preserve"> Конституции РФ).</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lastRenderedPageBreak/>
        <w:t xml:space="preserve">Поэтому судебную защиту необходимо рассматривать как институт, включающий совокупность вышеприведенных правовых норм. Только в совокупности они создают гарантию судебной защиты прав и свобод индивида. Право на правосудие есть основная гарантия, предоставляемая гражданину для реализации свобод, а стало быть, и всего того, что связано с этой реализацией (а именно, защиты личности и </w:t>
      </w:r>
      <w:proofErr w:type="gramStart"/>
      <w:r w:rsidRPr="00B24697">
        <w:rPr>
          <w:rFonts w:ascii="Times New Roman" w:hAnsi="Times New Roman" w:cs="Times New Roman"/>
          <w:sz w:val="28"/>
          <w:szCs w:val="28"/>
        </w:rPr>
        <w:t>имущественных прав</w:t>
      </w:r>
      <w:proofErr w:type="gramEnd"/>
      <w:r w:rsidRPr="00B24697">
        <w:rPr>
          <w:rFonts w:ascii="Times New Roman" w:hAnsi="Times New Roman" w:cs="Times New Roman"/>
          <w:sz w:val="28"/>
          <w:szCs w:val="28"/>
        </w:rPr>
        <w:t xml:space="preserve"> и законных интересов); в своей совокупности они образуют одну из составных частей неприкосновенности личности</w:t>
      </w:r>
      <w:r>
        <w:rPr>
          <w:rStyle w:val="a7"/>
          <w:rFonts w:ascii="Times New Roman" w:hAnsi="Times New Roman" w:cs="Times New Roman"/>
          <w:sz w:val="28"/>
          <w:szCs w:val="28"/>
        </w:rPr>
        <w:footnoteReference w:id="61"/>
      </w:r>
      <w:r w:rsidRPr="00B24697">
        <w:rPr>
          <w:rFonts w:ascii="Times New Roman" w:hAnsi="Times New Roman" w:cs="Times New Roman"/>
          <w:sz w:val="28"/>
          <w:szCs w:val="28"/>
        </w:rPr>
        <w:t>.</w:t>
      </w:r>
    </w:p>
    <w:p w:rsidR="00CF5D03" w:rsidRPr="00B24697" w:rsidRDefault="00CF5D03" w:rsidP="00CF5D03">
      <w:pPr>
        <w:widowControl w:val="0"/>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3. Законная самозащита человеком своих прав и свобод осуществляется лично или через общественные объединения в пределах, оговоренных в нормативных правовых актах. Согласно </w:t>
      </w:r>
      <w:r>
        <w:rPr>
          <w:rFonts w:ascii="Times New Roman" w:hAnsi="Times New Roman" w:cs="Times New Roman"/>
          <w:sz w:val="28"/>
          <w:szCs w:val="28"/>
        </w:rPr>
        <w:t>ч. 2 ст. 45</w:t>
      </w:r>
      <w:r w:rsidRPr="00B24697">
        <w:rPr>
          <w:rFonts w:ascii="Times New Roman" w:hAnsi="Times New Roman" w:cs="Times New Roman"/>
          <w:sz w:val="28"/>
          <w:szCs w:val="28"/>
        </w:rPr>
        <w:t xml:space="preserve"> Конституции РФ каждый вправе защищать свои права и свободы всеми способами, не запрещенными законом. Индивид имеет право использовать для защиты своих прав и свобод все государственные средства защиты согласно </w:t>
      </w:r>
      <w:r>
        <w:rPr>
          <w:rFonts w:ascii="Times New Roman" w:hAnsi="Times New Roman" w:cs="Times New Roman"/>
          <w:sz w:val="28"/>
          <w:szCs w:val="28"/>
        </w:rPr>
        <w:t>ст. ст. 33, 35, 36, 46, 47 - 54</w:t>
      </w:r>
      <w:r w:rsidRPr="00B24697">
        <w:rPr>
          <w:rFonts w:ascii="Times New Roman" w:hAnsi="Times New Roman" w:cs="Times New Roman"/>
          <w:sz w:val="28"/>
          <w:szCs w:val="28"/>
        </w:rPr>
        <w:t xml:space="preserve"> Конституции РФ, т.е. может использовать все виды обращений, обжалований, в особенности судебную систему</w:t>
      </w:r>
      <w:r>
        <w:rPr>
          <w:rStyle w:val="a7"/>
          <w:rFonts w:ascii="Times New Roman" w:hAnsi="Times New Roman" w:cs="Times New Roman"/>
          <w:sz w:val="28"/>
          <w:szCs w:val="28"/>
        </w:rPr>
        <w:footnoteReference w:id="62"/>
      </w:r>
      <w:r w:rsidRPr="00B24697">
        <w:rPr>
          <w:rFonts w:ascii="Times New Roman" w:hAnsi="Times New Roman" w:cs="Times New Roman"/>
          <w:sz w:val="28"/>
          <w:szCs w:val="28"/>
        </w:rPr>
        <w:t>. Защищая свои права и свободы, личность вправе использовать демократические институты гражданского общества: обращаться в средства массовой информации, партии и иные общественные объединения. Используя свои гражданские права, личность может осуществлять пикетирование, обращаться к общественности с просьбой о проведении массовых акций в свою защиту в виде митингов, демонстраций, письменных обращений.</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Законодательное регулирование получили вопросы о видах оружия, используемого лицом в целях самообороны и защиты своих прав. Так, детализирует конституционную гарантию возможности законной самозащиты человеком своих прав и свобод </w:t>
      </w:r>
      <w:r>
        <w:rPr>
          <w:rFonts w:ascii="Times New Roman" w:hAnsi="Times New Roman" w:cs="Times New Roman"/>
          <w:sz w:val="28"/>
          <w:szCs w:val="28"/>
        </w:rPr>
        <w:t>Закон</w:t>
      </w:r>
      <w:r w:rsidRPr="00B24697">
        <w:rPr>
          <w:rFonts w:ascii="Times New Roman" w:hAnsi="Times New Roman" w:cs="Times New Roman"/>
          <w:sz w:val="28"/>
          <w:szCs w:val="28"/>
        </w:rPr>
        <w:t xml:space="preserve"> РФ от 13 декабря 1996 г. </w:t>
      </w:r>
      <w:r>
        <w:rPr>
          <w:rFonts w:ascii="Times New Roman" w:hAnsi="Times New Roman" w:cs="Times New Roman"/>
          <w:sz w:val="28"/>
          <w:szCs w:val="28"/>
        </w:rPr>
        <w:t>«</w:t>
      </w:r>
      <w:r w:rsidRPr="00B24697">
        <w:rPr>
          <w:rFonts w:ascii="Times New Roman" w:hAnsi="Times New Roman" w:cs="Times New Roman"/>
          <w:sz w:val="28"/>
          <w:szCs w:val="28"/>
        </w:rPr>
        <w:t>Об оружии</w:t>
      </w:r>
      <w:r>
        <w:rPr>
          <w:rFonts w:ascii="Times New Roman" w:hAnsi="Times New Roman" w:cs="Times New Roman"/>
          <w:sz w:val="28"/>
          <w:szCs w:val="28"/>
        </w:rPr>
        <w:t>»</w:t>
      </w:r>
      <w:r>
        <w:rPr>
          <w:rStyle w:val="a7"/>
          <w:rFonts w:ascii="Times New Roman" w:hAnsi="Times New Roman" w:cs="Times New Roman"/>
          <w:sz w:val="28"/>
          <w:szCs w:val="28"/>
        </w:rPr>
        <w:footnoteReference w:id="63"/>
      </w:r>
      <w:r w:rsidRPr="00B24697">
        <w:rPr>
          <w:rFonts w:ascii="Times New Roman" w:hAnsi="Times New Roman" w:cs="Times New Roman"/>
          <w:sz w:val="28"/>
          <w:szCs w:val="28"/>
        </w:rPr>
        <w:t xml:space="preserve">. Согласно </w:t>
      </w:r>
      <w:r>
        <w:rPr>
          <w:rFonts w:ascii="Times New Roman" w:hAnsi="Times New Roman" w:cs="Times New Roman"/>
          <w:sz w:val="28"/>
          <w:szCs w:val="28"/>
        </w:rPr>
        <w:t>ч. 1 ст. 3</w:t>
      </w:r>
      <w:r w:rsidRPr="00B24697">
        <w:rPr>
          <w:rFonts w:ascii="Times New Roman" w:hAnsi="Times New Roman" w:cs="Times New Roman"/>
          <w:sz w:val="28"/>
          <w:szCs w:val="28"/>
        </w:rPr>
        <w:t xml:space="preserve"> и </w:t>
      </w:r>
      <w:r>
        <w:rPr>
          <w:rFonts w:ascii="Times New Roman" w:hAnsi="Times New Roman" w:cs="Times New Roman"/>
          <w:sz w:val="28"/>
          <w:szCs w:val="28"/>
        </w:rPr>
        <w:t>ст. 13</w:t>
      </w:r>
      <w:r w:rsidRPr="00B24697">
        <w:rPr>
          <w:rFonts w:ascii="Times New Roman" w:hAnsi="Times New Roman" w:cs="Times New Roman"/>
          <w:sz w:val="28"/>
          <w:szCs w:val="28"/>
        </w:rPr>
        <w:t xml:space="preserve"> этого Закона гражданское оружие в целях самообороны </w:t>
      </w:r>
      <w:r w:rsidRPr="00B24697">
        <w:rPr>
          <w:rFonts w:ascii="Times New Roman" w:hAnsi="Times New Roman" w:cs="Times New Roman"/>
          <w:sz w:val="28"/>
          <w:szCs w:val="28"/>
        </w:rPr>
        <w:lastRenderedPageBreak/>
        <w:t>определенного вида граждане Российской Федерации, достигшие 18 лет, вправе приобретать без получения лицензии.</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За каждым человеком признается право на необходимую оборону и действия в состоянии крайней необходимости. Необходимая оборона содействует предотвращению насильственных посягательств, так как лицо, намеревающееся совершить преступление, знает, что может встретить активное противодействие со стороны потерпевшего и что закон расценивает это противодействие, равно как и причинение вреда нападающему, правомерным.</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Каждый гражданин вправе защищать свои права и свободы в состоянии крайней необходимости. Причинение вреда охраняемым уголовным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согласно </w:t>
      </w:r>
      <w:r>
        <w:rPr>
          <w:rFonts w:ascii="Times New Roman" w:hAnsi="Times New Roman" w:cs="Times New Roman"/>
          <w:sz w:val="28"/>
          <w:szCs w:val="28"/>
        </w:rPr>
        <w:t>ст. 39</w:t>
      </w:r>
      <w:r w:rsidRPr="00B24697">
        <w:rPr>
          <w:rFonts w:ascii="Times New Roman" w:hAnsi="Times New Roman" w:cs="Times New Roman"/>
          <w:sz w:val="28"/>
          <w:szCs w:val="28"/>
        </w:rPr>
        <w:t xml:space="preserve"> УК РФ не является преступлением.</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4. Административно-правовая защита прав и </w:t>
      </w:r>
      <w:proofErr w:type="gramStart"/>
      <w:r w:rsidRPr="00B24697">
        <w:rPr>
          <w:rFonts w:ascii="Times New Roman" w:hAnsi="Times New Roman" w:cs="Times New Roman"/>
          <w:sz w:val="28"/>
          <w:szCs w:val="28"/>
        </w:rPr>
        <w:t>свобод человека</w:t>
      </w:r>
      <w:proofErr w:type="gramEnd"/>
      <w:r w:rsidRPr="00B24697">
        <w:rPr>
          <w:rFonts w:ascii="Times New Roman" w:hAnsi="Times New Roman" w:cs="Times New Roman"/>
          <w:sz w:val="28"/>
          <w:szCs w:val="28"/>
        </w:rPr>
        <w:t xml:space="preserve"> и гражданина предопределяются издаваемыми в соответствии с </w:t>
      </w:r>
      <w:r>
        <w:rPr>
          <w:rFonts w:ascii="Times New Roman" w:hAnsi="Times New Roman" w:cs="Times New Roman"/>
          <w:sz w:val="28"/>
          <w:szCs w:val="28"/>
        </w:rPr>
        <w:t>Конституцией</w:t>
      </w:r>
      <w:r w:rsidRPr="00B24697">
        <w:rPr>
          <w:rFonts w:ascii="Times New Roman" w:hAnsi="Times New Roman" w:cs="Times New Roman"/>
          <w:sz w:val="28"/>
          <w:szCs w:val="28"/>
        </w:rPr>
        <w:t xml:space="preserve"> РФ федеральными конституционными законами и федеральными законами, устанавливающими полномочия органов исполнительной власти в конкретных сферах управления и определяющих в этих сферах взаимоотношения органов публичной власти с индивидами, обязанности соответствующих органов и формы защиты граждан от неправомерных действий должностных лиц</w:t>
      </w:r>
      <w:r>
        <w:rPr>
          <w:rStyle w:val="a7"/>
          <w:rFonts w:ascii="Times New Roman" w:hAnsi="Times New Roman" w:cs="Times New Roman"/>
          <w:sz w:val="28"/>
          <w:szCs w:val="28"/>
        </w:rPr>
        <w:footnoteReference w:id="64"/>
      </w:r>
      <w:r w:rsidRPr="00B24697">
        <w:rPr>
          <w:rFonts w:ascii="Times New Roman" w:hAnsi="Times New Roman" w:cs="Times New Roman"/>
          <w:sz w:val="28"/>
          <w:szCs w:val="28"/>
        </w:rPr>
        <w:t>. Среди административно-правовых форм защиты прав человека и гражданина можно выделить следующие:</w:t>
      </w:r>
    </w:p>
    <w:p w:rsidR="00CF5D03" w:rsidRPr="00B24697" w:rsidRDefault="00CF5D03" w:rsidP="00CF5D03">
      <w:pPr>
        <w:spacing w:after="0" w:line="360" w:lineRule="auto"/>
        <w:ind w:firstLine="709"/>
        <w:jc w:val="both"/>
        <w:rPr>
          <w:rFonts w:ascii="Times New Roman" w:hAnsi="Times New Roman" w:cs="Times New Roman"/>
          <w:sz w:val="28"/>
          <w:szCs w:val="28"/>
        </w:rPr>
      </w:pPr>
      <w:proofErr w:type="gramStart"/>
      <w:r w:rsidRPr="00B24697">
        <w:rPr>
          <w:rFonts w:ascii="Times New Roman" w:hAnsi="Times New Roman" w:cs="Times New Roman"/>
          <w:sz w:val="28"/>
          <w:szCs w:val="28"/>
        </w:rPr>
        <w:t>а</w:t>
      </w:r>
      <w:proofErr w:type="gramEnd"/>
      <w:r w:rsidRPr="00B24697">
        <w:rPr>
          <w:rFonts w:ascii="Times New Roman" w:hAnsi="Times New Roman" w:cs="Times New Roman"/>
          <w:sz w:val="28"/>
          <w:szCs w:val="28"/>
        </w:rPr>
        <w:t>) законодательные гарантии в сфере исполнительной власти;</w:t>
      </w:r>
    </w:p>
    <w:p w:rsidR="00CF5D03" w:rsidRPr="00B24697" w:rsidRDefault="00CF5D03" w:rsidP="00CF5D03">
      <w:pPr>
        <w:spacing w:after="0" w:line="360" w:lineRule="auto"/>
        <w:ind w:firstLine="709"/>
        <w:jc w:val="both"/>
        <w:rPr>
          <w:rFonts w:ascii="Times New Roman" w:hAnsi="Times New Roman" w:cs="Times New Roman"/>
          <w:sz w:val="28"/>
          <w:szCs w:val="28"/>
        </w:rPr>
      </w:pPr>
      <w:proofErr w:type="gramStart"/>
      <w:r w:rsidRPr="00B24697">
        <w:rPr>
          <w:rFonts w:ascii="Times New Roman" w:hAnsi="Times New Roman" w:cs="Times New Roman"/>
          <w:sz w:val="28"/>
          <w:szCs w:val="28"/>
        </w:rPr>
        <w:t>б</w:t>
      </w:r>
      <w:proofErr w:type="gramEnd"/>
      <w:r w:rsidRPr="00B24697">
        <w:rPr>
          <w:rFonts w:ascii="Times New Roman" w:hAnsi="Times New Roman" w:cs="Times New Roman"/>
          <w:sz w:val="28"/>
          <w:szCs w:val="28"/>
        </w:rPr>
        <w:t>) административный (внесудебный) порядок обжалования актов органов исполнительной власти;</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специфические формы государственного контроля в системе исполнительной власти: контроль Президента РФ за законностью и </w:t>
      </w:r>
      <w:r w:rsidRPr="00B24697">
        <w:rPr>
          <w:rFonts w:ascii="Times New Roman" w:hAnsi="Times New Roman" w:cs="Times New Roman"/>
          <w:sz w:val="28"/>
          <w:szCs w:val="28"/>
        </w:rPr>
        <w:lastRenderedPageBreak/>
        <w:t>целесообразностью действий и актов Правительства РФ, федеральных министерств и ведомств, органов исполнительной власти субъектов РФ; государственный надзор как особая форма государственного контроля в отраслях хозяйства и социально-культурной сферы в целях обеспечения законности, охраны социально-экономических прав граждан, охраны и защиты их жизни, здоровья, обеспечения трудовых, жилищных и иных прав человека;</w:t>
      </w:r>
    </w:p>
    <w:p w:rsidR="00CF5D03" w:rsidRPr="00B24697" w:rsidRDefault="00CF5D03" w:rsidP="00CF5D03">
      <w:pPr>
        <w:spacing w:after="0" w:line="360" w:lineRule="auto"/>
        <w:ind w:firstLine="709"/>
        <w:jc w:val="both"/>
        <w:rPr>
          <w:rFonts w:ascii="Times New Roman" w:hAnsi="Times New Roman" w:cs="Times New Roman"/>
          <w:sz w:val="28"/>
          <w:szCs w:val="28"/>
        </w:rPr>
      </w:pPr>
      <w:proofErr w:type="gramStart"/>
      <w:r w:rsidRPr="00B24697">
        <w:rPr>
          <w:rFonts w:ascii="Times New Roman" w:hAnsi="Times New Roman" w:cs="Times New Roman"/>
          <w:sz w:val="28"/>
          <w:szCs w:val="28"/>
        </w:rPr>
        <w:t>г</w:t>
      </w:r>
      <w:proofErr w:type="gramEnd"/>
      <w:r w:rsidRPr="00B24697">
        <w:rPr>
          <w:rFonts w:ascii="Times New Roman" w:hAnsi="Times New Roman" w:cs="Times New Roman"/>
          <w:sz w:val="28"/>
          <w:szCs w:val="28"/>
        </w:rPr>
        <w:t>) прокурорский надзор за соблюдением законов органами исполнительной власти, начиная с федеральных министерств и ведомств и заканчивая всеми органами исполнительной власти субъектов РФ и органами местного самоуправления</w:t>
      </w:r>
      <w:r>
        <w:rPr>
          <w:rStyle w:val="a7"/>
          <w:rFonts w:ascii="Times New Roman" w:hAnsi="Times New Roman" w:cs="Times New Roman"/>
          <w:sz w:val="28"/>
          <w:szCs w:val="28"/>
        </w:rPr>
        <w:footnoteReference w:id="65"/>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5. Международная защита прав и свобод - возможность обращения в Европейский суд по правам человека или иные международные правозащитные организации в соответствии с международными договорами России в том случае, если исчерпаны все имеющиеся средства правовой защиты внутри страны (пройдены все судебные инстанции).</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Принятие Билля о правах человека</w:t>
      </w:r>
      <w:r>
        <w:rPr>
          <w:rStyle w:val="a7"/>
          <w:rFonts w:ascii="Times New Roman" w:hAnsi="Times New Roman" w:cs="Times New Roman"/>
          <w:sz w:val="28"/>
          <w:szCs w:val="28"/>
        </w:rPr>
        <w:footnoteReference w:id="66"/>
      </w:r>
      <w:r w:rsidRPr="00B24697">
        <w:rPr>
          <w:rFonts w:ascii="Times New Roman" w:hAnsi="Times New Roman" w:cs="Times New Roman"/>
          <w:sz w:val="28"/>
          <w:szCs w:val="28"/>
        </w:rPr>
        <w:t xml:space="preserve">, включающего Всеобщую </w:t>
      </w:r>
      <w:r>
        <w:rPr>
          <w:rFonts w:ascii="Times New Roman" w:hAnsi="Times New Roman" w:cs="Times New Roman"/>
          <w:sz w:val="28"/>
          <w:szCs w:val="28"/>
        </w:rPr>
        <w:t>декларацию</w:t>
      </w:r>
      <w:r w:rsidRPr="00B24697">
        <w:rPr>
          <w:rFonts w:ascii="Times New Roman" w:hAnsi="Times New Roman" w:cs="Times New Roman"/>
          <w:sz w:val="28"/>
          <w:szCs w:val="28"/>
        </w:rPr>
        <w:t xml:space="preserve"> прав человека 1948 г.</w:t>
      </w:r>
      <w:r>
        <w:rPr>
          <w:rStyle w:val="a7"/>
          <w:rFonts w:ascii="Times New Roman" w:hAnsi="Times New Roman" w:cs="Times New Roman"/>
          <w:sz w:val="28"/>
          <w:szCs w:val="28"/>
        </w:rPr>
        <w:footnoteReference w:id="67"/>
      </w:r>
      <w:r w:rsidRPr="00B24697">
        <w:rPr>
          <w:rFonts w:ascii="Times New Roman" w:hAnsi="Times New Roman" w:cs="Times New Roman"/>
          <w:sz w:val="28"/>
          <w:szCs w:val="28"/>
        </w:rPr>
        <w:t xml:space="preserve">, Международный </w:t>
      </w:r>
      <w:r>
        <w:rPr>
          <w:rFonts w:ascii="Times New Roman" w:hAnsi="Times New Roman" w:cs="Times New Roman"/>
          <w:sz w:val="28"/>
          <w:szCs w:val="28"/>
        </w:rPr>
        <w:t>пакт</w:t>
      </w:r>
      <w:r w:rsidRPr="00B24697">
        <w:rPr>
          <w:rFonts w:ascii="Times New Roman" w:hAnsi="Times New Roman" w:cs="Times New Roman"/>
          <w:sz w:val="28"/>
          <w:szCs w:val="28"/>
        </w:rPr>
        <w:t xml:space="preserve"> о гражданских и политических правах 1976 г.</w:t>
      </w:r>
      <w:r>
        <w:rPr>
          <w:rStyle w:val="a7"/>
          <w:rFonts w:ascii="Times New Roman" w:hAnsi="Times New Roman" w:cs="Times New Roman"/>
          <w:sz w:val="28"/>
          <w:szCs w:val="28"/>
        </w:rPr>
        <w:footnoteReference w:id="68"/>
      </w:r>
      <w:r w:rsidRPr="00B24697">
        <w:rPr>
          <w:rFonts w:ascii="Times New Roman" w:hAnsi="Times New Roman" w:cs="Times New Roman"/>
          <w:sz w:val="28"/>
          <w:szCs w:val="28"/>
        </w:rPr>
        <w:t xml:space="preserve">, Международный </w:t>
      </w:r>
      <w:r>
        <w:rPr>
          <w:rFonts w:ascii="Times New Roman" w:hAnsi="Times New Roman" w:cs="Times New Roman"/>
          <w:sz w:val="28"/>
          <w:szCs w:val="28"/>
        </w:rPr>
        <w:t>пакт</w:t>
      </w:r>
      <w:r w:rsidRPr="00B24697">
        <w:rPr>
          <w:rFonts w:ascii="Times New Roman" w:hAnsi="Times New Roman" w:cs="Times New Roman"/>
          <w:sz w:val="28"/>
          <w:szCs w:val="28"/>
        </w:rPr>
        <w:t xml:space="preserve"> об экономических, социаль</w:t>
      </w:r>
      <w:r>
        <w:rPr>
          <w:rFonts w:ascii="Times New Roman" w:hAnsi="Times New Roman" w:cs="Times New Roman"/>
          <w:sz w:val="28"/>
          <w:szCs w:val="28"/>
        </w:rPr>
        <w:t>ных и культурных правах 1976 г.</w:t>
      </w:r>
      <w:r>
        <w:rPr>
          <w:rStyle w:val="a7"/>
          <w:rFonts w:ascii="Times New Roman" w:hAnsi="Times New Roman" w:cs="Times New Roman"/>
          <w:sz w:val="28"/>
          <w:szCs w:val="28"/>
        </w:rPr>
        <w:footnoteReference w:id="69"/>
      </w:r>
      <w:r w:rsidRPr="00B24697">
        <w:rPr>
          <w:rFonts w:ascii="Times New Roman" w:hAnsi="Times New Roman" w:cs="Times New Roman"/>
          <w:sz w:val="28"/>
          <w:szCs w:val="28"/>
        </w:rPr>
        <w:t xml:space="preserve">, Факультативный </w:t>
      </w:r>
      <w:r>
        <w:rPr>
          <w:rFonts w:ascii="Times New Roman" w:hAnsi="Times New Roman" w:cs="Times New Roman"/>
          <w:sz w:val="28"/>
          <w:szCs w:val="28"/>
        </w:rPr>
        <w:t>протокол №</w:t>
      </w:r>
      <w:r w:rsidRPr="00B24697">
        <w:rPr>
          <w:rFonts w:ascii="Times New Roman" w:hAnsi="Times New Roman" w:cs="Times New Roman"/>
          <w:sz w:val="28"/>
          <w:szCs w:val="28"/>
        </w:rPr>
        <w:t xml:space="preserve"> 1</w:t>
      </w:r>
      <w:r>
        <w:rPr>
          <w:rStyle w:val="a7"/>
          <w:rFonts w:ascii="Times New Roman" w:hAnsi="Times New Roman" w:cs="Times New Roman"/>
          <w:sz w:val="28"/>
          <w:szCs w:val="28"/>
        </w:rPr>
        <w:footnoteReference w:id="70"/>
      </w:r>
      <w:r w:rsidRPr="00B24697">
        <w:rPr>
          <w:rFonts w:ascii="Times New Roman" w:hAnsi="Times New Roman" w:cs="Times New Roman"/>
          <w:sz w:val="28"/>
          <w:szCs w:val="28"/>
        </w:rPr>
        <w:t xml:space="preserve"> и Факультативный </w:t>
      </w:r>
      <w:r>
        <w:rPr>
          <w:rFonts w:ascii="Times New Roman" w:hAnsi="Times New Roman" w:cs="Times New Roman"/>
          <w:sz w:val="28"/>
          <w:szCs w:val="28"/>
        </w:rPr>
        <w:t>протокол №</w:t>
      </w:r>
      <w:r w:rsidRPr="00B24697">
        <w:rPr>
          <w:rFonts w:ascii="Times New Roman" w:hAnsi="Times New Roman" w:cs="Times New Roman"/>
          <w:sz w:val="28"/>
          <w:szCs w:val="28"/>
        </w:rPr>
        <w:t xml:space="preserve"> 2</w:t>
      </w:r>
      <w:r>
        <w:rPr>
          <w:rStyle w:val="a7"/>
          <w:rFonts w:ascii="Times New Roman" w:hAnsi="Times New Roman" w:cs="Times New Roman"/>
          <w:sz w:val="28"/>
          <w:szCs w:val="28"/>
        </w:rPr>
        <w:footnoteReference w:id="71"/>
      </w:r>
      <w:r w:rsidRPr="00B24697">
        <w:rPr>
          <w:rFonts w:ascii="Times New Roman" w:hAnsi="Times New Roman" w:cs="Times New Roman"/>
          <w:sz w:val="28"/>
          <w:szCs w:val="28"/>
        </w:rPr>
        <w:t xml:space="preserve"> к Международному пакту о гражданских и политических правах, внесло коренные изменения в статус человека, переместив это понятие в разряд </w:t>
      </w:r>
      <w:r w:rsidRPr="00B24697">
        <w:rPr>
          <w:rFonts w:ascii="Times New Roman" w:hAnsi="Times New Roman" w:cs="Times New Roman"/>
          <w:sz w:val="28"/>
          <w:szCs w:val="28"/>
        </w:rPr>
        <w:lastRenderedPageBreak/>
        <w:t xml:space="preserve">международных. Так, согласно </w:t>
      </w:r>
      <w:r>
        <w:rPr>
          <w:rFonts w:ascii="Times New Roman" w:hAnsi="Times New Roman" w:cs="Times New Roman"/>
          <w:sz w:val="28"/>
          <w:szCs w:val="28"/>
        </w:rPr>
        <w:t>ст. 2</w:t>
      </w:r>
      <w:r w:rsidRPr="00B24697">
        <w:rPr>
          <w:rFonts w:ascii="Times New Roman" w:hAnsi="Times New Roman" w:cs="Times New Roman"/>
          <w:sz w:val="28"/>
          <w:szCs w:val="28"/>
        </w:rPr>
        <w:t xml:space="preserve"> Факультативного протокола N 1 к Международному пакту о гражданских и политических правах, </w:t>
      </w:r>
      <w:r>
        <w:rPr>
          <w:rFonts w:ascii="Times New Roman" w:hAnsi="Times New Roman" w:cs="Times New Roman"/>
          <w:sz w:val="28"/>
          <w:szCs w:val="28"/>
        </w:rPr>
        <w:t>«</w:t>
      </w:r>
      <w:r w:rsidRPr="00B24697">
        <w:rPr>
          <w:rFonts w:ascii="Times New Roman" w:hAnsi="Times New Roman" w:cs="Times New Roman"/>
          <w:sz w:val="28"/>
          <w:szCs w:val="28"/>
        </w:rPr>
        <w:t xml:space="preserve">лица, которые утверждают, что какое-либо из их прав, перечисленных в </w:t>
      </w:r>
      <w:r>
        <w:rPr>
          <w:rFonts w:ascii="Times New Roman" w:hAnsi="Times New Roman" w:cs="Times New Roman"/>
          <w:sz w:val="28"/>
          <w:szCs w:val="28"/>
        </w:rPr>
        <w:t>Пакте</w:t>
      </w:r>
      <w:r w:rsidRPr="00B24697">
        <w:rPr>
          <w:rFonts w:ascii="Times New Roman" w:hAnsi="Times New Roman" w:cs="Times New Roman"/>
          <w:sz w:val="28"/>
          <w:szCs w:val="28"/>
        </w:rPr>
        <w:t>, было нарушено, и которые исчерпали все имеющиеся внутренние средства правовой защиты, могут предъявить на рассмотрение Комитета письменные сообщения</w:t>
      </w:r>
      <w:r>
        <w:rPr>
          <w:rFonts w:ascii="Times New Roman" w:hAnsi="Times New Roman" w:cs="Times New Roman"/>
          <w:sz w:val="28"/>
          <w:szCs w:val="28"/>
        </w:rPr>
        <w:t>»</w:t>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В первом документе СБСЕ - Хельсинкском Заключительном </w:t>
      </w:r>
      <w:r>
        <w:rPr>
          <w:rFonts w:ascii="Times New Roman" w:hAnsi="Times New Roman" w:cs="Times New Roman"/>
          <w:sz w:val="28"/>
          <w:szCs w:val="28"/>
        </w:rPr>
        <w:t>акте</w:t>
      </w:r>
      <w:r w:rsidRPr="00B24697">
        <w:rPr>
          <w:rFonts w:ascii="Times New Roman" w:hAnsi="Times New Roman" w:cs="Times New Roman"/>
          <w:sz w:val="28"/>
          <w:szCs w:val="28"/>
        </w:rPr>
        <w:t xml:space="preserve"> 1975 г., закрепившем принцип уважения основных прав и свобод человека в качестве принципа международного права, - устанавливался баланс равного взаимодействия международно-правового и национального регулирования прав человека</w:t>
      </w:r>
      <w:r>
        <w:rPr>
          <w:rStyle w:val="a7"/>
          <w:rFonts w:ascii="Times New Roman" w:hAnsi="Times New Roman" w:cs="Times New Roman"/>
          <w:sz w:val="28"/>
          <w:szCs w:val="28"/>
        </w:rPr>
        <w:footnoteReference w:id="72"/>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Согласно </w:t>
      </w:r>
      <w:r>
        <w:rPr>
          <w:rFonts w:ascii="Times New Roman" w:hAnsi="Times New Roman" w:cs="Times New Roman"/>
          <w:sz w:val="28"/>
          <w:szCs w:val="28"/>
        </w:rPr>
        <w:t>ст. 34</w:t>
      </w:r>
      <w:r w:rsidRPr="00B24697">
        <w:rPr>
          <w:rFonts w:ascii="Times New Roman" w:hAnsi="Times New Roman" w:cs="Times New Roman"/>
          <w:sz w:val="28"/>
          <w:szCs w:val="28"/>
        </w:rPr>
        <w:t xml:space="preserve"> Европейской конвенции о защите прав человека и основных свобод от 4 ноября 1950 г.</w:t>
      </w:r>
      <w:r>
        <w:rPr>
          <w:rStyle w:val="a7"/>
          <w:rFonts w:ascii="Times New Roman" w:hAnsi="Times New Roman" w:cs="Times New Roman"/>
          <w:sz w:val="28"/>
          <w:szCs w:val="28"/>
        </w:rPr>
        <w:footnoteReference w:id="73"/>
      </w:r>
      <w:r w:rsidRPr="00B24697">
        <w:rPr>
          <w:rFonts w:ascii="Times New Roman" w:hAnsi="Times New Roman" w:cs="Times New Roman"/>
          <w:sz w:val="28"/>
          <w:szCs w:val="28"/>
        </w:rPr>
        <w:t xml:space="preserve"> суд может принимать жалобы от любого физического или юридического лица, любой неправительственной организации или любой группы частных лиц, которые утверждают, что </w:t>
      </w:r>
      <w:r>
        <w:rPr>
          <w:rFonts w:ascii="Times New Roman" w:hAnsi="Times New Roman" w:cs="Times New Roman"/>
          <w:sz w:val="28"/>
          <w:szCs w:val="28"/>
        </w:rPr>
        <w:t>«</w:t>
      </w:r>
      <w:r w:rsidRPr="00B24697">
        <w:rPr>
          <w:rFonts w:ascii="Times New Roman" w:hAnsi="Times New Roman" w:cs="Times New Roman"/>
          <w:sz w:val="28"/>
          <w:szCs w:val="28"/>
        </w:rPr>
        <w:t xml:space="preserve">явились жертвами нарушения одной из Высоких Договаривающихся Сторон их прав, признанных в настоящей </w:t>
      </w:r>
      <w:r>
        <w:rPr>
          <w:rFonts w:ascii="Times New Roman" w:hAnsi="Times New Roman" w:cs="Times New Roman"/>
          <w:sz w:val="28"/>
          <w:szCs w:val="28"/>
        </w:rPr>
        <w:t>Конвенции</w:t>
      </w:r>
      <w:r w:rsidRPr="00B24697">
        <w:rPr>
          <w:rFonts w:ascii="Times New Roman" w:hAnsi="Times New Roman" w:cs="Times New Roman"/>
          <w:sz w:val="28"/>
          <w:szCs w:val="28"/>
        </w:rPr>
        <w:t xml:space="preserve"> или в Протоколах к ней. Высокие Договаривающиеся Стороны обязуются никоим образом не препятствовать эффективному осуществлению этого права</w:t>
      </w:r>
      <w:r>
        <w:rPr>
          <w:rFonts w:ascii="Times New Roman" w:hAnsi="Times New Roman" w:cs="Times New Roman"/>
          <w:sz w:val="28"/>
          <w:szCs w:val="28"/>
        </w:rPr>
        <w:t>»</w:t>
      </w:r>
      <w:bookmarkStart w:id="2" w:name="_GoBack"/>
      <w:bookmarkEnd w:id="2"/>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Заявитель индивидуальной жалобы должен сам выступать в качестве жертвы того нарушения права или прав, предусмотренных </w:t>
      </w:r>
      <w:r>
        <w:rPr>
          <w:rFonts w:ascii="Times New Roman" w:hAnsi="Times New Roman" w:cs="Times New Roman"/>
          <w:sz w:val="28"/>
          <w:szCs w:val="28"/>
        </w:rPr>
        <w:t>Конвенцией</w:t>
      </w:r>
      <w:r w:rsidRPr="00B24697">
        <w:rPr>
          <w:rFonts w:ascii="Times New Roman" w:hAnsi="Times New Roman" w:cs="Times New Roman"/>
          <w:sz w:val="28"/>
          <w:szCs w:val="28"/>
        </w:rPr>
        <w:t xml:space="preserve">, на которое он жалуется. Это - абсолютно необходимое условие. </w:t>
      </w:r>
      <w:r>
        <w:rPr>
          <w:rFonts w:ascii="Times New Roman" w:hAnsi="Times New Roman" w:cs="Times New Roman"/>
          <w:sz w:val="28"/>
          <w:szCs w:val="28"/>
        </w:rPr>
        <w:t>Конвенция</w:t>
      </w:r>
      <w:r w:rsidRPr="00B24697">
        <w:rPr>
          <w:rFonts w:ascii="Times New Roman" w:hAnsi="Times New Roman" w:cs="Times New Roman"/>
          <w:sz w:val="28"/>
          <w:szCs w:val="28"/>
        </w:rPr>
        <w:t xml:space="preserve"> не предоставляет права подавать жалобу против нарушений прав человека вообще (</w:t>
      </w:r>
      <w:proofErr w:type="spellStart"/>
      <w:r w:rsidRPr="00B24697">
        <w:rPr>
          <w:rFonts w:ascii="Times New Roman" w:hAnsi="Times New Roman" w:cs="Times New Roman"/>
          <w:sz w:val="28"/>
          <w:szCs w:val="28"/>
        </w:rPr>
        <w:t>action</w:t>
      </w:r>
      <w:proofErr w:type="spellEnd"/>
      <w:r w:rsidRPr="00B24697">
        <w:rPr>
          <w:rFonts w:ascii="Times New Roman" w:hAnsi="Times New Roman" w:cs="Times New Roman"/>
          <w:sz w:val="28"/>
          <w:szCs w:val="28"/>
        </w:rPr>
        <w:t xml:space="preserve"> </w:t>
      </w:r>
      <w:proofErr w:type="spellStart"/>
      <w:r w:rsidRPr="00B24697">
        <w:rPr>
          <w:rFonts w:ascii="Times New Roman" w:hAnsi="Times New Roman" w:cs="Times New Roman"/>
          <w:sz w:val="28"/>
          <w:szCs w:val="28"/>
        </w:rPr>
        <w:t>popularis</w:t>
      </w:r>
      <w:proofErr w:type="spellEnd"/>
      <w:r w:rsidRPr="00B24697">
        <w:rPr>
          <w:rFonts w:ascii="Times New Roman" w:hAnsi="Times New Roman" w:cs="Times New Roman"/>
          <w:sz w:val="28"/>
          <w:szCs w:val="28"/>
        </w:rPr>
        <w:t>)</w:t>
      </w:r>
      <w:r>
        <w:rPr>
          <w:rStyle w:val="a7"/>
          <w:rFonts w:ascii="Times New Roman" w:hAnsi="Times New Roman" w:cs="Times New Roman"/>
          <w:sz w:val="28"/>
          <w:szCs w:val="28"/>
        </w:rPr>
        <w:footnoteReference w:id="74"/>
      </w:r>
      <w:r w:rsidRPr="00B24697">
        <w:rPr>
          <w:rFonts w:ascii="Times New Roman" w:hAnsi="Times New Roman" w:cs="Times New Roman"/>
          <w:sz w:val="28"/>
          <w:szCs w:val="28"/>
        </w:rPr>
        <w:t xml:space="preserve">: чтобы жалоба имела шансы на успех, заявитель должен продемонстрировать, что он лично пострадал в результате нарушений, на которые жалуется. Таким образом, Суд не рассматривает </w:t>
      </w:r>
      <w:proofErr w:type="spellStart"/>
      <w:r w:rsidRPr="00B24697">
        <w:rPr>
          <w:rFonts w:ascii="Times New Roman" w:hAnsi="Times New Roman" w:cs="Times New Roman"/>
          <w:sz w:val="28"/>
          <w:szCs w:val="28"/>
        </w:rPr>
        <w:t>inabstracto</w:t>
      </w:r>
      <w:proofErr w:type="spellEnd"/>
      <w:r w:rsidRPr="00B24697">
        <w:rPr>
          <w:rFonts w:ascii="Times New Roman" w:hAnsi="Times New Roman" w:cs="Times New Roman"/>
          <w:sz w:val="28"/>
          <w:szCs w:val="28"/>
        </w:rPr>
        <w:t xml:space="preserve"> вопрос о соответствии внутреннего законодательства </w:t>
      </w:r>
      <w:r>
        <w:rPr>
          <w:rFonts w:ascii="Times New Roman" w:hAnsi="Times New Roman" w:cs="Times New Roman"/>
          <w:sz w:val="28"/>
          <w:szCs w:val="28"/>
        </w:rPr>
        <w:t>Конвенции</w:t>
      </w:r>
      <w:r w:rsidRPr="00B24697">
        <w:rPr>
          <w:rFonts w:ascii="Times New Roman" w:hAnsi="Times New Roman" w:cs="Times New Roman"/>
          <w:sz w:val="28"/>
          <w:szCs w:val="28"/>
        </w:rPr>
        <w:t xml:space="preserve">. Условие о том, что заявитель должен быть жертвой нарушения его прав, гарантированных </w:t>
      </w:r>
      <w:r>
        <w:rPr>
          <w:rFonts w:ascii="Times New Roman" w:hAnsi="Times New Roman" w:cs="Times New Roman"/>
          <w:sz w:val="28"/>
          <w:szCs w:val="28"/>
        </w:rPr>
        <w:t>Конвенцией</w:t>
      </w:r>
      <w:r w:rsidRPr="00B24697">
        <w:rPr>
          <w:rFonts w:ascii="Times New Roman" w:hAnsi="Times New Roman" w:cs="Times New Roman"/>
          <w:sz w:val="28"/>
          <w:szCs w:val="28"/>
        </w:rPr>
        <w:t xml:space="preserve">, должно </w:t>
      </w:r>
      <w:r w:rsidRPr="00B24697">
        <w:rPr>
          <w:rFonts w:ascii="Times New Roman" w:hAnsi="Times New Roman" w:cs="Times New Roman"/>
          <w:sz w:val="28"/>
          <w:szCs w:val="28"/>
        </w:rPr>
        <w:lastRenderedPageBreak/>
        <w:t>соблюдаться на протяжении всего периода разбирательства дела в Суде</w:t>
      </w:r>
      <w:r>
        <w:rPr>
          <w:rStyle w:val="a7"/>
          <w:rFonts w:ascii="Times New Roman" w:hAnsi="Times New Roman" w:cs="Times New Roman"/>
          <w:sz w:val="28"/>
          <w:szCs w:val="28"/>
        </w:rPr>
        <w:footnoteReference w:id="75"/>
      </w:r>
      <w:r w:rsidRPr="00B24697">
        <w:rPr>
          <w:rFonts w:ascii="Times New Roman" w:hAnsi="Times New Roman" w:cs="Times New Roman"/>
          <w:sz w:val="28"/>
          <w:szCs w:val="28"/>
        </w:rPr>
        <w:t xml:space="preserve">. Так, если, пока дело ожидало слушаний в Суде, заявитель получил компенсацию от внутригосударственных властей или иную форму возмещения, например, в результате применения экстраординарных мер правовой защиты, Суд может установить, что данное лицо не является более жертвой в смысле, придаваемом этому слову </w:t>
      </w:r>
      <w:r>
        <w:rPr>
          <w:rFonts w:ascii="Times New Roman" w:hAnsi="Times New Roman" w:cs="Times New Roman"/>
          <w:sz w:val="28"/>
          <w:szCs w:val="28"/>
        </w:rPr>
        <w:t>ст. 34</w:t>
      </w:r>
      <w:r w:rsidRPr="00B24697">
        <w:rPr>
          <w:rFonts w:ascii="Times New Roman" w:hAnsi="Times New Roman" w:cs="Times New Roman"/>
          <w:sz w:val="28"/>
          <w:szCs w:val="28"/>
        </w:rPr>
        <w:t xml:space="preserve"> Конвенции</w:t>
      </w:r>
      <w:r>
        <w:rPr>
          <w:rStyle w:val="a7"/>
          <w:rFonts w:ascii="Times New Roman" w:hAnsi="Times New Roman" w:cs="Times New Roman"/>
          <w:sz w:val="28"/>
          <w:szCs w:val="28"/>
        </w:rPr>
        <w:footnoteReference w:id="76"/>
      </w:r>
      <w:r w:rsidRPr="00B24697">
        <w:rPr>
          <w:rFonts w:ascii="Times New Roman" w:hAnsi="Times New Roman" w:cs="Times New Roman"/>
          <w:sz w:val="28"/>
          <w:szCs w:val="28"/>
        </w:rPr>
        <w:t>.</w:t>
      </w:r>
    </w:p>
    <w:p w:rsidR="00CF5D03" w:rsidRPr="00B24697" w:rsidRDefault="00CF5D03" w:rsidP="00CF5D03">
      <w:pPr>
        <w:spacing w:after="0" w:line="360" w:lineRule="auto"/>
        <w:ind w:firstLine="709"/>
        <w:jc w:val="both"/>
        <w:rPr>
          <w:rFonts w:ascii="Times New Roman" w:hAnsi="Times New Roman" w:cs="Times New Roman"/>
          <w:sz w:val="28"/>
          <w:szCs w:val="28"/>
        </w:rPr>
      </w:pPr>
      <w:r w:rsidRPr="00B24697">
        <w:rPr>
          <w:rFonts w:ascii="Times New Roman" w:hAnsi="Times New Roman" w:cs="Times New Roman"/>
          <w:sz w:val="28"/>
          <w:szCs w:val="28"/>
        </w:rPr>
        <w:t xml:space="preserve">С 5 мая 1998 г. (дата вступления в силу для России Европейской </w:t>
      </w:r>
      <w:r>
        <w:rPr>
          <w:rFonts w:ascii="Times New Roman" w:hAnsi="Times New Roman" w:cs="Times New Roman"/>
          <w:sz w:val="28"/>
          <w:szCs w:val="28"/>
        </w:rPr>
        <w:t>конвенции</w:t>
      </w:r>
      <w:r w:rsidRPr="00B24697">
        <w:rPr>
          <w:rFonts w:ascii="Times New Roman" w:hAnsi="Times New Roman" w:cs="Times New Roman"/>
          <w:sz w:val="28"/>
          <w:szCs w:val="28"/>
        </w:rPr>
        <w:t xml:space="preserve"> о защите прав человека и основных свобод) по настоящее время в Европейский суд по правам человека поступило около 10000 жалоб на действия российских властей. Примерно 3500 из этих жалоб Суд отклонил по различным основаниям.</w:t>
      </w:r>
    </w:p>
    <w:p w:rsidR="00CF5D03" w:rsidRPr="00B24697" w:rsidRDefault="00CF5D03" w:rsidP="00CF5D03">
      <w:pPr>
        <w:spacing w:after="0" w:line="360" w:lineRule="auto"/>
        <w:ind w:firstLine="709"/>
        <w:jc w:val="both"/>
        <w:rPr>
          <w:rFonts w:ascii="Times New Roman" w:hAnsi="Times New Roman" w:cs="Times New Roman"/>
          <w:sz w:val="28"/>
          <w:szCs w:val="28"/>
        </w:rPr>
      </w:pPr>
    </w:p>
    <w:p w:rsidR="00CF5D03" w:rsidRPr="00807D70" w:rsidRDefault="00CF5D03" w:rsidP="00807D70">
      <w:pPr>
        <w:spacing w:after="0" w:line="360" w:lineRule="auto"/>
        <w:ind w:firstLine="709"/>
        <w:jc w:val="both"/>
        <w:rPr>
          <w:rFonts w:ascii="Times New Roman" w:hAnsi="Times New Roman" w:cs="Times New Roman"/>
          <w:sz w:val="28"/>
          <w:szCs w:val="28"/>
        </w:rPr>
        <w:sectPr w:rsidR="00CF5D03" w:rsidRPr="00807D70" w:rsidSect="00CF5D03">
          <w:pgSz w:w="11909" w:h="16834"/>
          <w:pgMar w:top="1134" w:right="567" w:bottom="1134" w:left="1418" w:header="720" w:footer="720" w:gutter="0"/>
          <w:cols w:space="60"/>
          <w:noEndnote/>
          <w:docGrid w:linePitch="299"/>
        </w:sectPr>
      </w:pPr>
    </w:p>
    <w:p w:rsidR="005A1B34" w:rsidRPr="00807D70" w:rsidRDefault="005A1B34" w:rsidP="00807D70">
      <w:pPr>
        <w:spacing w:after="0" w:line="360" w:lineRule="auto"/>
        <w:ind w:firstLine="709"/>
        <w:jc w:val="both"/>
        <w:rPr>
          <w:rFonts w:ascii="Times New Roman" w:hAnsi="Times New Roman" w:cs="Times New Roman"/>
          <w:sz w:val="28"/>
          <w:szCs w:val="28"/>
        </w:rPr>
      </w:pPr>
    </w:p>
    <w:sectPr w:rsidR="005A1B34" w:rsidRPr="00807D70" w:rsidSect="00AA0192">
      <w:type w:val="continuous"/>
      <w:pgSz w:w="11909" w:h="16834"/>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59" w:rsidRDefault="00D30559" w:rsidP="00CE00BB">
      <w:pPr>
        <w:spacing w:after="0" w:line="240" w:lineRule="auto"/>
      </w:pPr>
      <w:r>
        <w:separator/>
      </w:r>
    </w:p>
  </w:endnote>
  <w:endnote w:type="continuationSeparator" w:id="0">
    <w:p w:rsidR="00D30559" w:rsidRDefault="00D30559" w:rsidP="00CE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59" w:rsidRDefault="00D30559" w:rsidP="00CE00BB">
      <w:pPr>
        <w:spacing w:after="0" w:line="240" w:lineRule="auto"/>
      </w:pPr>
      <w:r>
        <w:separator/>
      </w:r>
    </w:p>
  </w:footnote>
  <w:footnote w:type="continuationSeparator" w:id="0">
    <w:p w:rsidR="00D30559" w:rsidRDefault="00D30559" w:rsidP="00CE00BB">
      <w:pPr>
        <w:spacing w:after="0" w:line="240" w:lineRule="auto"/>
      </w:pPr>
      <w:r>
        <w:continuationSeparator/>
      </w:r>
    </w:p>
  </w:footnote>
  <w:footnote w:id="1">
    <w:p w:rsidR="00CE00BB" w:rsidRPr="0022386A" w:rsidRDefault="00CE00BB"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proofErr w:type="spellStart"/>
      <w:r w:rsidRPr="0022386A">
        <w:rPr>
          <w:rFonts w:ascii="Times New Roman" w:hAnsi="Times New Roman" w:cs="Times New Roman"/>
        </w:rPr>
        <w:t>Цуканов</w:t>
      </w:r>
      <w:proofErr w:type="spellEnd"/>
      <w:r w:rsidRPr="0022386A">
        <w:rPr>
          <w:rFonts w:ascii="Times New Roman" w:hAnsi="Times New Roman" w:cs="Times New Roman"/>
        </w:rPr>
        <w:t xml:space="preserve"> А. И. Фундаментальные концепции прав человека в деятельности полиции зарубежных стран: Монография, Пермь, 2003.</w:t>
      </w:r>
    </w:p>
  </w:footnote>
  <w:footnote w:id="2">
    <w:p w:rsidR="00CE00BB" w:rsidRPr="0022386A" w:rsidRDefault="00CE00BB"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Права человека. История, теория и практика /Отв. ред. Б. Л, Назаров. М, 1995. С. 17.</w:t>
      </w:r>
    </w:p>
  </w:footnote>
  <w:footnote w:id="3">
    <w:p w:rsidR="00CE00BB" w:rsidRPr="0022386A" w:rsidRDefault="00CE00BB"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proofErr w:type="spellStart"/>
      <w:r w:rsidRPr="0022386A">
        <w:rPr>
          <w:rFonts w:ascii="Times New Roman" w:hAnsi="Times New Roman" w:cs="Times New Roman"/>
          <w:sz w:val="20"/>
          <w:szCs w:val="20"/>
        </w:rPr>
        <w:t>Рудинский</w:t>
      </w:r>
      <w:proofErr w:type="spellEnd"/>
      <w:r w:rsidRPr="0022386A">
        <w:rPr>
          <w:rFonts w:ascii="Times New Roman" w:hAnsi="Times New Roman" w:cs="Times New Roman"/>
          <w:sz w:val="20"/>
          <w:szCs w:val="20"/>
        </w:rPr>
        <w:t xml:space="preserve"> Ф. М. Универсальная концепция прав человека и современная Россия // Право и права человека. Кн. 1 /Отв. ред. Л.И. Глухарева. - М., 1998.</w:t>
      </w:r>
    </w:p>
  </w:footnote>
  <w:footnote w:id="4">
    <w:p w:rsidR="00CE00BB" w:rsidRPr="0022386A" w:rsidRDefault="00CE00BB"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Туманов В. А. Буржуазная правовая идеология. М., 1971. С 344. </w:t>
      </w:r>
    </w:p>
  </w:footnote>
  <w:footnote w:id="5">
    <w:p w:rsidR="00CE00BB" w:rsidRPr="0022386A" w:rsidRDefault="00CE00BB"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proofErr w:type="spellStart"/>
      <w:r w:rsidRPr="0022386A">
        <w:rPr>
          <w:rFonts w:ascii="Times New Roman" w:hAnsi="Times New Roman" w:cs="Times New Roman"/>
        </w:rPr>
        <w:t>Нерсесянц</w:t>
      </w:r>
      <w:proofErr w:type="spellEnd"/>
      <w:r w:rsidRPr="0022386A">
        <w:rPr>
          <w:rFonts w:ascii="Times New Roman" w:hAnsi="Times New Roman" w:cs="Times New Roman"/>
        </w:rPr>
        <w:t xml:space="preserve"> В. С Философия права. М., 1997. С. 35-68.</w:t>
      </w:r>
    </w:p>
  </w:footnote>
  <w:footnote w:id="6">
    <w:p w:rsidR="00BE1676" w:rsidRPr="0022386A" w:rsidRDefault="00BE1676"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Алексеев С. С Теория права. М., 1994. С. 607.</w:t>
      </w:r>
    </w:p>
  </w:footnote>
  <w:footnote w:id="7">
    <w:p w:rsidR="00AB1307" w:rsidRPr="0022386A" w:rsidRDefault="00AB1307"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proofErr w:type="spellStart"/>
      <w:r w:rsidRPr="0022386A">
        <w:rPr>
          <w:rFonts w:ascii="Times New Roman" w:hAnsi="Times New Roman" w:cs="Times New Roman"/>
        </w:rPr>
        <w:t>Фридмэн</w:t>
      </w:r>
      <w:proofErr w:type="spellEnd"/>
      <w:r w:rsidRPr="0022386A">
        <w:rPr>
          <w:rFonts w:ascii="Times New Roman" w:hAnsi="Times New Roman" w:cs="Times New Roman"/>
        </w:rPr>
        <w:t xml:space="preserve"> Л. Введение в американское право. М., 1992, С. 7-8.</w:t>
      </w:r>
    </w:p>
  </w:footnote>
  <w:footnote w:id="8">
    <w:p w:rsidR="00CA21CF" w:rsidRPr="0022386A" w:rsidRDefault="00CA21CF"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r w:rsidRPr="0022386A">
        <w:rPr>
          <w:rFonts w:ascii="Times New Roman" w:hAnsi="Times New Roman" w:cs="Times New Roman"/>
          <w:sz w:val="20"/>
          <w:szCs w:val="20"/>
          <w:shd w:val="clear" w:color="auto" w:fill="FFFEFA"/>
        </w:rPr>
        <w:t>Правовая защита человека. Монография / Стремоухов А.В. - С.-</w:t>
      </w:r>
      <w:proofErr w:type="gramStart"/>
      <w:r w:rsidRPr="0022386A">
        <w:rPr>
          <w:rFonts w:ascii="Times New Roman" w:hAnsi="Times New Roman" w:cs="Times New Roman"/>
          <w:sz w:val="20"/>
          <w:szCs w:val="20"/>
          <w:shd w:val="clear" w:color="auto" w:fill="FFFEFA"/>
        </w:rPr>
        <w:t>Пб.:</w:t>
      </w:r>
      <w:proofErr w:type="gramEnd"/>
      <w:r w:rsidRPr="0022386A">
        <w:rPr>
          <w:rFonts w:ascii="Times New Roman" w:hAnsi="Times New Roman" w:cs="Times New Roman"/>
          <w:sz w:val="20"/>
          <w:szCs w:val="20"/>
          <w:shd w:val="clear" w:color="auto" w:fill="FFFEFA"/>
        </w:rPr>
        <w:t xml:space="preserve"> Изд-во ЛГУ им. А.С. Пушкина, 2006. </w:t>
      </w:r>
      <w:r w:rsidRPr="0022386A">
        <w:rPr>
          <w:rFonts w:ascii="Times New Roman" w:hAnsi="Times New Roman" w:cs="Times New Roman"/>
          <w:sz w:val="20"/>
          <w:szCs w:val="20"/>
        </w:rPr>
        <w:t>C. 140.</w:t>
      </w:r>
    </w:p>
  </w:footnote>
  <w:footnote w:id="9">
    <w:p w:rsidR="006343E9" w:rsidRPr="0022386A" w:rsidRDefault="006343E9"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Конституционное право России. / Под. ред. В.В. Лазарева. М., 2010. С.126.</w:t>
      </w:r>
    </w:p>
  </w:footnote>
  <w:footnote w:id="10">
    <w:p w:rsidR="00E17928" w:rsidRPr="0022386A" w:rsidRDefault="00E17928"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Права человека. История, теория и практика /Отв. ред. Б. Л. Назаров. М, 1995. С. 144 – 145.</w:t>
      </w:r>
    </w:p>
  </w:footnote>
  <w:footnote w:id="11">
    <w:p w:rsidR="00E17928" w:rsidRPr="0022386A" w:rsidRDefault="00E17928"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Там же. С. 147.</w:t>
      </w:r>
    </w:p>
  </w:footnote>
  <w:footnote w:id="12">
    <w:p w:rsidR="00E17928" w:rsidRPr="0022386A" w:rsidRDefault="00E17928"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Алексеев С. С. Теория права. М., 1994. С. 97.</w:t>
      </w:r>
    </w:p>
  </w:footnote>
  <w:footnote w:id="13">
    <w:p w:rsidR="008854E5" w:rsidRPr="0022386A" w:rsidRDefault="008854E5"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Шадрин Б. С. Обеспечение прав личности при расследовании преступлений. Волгоград. 1997. С. 42.</w:t>
      </w:r>
    </w:p>
  </w:footnote>
  <w:footnote w:id="14">
    <w:p w:rsidR="008854E5" w:rsidRPr="0022386A" w:rsidRDefault="008854E5"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proofErr w:type="spellStart"/>
      <w:r w:rsidRPr="0022386A">
        <w:rPr>
          <w:rFonts w:ascii="Times New Roman" w:hAnsi="Times New Roman" w:cs="Times New Roman"/>
        </w:rPr>
        <w:t>Матузов</w:t>
      </w:r>
      <w:proofErr w:type="spellEnd"/>
      <w:r w:rsidRPr="0022386A">
        <w:rPr>
          <w:rFonts w:ascii="Times New Roman" w:hAnsi="Times New Roman" w:cs="Times New Roman"/>
        </w:rPr>
        <w:t xml:space="preserve"> И. И. Правовая система и личность, Саратов, 1987. С. 131.</w:t>
      </w:r>
    </w:p>
  </w:footnote>
  <w:footnote w:id="15">
    <w:p w:rsidR="0006595F" w:rsidRPr="0022386A" w:rsidRDefault="0006595F"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r w:rsidRPr="0022386A">
        <w:rPr>
          <w:rFonts w:ascii="Times New Roman" w:hAnsi="Times New Roman" w:cs="Times New Roman"/>
          <w:shd w:val="clear" w:color="auto" w:fill="FFFEFA"/>
        </w:rPr>
        <w:t xml:space="preserve">Правовое обеспечение интересов личности / </w:t>
      </w:r>
      <w:proofErr w:type="spellStart"/>
      <w:r w:rsidRPr="0022386A">
        <w:rPr>
          <w:rFonts w:ascii="Times New Roman" w:hAnsi="Times New Roman" w:cs="Times New Roman"/>
          <w:shd w:val="clear" w:color="auto" w:fill="FFFEFA"/>
        </w:rPr>
        <w:t>Шайкенов</w:t>
      </w:r>
      <w:proofErr w:type="spellEnd"/>
      <w:r w:rsidRPr="0022386A">
        <w:rPr>
          <w:rFonts w:ascii="Times New Roman" w:hAnsi="Times New Roman" w:cs="Times New Roman"/>
          <w:shd w:val="clear" w:color="auto" w:fill="FFFEFA"/>
        </w:rPr>
        <w:t xml:space="preserve"> Н.А.; Науч. ред.: Алексеев С.С. - Свердловск: Изд-во Урал</w:t>
      </w:r>
      <w:proofErr w:type="gramStart"/>
      <w:r w:rsidRPr="0022386A">
        <w:rPr>
          <w:rFonts w:ascii="Times New Roman" w:hAnsi="Times New Roman" w:cs="Times New Roman"/>
          <w:shd w:val="clear" w:color="auto" w:fill="FFFEFA"/>
        </w:rPr>
        <w:t>. ун</w:t>
      </w:r>
      <w:proofErr w:type="gramEnd"/>
      <w:r w:rsidRPr="0022386A">
        <w:rPr>
          <w:rFonts w:ascii="Times New Roman" w:hAnsi="Times New Roman" w:cs="Times New Roman"/>
          <w:shd w:val="clear" w:color="auto" w:fill="FFFEFA"/>
        </w:rPr>
        <w:t>-та, 1990. С. 150.</w:t>
      </w:r>
    </w:p>
  </w:footnote>
  <w:footnote w:id="16">
    <w:p w:rsidR="009669E0" w:rsidRPr="0022386A" w:rsidRDefault="009669E0"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Толковый словарь русского языка // Под ред. Д.В. Дмитриева. – М., 2003. С. 393.</w:t>
      </w:r>
    </w:p>
  </w:footnote>
  <w:footnote w:id="17">
    <w:p w:rsidR="009669E0" w:rsidRPr="0022386A" w:rsidRDefault="009669E0"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Там же. С. 812.</w:t>
      </w:r>
    </w:p>
  </w:footnote>
  <w:footnote w:id="18">
    <w:p w:rsidR="009669E0" w:rsidRPr="0022386A" w:rsidRDefault="009669E0"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r w:rsidRPr="0022386A">
        <w:rPr>
          <w:rFonts w:ascii="Times New Roman" w:hAnsi="Times New Roman" w:cs="Times New Roman"/>
          <w:bCs/>
          <w:sz w:val="20"/>
          <w:szCs w:val="20"/>
          <w:shd w:val="clear" w:color="auto" w:fill="FFFFFF"/>
        </w:rPr>
        <w:t>Федеральный закон от 20 апреля 1995 г. N 45-ФЗ «О государственной защите судей, должностных лиц правоохранительных и контролирующих органов» // Собрание законодательства РФ, 24.04. 1995, N 17, ст. 1455.</w:t>
      </w:r>
    </w:p>
  </w:footnote>
  <w:footnote w:id="19">
    <w:p w:rsidR="00F8685A" w:rsidRPr="0022386A" w:rsidRDefault="00F8685A"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proofErr w:type="spellStart"/>
      <w:r w:rsidRPr="0022386A">
        <w:rPr>
          <w:rFonts w:ascii="Times New Roman" w:hAnsi="Times New Roman" w:cs="Times New Roman"/>
          <w:sz w:val="20"/>
          <w:szCs w:val="20"/>
        </w:rPr>
        <w:t>Анферов</w:t>
      </w:r>
      <w:proofErr w:type="spellEnd"/>
      <w:r w:rsidRPr="0022386A">
        <w:rPr>
          <w:rFonts w:ascii="Times New Roman" w:hAnsi="Times New Roman" w:cs="Times New Roman"/>
          <w:sz w:val="20"/>
          <w:szCs w:val="20"/>
        </w:rPr>
        <w:t xml:space="preserve"> А. А. Права человека (гражданина) и юридическая ответственность (теоретические вопросы единства к взаимосвязи): </w:t>
      </w:r>
      <w:proofErr w:type="spellStart"/>
      <w:r w:rsidRPr="0022386A">
        <w:rPr>
          <w:rFonts w:ascii="Times New Roman" w:hAnsi="Times New Roman" w:cs="Times New Roman"/>
          <w:sz w:val="20"/>
          <w:szCs w:val="20"/>
        </w:rPr>
        <w:t>Автореф</w:t>
      </w:r>
      <w:proofErr w:type="spellEnd"/>
      <w:r w:rsidRPr="0022386A">
        <w:rPr>
          <w:rFonts w:ascii="Times New Roman" w:hAnsi="Times New Roman" w:cs="Times New Roman"/>
          <w:sz w:val="20"/>
          <w:szCs w:val="20"/>
        </w:rPr>
        <w:t xml:space="preserve">.  </w:t>
      </w:r>
      <w:proofErr w:type="spellStart"/>
      <w:r w:rsidRPr="0022386A">
        <w:rPr>
          <w:rFonts w:ascii="Times New Roman" w:hAnsi="Times New Roman" w:cs="Times New Roman"/>
          <w:sz w:val="20"/>
          <w:szCs w:val="20"/>
        </w:rPr>
        <w:t>Дис</w:t>
      </w:r>
      <w:proofErr w:type="spellEnd"/>
      <w:r w:rsidRPr="0022386A">
        <w:rPr>
          <w:rFonts w:ascii="Times New Roman" w:hAnsi="Times New Roman" w:cs="Times New Roman"/>
          <w:sz w:val="20"/>
          <w:szCs w:val="20"/>
        </w:rPr>
        <w:t xml:space="preserve">……канд. </w:t>
      </w:r>
      <w:proofErr w:type="spellStart"/>
      <w:r w:rsidRPr="0022386A">
        <w:rPr>
          <w:rFonts w:ascii="Times New Roman" w:hAnsi="Times New Roman" w:cs="Times New Roman"/>
          <w:sz w:val="20"/>
          <w:szCs w:val="20"/>
        </w:rPr>
        <w:t>юрид</w:t>
      </w:r>
      <w:proofErr w:type="spellEnd"/>
      <w:proofErr w:type="gramStart"/>
      <w:r w:rsidRPr="0022386A">
        <w:rPr>
          <w:rFonts w:ascii="Times New Roman" w:hAnsi="Times New Roman" w:cs="Times New Roman"/>
          <w:sz w:val="20"/>
          <w:szCs w:val="20"/>
        </w:rPr>
        <w:t>. наук</w:t>
      </w:r>
      <w:proofErr w:type="gramEnd"/>
      <w:r w:rsidRPr="0022386A">
        <w:rPr>
          <w:rFonts w:ascii="Times New Roman" w:hAnsi="Times New Roman" w:cs="Times New Roman"/>
          <w:sz w:val="20"/>
          <w:szCs w:val="20"/>
        </w:rPr>
        <w:t>. Волгоград, 2000. С. 27.</w:t>
      </w:r>
    </w:p>
  </w:footnote>
  <w:footnote w:id="20">
    <w:p w:rsidR="00F8685A" w:rsidRPr="0022386A" w:rsidRDefault="00F8685A"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Мордовец А. С. Социально-юридический механизм обеспечения прав человека и гражданина, Саратов, 1996. С 32.</w:t>
      </w:r>
    </w:p>
  </w:footnote>
  <w:footnote w:id="21">
    <w:p w:rsidR="00F8685A" w:rsidRPr="0022386A" w:rsidRDefault="00F8685A"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Осипов Ю. К. Подведомственность юридических дел. Свердловск, 1973. С. 95.</w:t>
      </w:r>
    </w:p>
  </w:footnote>
  <w:footnote w:id="22">
    <w:p w:rsidR="00F8685A" w:rsidRPr="0022386A" w:rsidRDefault="00F8685A"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Ямпольская Ц.А. Вопросы Советского государственного права. М., 1959. С. 156.</w:t>
      </w:r>
    </w:p>
  </w:footnote>
  <w:footnote w:id="23">
    <w:p w:rsidR="008232FD" w:rsidRPr="0022386A" w:rsidRDefault="008232FD" w:rsidP="0022386A">
      <w:pPr>
        <w:pStyle w:val="a5"/>
        <w:widowControl w:val="0"/>
        <w:jc w:val="both"/>
        <w:rPr>
          <w:rFonts w:ascii="Times New Roman" w:hAnsi="Times New Roman" w:cs="Times New Roman"/>
        </w:rPr>
      </w:pPr>
      <w:r w:rsidRPr="0022386A">
        <w:rPr>
          <w:rStyle w:val="a7"/>
          <w:rFonts w:ascii="Times New Roman" w:hAnsi="Times New Roman" w:cs="Times New Roman"/>
        </w:rPr>
        <w:footnoteRef/>
      </w:r>
      <w:r w:rsidRPr="0022386A">
        <w:rPr>
          <w:rFonts w:ascii="Times New Roman" w:hAnsi="Times New Roman" w:cs="Times New Roman"/>
        </w:rPr>
        <w:t xml:space="preserve"> </w:t>
      </w:r>
      <w:proofErr w:type="spellStart"/>
      <w:r w:rsidRPr="0022386A">
        <w:rPr>
          <w:rFonts w:ascii="Times New Roman" w:hAnsi="Times New Roman" w:cs="Times New Roman"/>
        </w:rPr>
        <w:t>Мотовиловкер</w:t>
      </w:r>
      <w:proofErr w:type="spellEnd"/>
      <w:r w:rsidRPr="0022386A">
        <w:rPr>
          <w:rFonts w:ascii="Times New Roman" w:hAnsi="Times New Roman" w:cs="Times New Roman"/>
        </w:rPr>
        <w:t xml:space="preserve"> Е.Я. Возникновение права на защиту // Проблемы защиты права. Тверь. 1992. С.3.</w:t>
      </w:r>
    </w:p>
  </w:footnote>
  <w:footnote w:id="24">
    <w:p w:rsidR="00B948F2" w:rsidRPr="0022386A" w:rsidRDefault="00B948F2" w:rsidP="0022386A">
      <w:pPr>
        <w:widowControl w:val="0"/>
        <w:shd w:val="clear" w:color="auto" w:fill="FFFFFF"/>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r w:rsidRPr="0022386A">
        <w:rPr>
          <w:rFonts w:ascii="Times New Roman" w:eastAsia="Times New Roman" w:hAnsi="Times New Roman" w:cs="Times New Roman"/>
          <w:sz w:val="20"/>
          <w:szCs w:val="20"/>
          <w:lang w:eastAsia="ru-RU"/>
        </w:rPr>
        <w:t xml:space="preserve">Венская декларация и программа действий // </w:t>
      </w:r>
      <w:r w:rsidRPr="0022386A">
        <w:rPr>
          <w:rFonts w:ascii="Times New Roman" w:hAnsi="Times New Roman" w:cs="Times New Roman"/>
          <w:sz w:val="20"/>
          <w:szCs w:val="20"/>
          <w:shd w:val="clear" w:color="auto" w:fill="FFFFFF"/>
        </w:rPr>
        <w:t xml:space="preserve">Международное публичное право. Сборник документов. Т. </w:t>
      </w:r>
      <w:proofErr w:type="gramStart"/>
      <w:r w:rsidRPr="0022386A">
        <w:rPr>
          <w:rFonts w:ascii="Times New Roman" w:hAnsi="Times New Roman" w:cs="Times New Roman"/>
          <w:sz w:val="20"/>
          <w:szCs w:val="20"/>
          <w:shd w:val="clear" w:color="auto" w:fill="FFFFFF"/>
        </w:rPr>
        <w:t>1.-</w:t>
      </w:r>
      <w:proofErr w:type="gramEnd"/>
      <w:r w:rsidRPr="0022386A">
        <w:rPr>
          <w:rFonts w:ascii="Times New Roman" w:hAnsi="Times New Roman" w:cs="Times New Roman"/>
          <w:sz w:val="20"/>
          <w:szCs w:val="20"/>
          <w:shd w:val="clear" w:color="auto" w:fill="FFFFFF"/>
        </w:rPr>
        <w:t xml:space="preserve"> М.: БЕК, 1996. С. 521 - 540.</w:t>
      </w:r>
    </w:p>
  </w:footnote>
  <w:footnote w:id="25">
    <w:p w:rsidR="00B948F2" w:rsidRPr="0022386A" w:rsidRDefault="00B948F2" w:rsidP="0022386A">
      <w:pPr>
        <w:widowControl w:val="0"/>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Федоров В. II. Человек и правоохранительная деятельность (философско-правовой аспект): </w:t>
      </w:r>
      <w:proofErr w:type="spellStart"/>
      <w:r w:rsidRPr="0022386A">
        <w:rPr>
          <w:rFonts w:ascii="Times New Roman" w:hAnsi="Times New Roman" w:cs="Times New Roman"/>
          <w:sz w:val="20"/>
          <w:szCs w:val="20"/>
        </w:rPr>
        <w:t>Автореф</w:t>
      </w:r>
      <w:proofErr w:type="spellEnd"/>
      <w:r w:rsidRPr="0022386A">
        <w:rPr>
          <w:rFonts w:ascii="Times New Roman" w:hAnsi="Times New Roman" w:cs="Times New Roman"/>
          <w:sz w:val="20"/>
          <w:szCs w:val="20"/>
        </w:rPr>
        <w:t xml:space="preserve">. </w:t>
      </w:r>
      <w:proofErr w:type="spellStart"/>
      <w:proofErr w:type="gramStart"/>
      <w:r w:rsidRPr="0022386A">
        <w:rPr>
          <w:rFonts w:ascii="Times New Roman" w:hAnsi="Times New Roman" w:cs="Times New Roman"/>
          <w:sz w:val="20"/>
          <w:szCs w:val="20"/>
        </w:rPr>
        <w:t>дис</w:t>
      </w:r>
      <w:proofErr w:type="spellEnd"/>
      <w:r w:rsidRPr="0022386A">
        <w:rPr>
          <w:rFonts w:ascii="Times New Roman" w:hAnsi="Times New Roman" w:cs="Times New Roman"/>
          <w:sz w:val="20"/>
          <w:szCs w:val="20"/>
        </w:rPr>
        <w:t>....</w:t>
      </w:r>
      <w:proofErr w:type="gramEnd"/>
      <w:r w:rsidRPr="0022386A">
        <w:rPr>
          <w:rFonts w:ascii="Times New Roman" w:hAnsi="Times New Roman" w:cs="Times New Roman"/>
          <w:sz w:val="20"/>
          <w:szCs w:val="20"/>
        </w:rPr>
        <w:t xml:space="preserve"> д-ра </w:t>
      </w:r>
      <w:proofErr w:type="spellStart"/>
      <w:r w:rsidRPr="0022386A">
        <w:rPr>
          <w:rFonts w:ascii="Times New Roman" w:hAnsi="Times New Roman" w:cs="Times New Roman"/>
          <w:sz w:val="20"/>
          <w:szCs w:val="20"/>
        </w:rPr>
        <w:t>юрид</w:t>
      </w:r>
      <w:proofErr w:type="spellEnd"/>
      <w:r w:rsidRPr="0022386A">
        <w:rPr>
          <w:rFonts w:ascii="Times New Roman" w:hAnsi="Times New Roman" w:cs="Times New Roman"/>
          <w:sz w:val="20"/>
          <w:szCs w:val="20"/>
        </w:rPr>
        <w:t xml:space="preserve">. наук. - </w:t>
      </w:r>
      <w:proofErr w:type="gramStart"/>
      <w:r w:rsidRPr="0022386A">
        <w:rPr>
          <w:rFonts w:ascii="Times New Roman" w:hAnsi="Times New Roman" w:cs="Times New Roman"/>
          <w:sz w:val="20"/>
          <w:szCs w:val="20"/>
        </w:rPr>
        <w:t>СПб.,</w:t>
      </w:r>
      <w:proofErr w:type="gramEnd"/>
      <w:r w:rsidRPr="0022386A">
        <w:rPr>
          <w:rFonts w:ascii="Times New Roman" w:hAnsi="Times New Roman" w:cs="Times New Roman"/>
          <w:sz w:val="20"/>
          <w:szCs w:val="20"/>
        </w:rPr>
        <w:t xml:space="preserve"> 1996. С. 30.</w:t>
      </w:r>
    </w:p>
  </w:footnote>
  <w:footnote w:id="26">
    <w:p w:rsidR="00093AE3" w:rsidRPr="0022386A" w:rsidRDefault="00093AE3" w:rsidP="0022386A">
      <w:pPr>
        <w:spacing w:after="0" w:line="240" w:lineRule="auto"/>
        <w:jc w:val="both"/>
        <w:rPr>
          <w:rFonts w:ascii="Times New Roman" w:hAnsi="Times New Roman" w:cs="Times New Roman"/>
          <w:sz w:val="20"/>
          <w:szCs w:val="20"/>
        </w:rPr>
      </w:pPr>
      <w:r w:rsidRPr="0022386A">
        <w:rPr>
          <w:rStyle w:val="a7"/>
          <w:rFonts w:ascii="Times New Roman" w:hAnsi="Times New Roman" w:cs="Times New Roman"/>
          <w:sz w:val="20"/>
          <w:szCs w:val="20"/>
        </w:rPr>
        <w:footnoteRef/>
      </w:r>
      <w:r w:rsidRPr="0022386A">
        <w:rPr>
          <w:rFonts w:ascii="Times New Roman" w:hAnsi="Times New Roman" w:cs="Times New Roman"/>
          <w:sz w:val="20"/>
          <w:szCs w:val="20"/>
        </w:rPr>
        <w:t xml:space="preserve"> </w:t>
      </w:r>
      <w:proofErr w:type="spellStart"/>
      <w:r w:rsidRPr="0022386A">
        <w:rPr>
          <w:rFonts w:ascii="Times New Roman" w:hAnsi="Times New Roman" w:cs="Times New Roman"/>
          <w:sz w:val="20"/>
          <w:szCs w:val="20"/>
        </w:rPr>
        <w:t>Матузов</w:t>
      </w:r>
      <w:proofErr w:type="spellEnd"/>
      <w:r w:rsidRPr="0022386A">
        <w:rPr>
          <w:rFonts w:ascii="Times New Roman" w:hAnsi="Times New Roman" w:cs="Times New Roman"/>
          <w:sz w:val="20"/>
          <w:szCs w:val="20"/>
        </w:rPr>
        <w:t xml:space="preserve"> Н.И. Право и личность // Теория государства и права // Под ред. Н. И. </w:t>
      </w:r>
      <w:proofErr w:type="spellStart"/>
      <w:r w:rsidRPr="0022386A">
        <w:rPr>
          <w:rFonts w:ascii="Times New Roman" w:hAnsi="Times New Roman" w:cs="Times New Roman"/>
          <w:sz w:val="20"/>
          <w:szCs w:val="20"/>
        </w:rPr>
        <w:t>Матузова</w:t>
      </w:r>
      <w:proofErr w:type="spellEnd"/>
      <w:r w:rsidRPr="0022386A">
        <w:rPr>
          <w:rFonts w:ascii="Times New Roman" w:hAnsi="Times New Roman" w:cs="Times New Roman"/>
          <w:sz w:val="20"/>
          <w:szCs w:val="20"/>
        </w:rPr>
        <w:t>, Л. В. Малько. М., 2001. С. 246.</w:t>
      </w:r>
    </w:p>
  </w:footnote>
  <w:footnote w:id="27">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Снежко О.А. Конституционно-правовая природа защиты прав граждан // Известия высших учебных заведений. Поволжский регион. Общественные науки. 2007. № 1. С. 12.</w:t>
      </w:r>
    </w:p>
  </w:footnote>
  <w:footnote w:id="28">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Мархгейм</w:t>
      </w:r>
      <w:proofErr w:type="spellEnd"/>
      <w:r w:rsidRPr="009E34AD">
        <w:rPr>
          <w:rFonts w:ascii="Times New Roman" w:hAnsi="Times New Roman" w:cs="Times New Roman"/>
        </w:rPr>
        <w:t xml:space="preserve"> М.В. Правозащитная деятельность публичных структур в Российской Федерации. Монография. – Ростов н/Д: </w:t>
      </w:r>
      <w:proofErr w:type="spellStart"/>
      <w:r w:rsidRPr="009E34AD">
        <w:rPr>
          <w:rFonts w:ascii="Times New Roman" w:hAnsi="Times New Roman" w:cs="Times New Roman"/>
        </w:rPr>
        <w:t>Ростиздат</w:t>
      </w:r>
      <w:proofErr w:type="spellEnd"/>
      <w:r w:rsidRPr="009E34AD">
        <w:rPr>
          <w:rFonts w:ascii="Times New Roman" w:hAnsi="Times New Roman" w:cs="Times New Roman"/>
        </w:rPr>
        <w:t>, 2006. С. 77.</w:t>
      </w:r>
    </w:p>
  </w:footnote>
  <w:footnote w:id="29">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Лебедев В. А. Становлении и развитие концепции прав и </w:t>
      </w:r>
      <w:proofErr w:type="gramStart"/>
      <w:r w:rsidRPr="009E34AD">
        <w:rPr>
          <w:rFonts w:ascii="Times New Roman" w:hAnsi="Times New Roman" w:cs="Times New Roman"/>
          <w:sz w:val="20"/>
          <w:szCs w:val="20"/>
        </w:rPr>
        <w:t>свобод человека</w:t>
      </w:r>
      <w:proofErr w:type="gramEnd"/>
      <w:r w:rsidRPr="009E34AD">
        <w:rPr>
          <w:rFonts w:ascii="Times New Roman" w:hAnsi="Times New Roman" w:cs="Times New Roman"/>
          <w:sz w:val="20"/>
          <w:szCs w:val="20"/>
        </w:rPr>
        <w:t xml:space="preserve"> и гражданина в конституциях Российской Федерации / Проблемы права. — 2015. — № 4. — С. 8.</w:t>
      </w:r>
    </w:p>
  </w:footnote>
  <w:footnote w:id="30">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Лебедев В.А. Указ соч. С. 12.</w:t>
      </w:r>
    </w:p>
  </w:footnote>
  <w:footnote w:id="31">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Калашников С.В. Конституционные основы формирования гражданского общества в Российской Федерации: </w:t>
      </w:r>
      <w:proofErr w:type="spellStart"/>
      <w:r w:rsidRPr="009E34AD">
        <w:rPr>
          <w:rFonts w:ascii="Times New Roman" w:hAnsi="Times New Roman" w:cs="Times New Roman"/>
          <w:sz w:val="20"/>
          <w:szCs w:val="20"/>
        </w:rPr>
        <w:t>Дисс</w:t>
      </w:r>
      <w:proofErr w:type="spellEnd"/>
      <w:r w:rsidRPr="009E34AD">
        <w:rPr>
          <w:rFonts w:ascii="Times New Roman" w:hAnsi="Times New Roman" w:cs="Times New Roman"/>
          <w:sz w:val="20"/>
          <w:szCs w:val="20"/>
        </w:rPr>
        <w:t xml:space="preserve">. ... доктора </w:t>
      </w:r>
      <w:proofErr w:type="spellStart"/>
      <w:r w:rsidRPr="009E34AD">
        <w:rPr>
          <w:rFonts w:ascii="Times New Roman" w:hAnsi="Times New Roman" w:cs="Times New Roman"/>
          <w:sz w:val="20"/>
          <w:szCs w:val="20"/>
        </w:rPr>
        <w:t>юрид</w:t>
      </w:r>
      <w:proofErr w:type="spellEnd"/>
      <w:proofErr w:type="gramStart"/>
      <w:r w:rsidRPr="009E34AD">
        <w:rPr>
          <w:rFonts w:ascii="Times New Roman" w:hAnsi="Times New Roman" w:cs="Times New Roman"/>
          <w:sz w:val="20"/>
          <w:szCs w:val="20"/>
        </w:rPr>
        <w:t>. наук</w:t>
      </w:r>
      <w:proofErr w:type="gramEnd"/>
      <w:r w:rsidRPr="009E34AD">
        <w:rPr>
          <w:rFonts w:ascii="Times New Roman" w:hAnsi="Times New Roman" w:cs="Times New Roman"/>
          <w:sz w:val="20"/>
          <w:szCs w:val="20"/>
        </w:rPr>
        <w:t>. - М.: Академия управления МВД РФ, 2001. С. 54.</w:t>
      </w:r>
    </w:p>
  </w:footnote>
  <w:footnote w:id="32">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Зарицкий</w:t>
      </w:r>
      <w:proofErr w:type="spellEnd"/>
      <w:r w:rsidRPr="009E34AD">
        <w:rPr>
          <w:rFonts w:ascii="Times New Roman" w:hAnsi="Times New Roman" w:cs="Times New Roman"/>
          <w:sz w:val="20"/>
          <w:szCs w:val="20"/>
        </w:rPr>
        <w:t xml:space="preserve"> А.В. Гарантии прав личности при реализации юридической ответственности (вопросы теории и практики). </w:t>
      </w:r>
      <w:proofErr w:type="spellStart"/>
      <w:r w:rsidRPr="009E34AD">
        <w:rPr>
          <w:rFonts w:ascii="Times New Roman" w:hAnsi="Times New Roman" w:cs="Times New Roman"/>
          <w:sz w:val="20"/>
          <w:szCs w:val="20"/>
        </w:rPr>
        <w:t>Дисс</w:t>
      </w:r>
      <w:proofErr w:type="spellEnd"/>
      <w:r w:rsidRPr="009E34AD">
        <w:rPr>
          <w:rFonts w:ascii="Times New Roman" w:hAnsi="Times New Roman" w:cs="Times New Roman"/>
          <w:sz w:val="20"/>
          <w:szCs w:val="20"/>
        </w:rPr>
        <w:t xml:space="preserve">. канд. </w:t>
      </w:r>
      <w:proofErr w:type="spellStart"/>
      <w:r w:rsidRPr="009E34AD">
        <w:rPr>
          <w:rFonts w:ascii="Times New Roman" w:hAnsi="Times New Roman" w:cs="Times New Roman"/>
          <w:sz w:val="20"/>
          <w:szCs w:val="20"/>
        </w:rPr>
        <w:t>юрид</w:t>
      </w:r>
      <w:proofErr w:type="spellEnd"/>
      <w:proofErr w:type="gramStart"/>
      <w:r w:rsidRPr="009E34AD">
        <w:rPr>
          <w:rFonts w:ascii="Times New Roman" w:hAnsi="Times New Roman" w:cs="Times New Roman"/>
          <w:sz w:val="20"/>
          <w:szCs w:val="20"/>
        </w:rPr>
        <w:t>. наук</w:t>
      </w:r>
      <w:proofErr w:type="gramEnd"/>
      <w:r w:rsidRPr="009E34AD">
        <w:rPr>
          <w:rFonts w:ascii="Times New Roman" w:hAnsi="Times New Roman" w:cs="Times New Roman"/>
          <w:sz w:val="20"/>
          <w:szCs w:val="20"/>
        </w:rPr>
        <w:t>. Коломна, 1999.</w:t>
      </w:r>
    </w:p>
  </w:footnote>
  <w:footnote w:id="33">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Рабинович П.М. речь ведет о содержании юридических гарантий законности, но суть его подхода к исследуемой проблеме юридических гарантий сохранена полностью. См.: Рабинович П.М. Упрочение законности -закономерность социализма. Львов, 1974. С.237.</w:t>
      </w:r>
    </w:p>
  </w:footnote>
  <w:footnote w:id="34">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Баглай</w:t>
      </w:r>
      <w:proofErr w:type="spellEnd"/>
      <w:r w:rsidRPr="009E34AD">
        <w:rPr>
          <w:rFonts w:ascii="Times New Roman" w:hAnsi="Times New Roman" w:cs="Times New Roman"/>
        </w:rPr>
        <w:t xml:space="preserve"> М.В., </w:t>
      </w:r>
      <w:proofErr w:type="spellStart"/>
      <w:r w:rsidRPr="009E34AD">
        <w:rPr>
          <w:rFonts w:ascii="Times New Roman" w:hAnsi="Times New Roman" w:cs="Times New Roman"/>
        </w:rPr>
        <w:t>Габричидзе</w:t>
      </w:r>
      <w:proofErr w:type="spellEnd"/>
      <w:r w:rsidRPr="009E34AD">
        <w:rPr>
          <w:rFonts w:ascii="Times New Roman" w:hAnsi="Times New Roman" w:cs="Times New Roman"/>
        </w:rPr>
        <w:t xml:space="preserve"> Б.Н. Конституционное право Российской Федерации. М., 2003. С. 226.</w:t>
      </w:r>
    </w:p>
  </w:footnote>
  <w:footnote w:id="35">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Баглай</w:t>
      </w:r>
      <w:proofErr w:type="spellEnd"/>
      <w:r w:rsidRPr="009E34AD">
        <w:rPr>
          <w:rFonts w:ascii="Times New Roman" w:hAnsi="Times New Roman" w:cs="Times New Roman"/>
        </w:rPr>
        <w:t xml:space="preserve"> М.В., </w:t>
      </w:r>
      <w:proofErr w:type="spellStart"/>
      <w:r w:rsidRPr="009E34AD">
        <w:rPr>
          <w:rFonts w:ascii="Times New Roman" w:hAnsi="Times New Roman" w:cs="Times New Roman"/>
        </w:rPr>
        <w:t>Габричидзе</w:t>
      </w:r>
      <w:proofErr w:type="spellEnd"/>
      <w:r w:rsidRPr="009E34AD">
        <w:rPr>
          <w:rFonts w:ascii="Times New Roman" w:hAnsi="Times New Roman" w:cs="Times New Roman"/>
        </w:rPr>
        <w:t xml:space="preserve"> Б.Н. Указ. соч. С. 226.</w:t>
      </w:r>
    </w:p>
  </w:footnote>
  <w:footnote w:id="36">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Баглай</w:t>
      </w:r>
      <w:proofErr w:type="spellEnd"/>
      <w:r w:rsidRPr="009E34AD">
        <w:rPr>
          <w:rFonts w:ascii="Times New Roman" w:hAnsi="Times New Roman" w:cs="Times New Roman"/>
        </w:rPr>
        <w:t xml:space="preserve"> М.В., </w:t>
      </w:r>
      <w:proofErr w:type="spellStart"/>
      <w:r w:rsidRPr="009E34AD">
        <w:rPr>
          <w:rFonts w:ascii="Times New Roman" w:hAnsi="Times New Roman" w:cs="Times New Roman"/>
        </w:rPr>
        <w:t>Габричидзе</w:t>
      </w:r>
      <w:proofErr w:type="spellEnd"/>
      <w:r w:rsidRPr="009E34AD">
        <w:rPr>
          <w:rFonts w:ascii="Times New Roman" w:hAnsi="Times New Roman" w:cs="Times New Roman"/>
        </w:rPr>
        <w:t xml:space="preserve"> Б.Н. Указ. соч. С. 226.</w:t>
      </w:r>
    </w:p>
  </w:footnote>
  <w:footnote w:id="37">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Чхиквадзе</w:t>
      </w:r>
      <w:proofErr w:type="spellEnd"/>
      <w:r w:rsidRPr="009E34AD">
        <w:rPr>
          <w:rFonts w:ascii="Times New Roman" w:hAnsi="Times New Roman" w:cs="Times New Roman"/>
        </w:rPr>
        <w:t xml:space="preserve"> В.М. Гарантировано Конституцией. М., 1979. С. 49.</w:t>
      </w:r>
    </w:p>
  </w:footnote>
  <w:footnote w:id="38">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3C26A2">
        <w:rPr>
          <w:rFonts w:ascii="Times New Roman" w:eastAsia="Times New Roman" w:hAnsi="Times New Roman" w:cs="Times New Roman"/>
          <w:sz w:val="20"/>
          <w:szCs w:val="20"/>
          <w:lang w:eastAsia="ru-RU"/>
        </w:rPr>
        <w:t>Федеральный конституционный закон от 21.07.1994 N 1-ФКЗ</w:t>
      </w:r>
      <w:r w:rsidRPr="009E34AD">
        <w:rPr>
          <w:rFonts w:ascii="Times New Roman" w:eastAsia="Times New Roman" w:hAnsi="Times New Roman" w:cs="Times New Roman"/>
          <w:sz w:val="20"/>
          <w:szCs w:val="20"/>
          <w:lang w:eastAsia="ru-RU"/>
        </w:rPr>
        <w:t xml:space="preserve"> </w:t>
      </w:r>
      <w:r w:rsidRPr="003C26A2">
        <w:rPr>
          <w:rFonts w:ascii="Times New Roman" w:eastAsia="Times New Roman" w:hAnsi="Times New Roman" w:cs="Times New Roman"/>
          <w:sz w:val="20"/>
          <w:szCs w:val="20"/>
          <w:lang w:eastAsia="ru-RU"/>
        </w:rPr>
        <w:t>(ред. от 28.12.2016)</w:t>
      </w:r>
      <w:r w:rsidRPr="009E34AD">
        <w:rPr>
          <w:rFonts w:ascii="Times New Roman" w:eastAsia="Times New Roman" w:hAnsi="Times New Roman" w:cs="Times New Roman"/>
          <w:sz w:val="20"/>
          <w:szCs w:val="20"/>
          <w:lang w:eastAsia="ru-RU"/>
        </w:rPr>
        <w:t xml:space="preserve"> «</w:t>
      </w:r>
      <w:r w:rsidRPr="003C26A2">
        <w:rPr>
          <w:rFonts w:ascii="Times New Roman" w:eastAsia="Times New Roman" w:hAnsi="Times New Roman" w:cs="Times New Roman"/>
          <w:sz w:val="20"/>
          <w:szCs w:val="20"/>
          <w:lang w:eastAsia="ru-RU"/>
        </w:rPr>
        <w:t>О Конституционном Суде Российской Федерации</w:t>
      </w:r>
      <w:r w:rsidRPr="009E34AD">
        <w:rPr>
          <w:rFonts w:ascii="Times New Roman" w:eastAsia="Times New Roman" w:hAnsi="Times New Roman" w:cs="Times New Roman"/>
          <w:sz w:val="20"/>
          <w:szCs w:val="20"/>
          <w:lang w:eastAsia="ru-RU"/>
        </w:rPr>
        <w:t>» // Собрание законодательства РФ, 25.07.1994, N 13, ст. 1447.</w:t>
      </w:r>
    </w:p>
  </w:footnote>
  <w:footnote w:id="39">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D35690">
        <w:rPr>
          <w:rFonts w:ascii="Times New Roman" w:eastAsia="Times New Roman" w:hAnsi="Times New Roman" w:cs="Times New Roman"/>
          <w:sz w:val="20"/>
          <w:szCs w:val="20"/>
          <w:lang w:eastAsia="ru-RU"/>
        </w:rPr>
        <w:t>Федеральный закон от 17.01.1992 N 2202-1</w:t>
      </w:r>
      <w:r w:rsidRPr="009E34AD">
        <w:rPr>
          <w:rFonts w:ascii="Times New Roman" w:eastAsia="Times New Roman" w:hAnsi="Times New Roman" w:cs="Times New Roman"/>
          <w:sz w:val="20"/>
          <w:szCs w:val="20"/>
          <w:lang w:eastAsia="ru-RU"/>
        </w:rPr>
        <w:t xml:space="preserve"> </w:t>
      </w:r>
      <w:r w:rsidRPr="00D35690">
        <w:rPr>
          <w:rFonts w:ascii="Times New Roman" w:eastAsia="Times New Roman" w:hAnsi="Times New Roman" w:cs="Times New Roman"/>
          <w:sz w:val="20"/>
          <w:szCs w:val="20"/>
          <w:lang w:eastAsia="ru-RU"/>
        </w:rPr>
        <w:t>(ред. от 29.07.2017)</w:t>
      </w:r>
      <w:r w:rsidRPr="009E34AD">
        <w:rPr>
          <w:rFonts w:ascii="Times New Roman" w:eastAsia="Times New Roman" w:hAnsi="Times New Roman" w:cs="Times New Roman"/>
          <w:sz w:val="20"/>
          <w:szCs w:val="20"/>
          <w:lang w:eastAsia="ru-RU"/>
        </w:rPr>
        <w:t xml:space="preserve"> «</w:t>
      </w:r>
      <w:r w:rsidRPr="00D35690">
        <w:rPr>
          <w:rFonts w:ascii="Times New Roman" w:eastAsia="Times New Roman" w:hAnsi="Times New Roman" w:cs="Times New Roman"/>
          <w:sz w:val="20"/>
          <w:szCs w:val="20"/>
          <w:lang w:eastAsia="ru-RU"/>
        </w:rPr>
        <w:t>О прокуратуре Российской Федерации</w:t>
      </w:r>
      <w:r w:rsidRPr="009E34AD">
        <w:rPr>
          <w:rFonts w:ascii="Times New Roman" w:eastAsia="Times New Roman" w:hAnsi="Times New Roman" w:cs="Times New Roman"/>
          <w:sz w:val="20"/>
          <w:szCs w:val="20"/>
          <w:lang w:eastAsia="ru-RU"/>
        </w:rPr>
        <w:t>» // Собрание законодательства РФ, 20.11.1995, N 47, ст. 4472.</w:t>
      </w:r>
    </w:p>
  </w:footnote>
  <w:footnote w:id="40">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Конституционное законодательство России / Под ред. Ю.А. Тихомирова. М., 1999.</w:t>
      </w:r>
    </w:p>
  </w:footnote>
  <w:footnote w:id="41">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Витрук</w:t>
      </w:r>
      <w:proofErr w:type="spellEnd"/>
      <w:r w:rsidRPr="009E34AD">
        <w:rPr>
          <w:rFonts w:ascii="Times New Roman" w:hAnsi="Times New Roman" w:cs="Times New Roman"/>
        </w:rPr>
        <w:t xml:space="preserve"> Н.В. Конституционное правосудие: Учебное пособие. М., 1998. С. 177.</w:t>
      </w:r>
    </w:p>
  </w:footnote>
  <w:footnote w:id="42">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Витрук</w:t>
      </w:r>
      <w:proofErr w:type="spellEnd"/>
      <w:r w:rsidRPr="009E34AD">
        <w:rPr>
          <w:rFonts w:ascii="Times New Roman" w:hAnsi="Times New Roman" w:cs="Times New Roman"/>
        </w:rPr>
        <w:t xml:space="preserve"> В.Н. Указ. соч. С. 180.</w:t>
      </w:r>
    </w:p>
  </w:footnote>
  <w:footnote w:id="43">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Николаев А. Проблемы реализации принципа разделения властей в Конституции Российской Федерации // Право и Жизнь. 2015. N 25. С. 12.</w:t>
      </w:r>
    </w:p>
  </w:footnote>
  <w:footnote w:id="44">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690B1E">
        <w:rPr>
          <w:rFonts w:ascii="Times New Roman" w:eastAsia="Times New Roman" w:hAnsi="Times New Roman" w:cs="Times New Roman"/>
          <w:sz w:val="20"/>
          <w:szCs w:val="20"/>
          <w:lang w:eastAsia="ru-RU"/>
        </w:rPr>
        <w:t>Федеральный конституционный закон от 31.12.1996 N 1-ФКЗ</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(ред. от 05.02.2014)</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О судебной системе Российской Федерации</w:t>
      </w:r>
      <w:r w:rsidRPr="009E34AD">
        <w:rPr>
          <w:rFonts w:ascii="Times New Roman" w:eastAsia="Times New Roman" w:hAnsi="Times New Roman" w:cs="Times New Roman"/>
          <w:sz w:val="20"/>
          <w:szCs w:val="20"/>
          <w:lang w:eastAsia="ru-RU"/>
        </w:rPr>
        <w:t>» // Собрание законодательства РФ, 06.01.1997, N 1, ст. 1.</w:t>
      </w:r>
    </w:p>
  </w:footnote>
  <w:footnote w:id="45">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690B1E">
        <w:rPr>
          <w:rFonts w:ascii="Times New Roman" w:eastAsia="Times New Roman" w:hAnsi="Times New Roman" w:cs="Times New Roman"/>
          <w:sz w:val="20"/>
          <w:szCs w:val="20"/>
          <w:lang w:eastAsia="ru-RU"/>
        </w:rPr>
        <w:t>Федеральный закон от 17.12.1998 N 188-ФЗ</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(ред. от 05.04.2016)</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О мировы</w:t>
      </w:r>
      <w:r w:rsidRPr="009E34AD">
        <w:rPr>
          <w:rFonts w:ascii="Times New Roman" w:eastAsia="Times New Roman" w:hAnsi="Times New Roman" w:cs="Times New Roman"/>
          <w:sz w:val="20"/>
          <w:szCs w:val="20"/>
          <w:lang w:eastAsia="ru-RU"/>
        </w:rPr>
        <w:t>х судьях в Российской Федерации» // Собрание законодательства РФ", 21.12.1998, N 51, ст. 6270.</w:t>
      </w:r>
    </w:p>
  </w:footnote>
  <w:footnote w:id="46">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690B1E">
        <w:rPr>
          <w:rFonts w:ascii="Times New Roman" w:eastAsia="Times New Roman" w:hAnsi="Times New Roman" w:cs="Times New Roman"/>
          <w:sz w:val="20"/>
          <w:szCs w:val="20"/>
          <w:lang w:eastAsia="ru-RU"/>
        </w:rPr>
        <w:t>Закон РФ от 26.06.1992 N 3132-1(ред. от 28.12.2016)</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О статусе судей в Российской Федерации</w:t>
      </w:r>
      <w:r w:rsidRPr="009E34AD">
        <w:rPr>
          <w:rFonts w:ascii="Times New Roman" w:eastAsia="Times New Roman" w:hAnsi="Times New Roman" w:cs="Times New Roman"/>
          <w:sz w:val="20"/>
          <w:szCs w:val="20"/>
          <w:lang w:eastAsia="ru-RU"/>
        </w:rPr>
        <w:t>» // Российская газета, N 170, 29.07.1992.</w:t>
      </w:r>
    </w:p>
  </w:footnote>
  <w:footnote w:id="47">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690B1E">
        <w:rPr>
          <w:rFonts w:ascii="Times New Roman" w:eastAsia="Times New Roman" w:hAnsi="Times New Roman" w:cs="Times New Roman"/>
          <w:sz w:val="20"/>
          <w:szCs w:val="20"/>
          <w:lang w:eastAsia="ru-RU"/>
        </w:rPr>
        <w:t>Кодекс административного судопроизводства Российской Федерации от 08.03.2015 N 21-ФЗ</w:t>
      </w:r>
      <w:r w:rsidRPr="009E34AD">
        <w:rPr>
          <w:rFonts w:ascii="Times New Roman" w:eastAsia="Times New Roman" w:hAnsi="Times New Roman" w:cs="Times New Roman"/>
          <w:sz w:val="20"/>
          <w:szCs w:val="20"/>
          <w:lang w:eastAsia="ru-RU"/>
        </w:rPr>
        <w:t xml:space="preserve"> </w:t>
      </w:r>
      <w:r w:rsidRPr="00690B1E">
        <w:rPr>
          <w:rFonts w:ascii="Times New Roman" w:eastAsia="Times New Roman" w:hAnsi="Times New Roman" w:cs="Times New Roman"/>
          <w:sz w:val="20"/>
          <w:szCs w:val="20"/>
          <w:lang w:eastAsia="ru-RU"/>
        </w:rPr>
        <w:t>(ред. от 29.07.2017)</w:t>
      </w:r>
      <w:r w:rsidRPr="009E34AD">
        <w:rPr>
          <w:rFonts w:ascii="Times New Roman" w:eastAsia="Times New Roman" w:hAnsi="Times New Roman" w:cs="Times New Roman"/>
          <w:sz w:val="20"/>
          <w:szCs w:val="20"/>
          <w:lang w:eastAsia="ru-RU"/>
        </w:rPr>
        <w:t xml:space="preserve"> // Собрание законодательства РФ, 09.03.2015, N 10, ст. 1391.</w:t>
      </w:r>
    </w:p>
  </w:footnote>
  <w:footnote w:id="48">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Мордовец А.С. Социально-юридический механизм обеспечения прав человека и гражданина. Саратов, 1996. С. 125.</w:t>
      </w:r>
    </w:p>
  </w:footnote>
  <w:footnote w:id="49">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Баглай</w:t>
      </w:r>
      <w:proofErr w:type="spellEnd"/>
      <w:r w:rsidRPr="009E34AD">
        <w:rPr>
          <w:rFonts w:ascii="Times New Roman" w:hAnsi="Times New Roman" w:cs="Times New Roman"/>
          <w:sz w:val="20"/>
          <w:szCs w:val="20"/>
        </w:rPr>
        <w:t xml:space="preserve"> М.В., </w:t>
      </w:r>
      <w:proofErr w:type="spellStart"/>
      <w:r w:rsidRPr="009E34AD">
        <w:rPr>
          <w:rFonts w:ascii="Times New Roman" w:hAnsi="Times New Roman" w:cs="Times New Roman"/>
          <w:sz w:val="20"/>
          <w:szCs w:val="20"/>
        </w:rPr>
        <w:t>Габричидзе</w:t>
      </w:r>
      <w:proofErr w:type="spellEnd"/>
      <w:r w:rsidRPr="009E34AD">
        <w:rPr>
          <w:rFonts w:ascii="Times New Roman" w:hAnsi="Times New Roman" w:cs="Times New Roman"/>
          <w:sz w:val="20"/>
          <w:szCs w:val="20"/>
        </w:rPr>
        <w:t xml:space="preserve"> Б.Н. Указ. Соч. С. 225.</w:t>
      </w:r>
    </w:p>
  </w:footnote>
  <w:footnote w:id="50">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Международная жизнь. 1990. N 9. С. 135.</w:t>
      </w:r>
    </w:p>
  </w:footnote>
  <w:footnote w:id="51">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Матузов</w:t>
      </w:r>
      <w:proofErr w:type="spellEnd"/>
      <w:r w:rsidRPr="009E34AD">
        <w:rPr>
          <w:rFonts w:ascii="Times New Roman" w:hAnsi="Times New Roman" w:cs="Times New Roman"/>
          <w:sz w:val="20"/>
          <w:szCs w:val="20"/>
        </w:rPr>
        <w:t xml:space="preserve"> Н.И. Правовая система и личность. Саратов, 1987. С. 8 - 9.</w:t>
      </w:r>
    </w:p>
  </w:footnote>
  <w:footnote w:id="52">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Синюкова</w:t>
      </w:r>
      <w:proofErr w:type="spellEnd"/>
      <w:r w:rsidRPr="009E34AD">
        <w:rPr>
          <w:rFonts w:ascii="Times New Roman" w:hAnsi="Times New Roman" w:cs="Times New Roman"/>
          <w:sz w:val="20"/>
          <w:szCs w:val="20"/>
        </w:rPr>
        <w:t xml:space="preserve"> Т.В. Юридические гарантии как метод регулирования правового положения личности // Вопросы теории государства и права. Межвузовский сборник научных работ. Саратов, 2011. </w:t>
      </w:r>
      <w:proofErr w:type="spellStart"/>
      <w:r w:rsidRPr="009E34AD">
        <w:rPr>
          <w:rFonts w:ascii="Times New Roman" w:hAnsi="Times New Roman" w:cs="Times New Roman"/>
          <w:sz w:val="20"/>
          <w:szCs w:val="20"/>
        </w:rPr>
        <w:t>Вып</w:t>
      </w:r>
      <w:proofErr w:type="spellEnd"/>
      <w:r w:rsidRPr="009E34AD">
        <w:rPr>
          <w:rFonts w:ascii="Times New Roman" w:hAnsi="Times New Roman" w:cs="Times New Roman"/>
          <w:sz w:val="20"/>
          <w:szCs w:val="20"/>
        </w:rPr>
        <w:t>. 9. С. 150 - 160.</w:t>
      </w:r>
    </w:p>
  </w:footnote>
  <w:footnote w:id="53">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Лучин В.О. Конституционные институты // Современный конституционализм. М., 1990. С. 35.</w:t>
      </w:r>
    </w:p>
  </w:footnote>
  <w:footnote w:id="54">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Зарицкий</w:t>
      </w:r>
      <w:proofErr w:type="spellEnd"/>
      <w:r w:rsidRPr="009E34AD">
        <w:rPr>
          <w:rFonts w:ascii="Times New Roman" w:hAnsi="Times New Roman" w:cs="Times New Roman"/>
        </w:rPr>
        <w:t xml:space="preserve"> А.В. Гарантии прав личности при реализации юридической ответственности (вопросы теории и практики): </w:t>
      </w:r>
      <w:proofErr w:type="spellStart"/>
      <w:r w:rsidRPr="009E34AD">
        <w:rPr>
          <w:rFonts w:ascii="Times New Roman" w:hAnsi="Times New Roman" w:cs="Times New Roman"/>
        </w:rPr>
        <w:t>Дис</w:t>
      </w:r>
      <w:proofErr w:type="spellEnd"/>
      <w:r w:rsidRPr="009E34AD">
        <w:rPr>
          <w:rFonts w:ascii="Times New Roman" w:hAnsi="Times New Roman" w:cs="Times New Roman"/>
        </w:rPr>
        <w:t xml:space="preserve">. ... канд. </w:t>
      </w:r>
      <w:proofErr w:type="spellStart"/>
      <w:r w:rsidRPr="009E34AD">
        <w:rPr>
          <w:rFonts w:ascii="Times New Roman" w:hAnsi="Times New Roman" w:cs="Times New Roman"/>
        </w:rPr>
        <w:t>юрид</w:t>
      </w:r>
      <w:proofErr w:type="spellEnd"/>
      <w:proofErr w:type="gramStart"/>
      <w:r w:rsidRPr="009E34AD">
        <w:rPr>
          <w:rFonts w:ascii="Times New Roman" w:hAnsi="Times New Roman" w:cs="Times New Roman"/>
        </w:rPr>
        <w:t>. наук</w:t>
      </w:r>
      <w:proofErr w:type="gramEnd"/>
      <w:r w:rsidRPr="009E34AD">
        <w:rPr>
          <w:rFonts w:ascii="Times New Roman" w:hAnsi="Times New Roman" w:cs="Times New Roman"/>
        </w:rPr>
        <w:t>. Коломна, 1999. С. 16.</w:t>
      </w:r>
    </w:p>
  </w:footnote>
  <w:footnote w:id="55">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Общая теория права и государства: Учебник для </w:t>
      </w:r>
      <w:proofErr w:type="spellStart"/>
      <w:r w:rsidRPr="009E34AD">
        <w:rPr>
          <w:rFonts w:ascii="Times New Roman" w:hAnsi="Times New Roman" w:cs="Times New Roman"/>
          <w:sz w:val="20"/>
          <w:szCs w:val="20"/>
        </w:rPr>
        <w:t>юрид</w:t>
      </w:r>
      <w:proofErr w:type="spellEnd"/>
      <w:proofErr w:type="gramStart"/>
      <w:r w:rsidRPr="009E34AD">
        <w:rPr>
          <w:rFonts w:ascii="Times New Roman" w:hAnsi="Times New Roman" w:cs="Times New Roman"/>
          <w:sz w:val="20"/>
          <w:szCs w:val="20"/>
        </w:rPr>
        <w:t>. вузов</w:t>
      </w:r>
      <w:proofErr w:type="gramEnd"/>
      <w:r w:rsidRPr="009E34AD">
        <w:rPr>
          <w:rFonts w:ascii="Times New Roman" w:hAnsi="Times New Roman" w:cs="Times New Roman"/>
          <w:sz w:val="20"/>
          <w:szCs w:val="20"/>
        </w:rPr>
        <w:t xml:space="preserve"> / Под ред. акад. В.В. Лазарева. М., 1994. С. 187 - 192.</w:t>
      </w:r>
    </w:p>
  </w:footnote>
  <w:footnote w:id="56">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Петров В.В. Экологический кодекс России // Вестник МГУ. Сер. 11. Право. 1993. N 3. С. 10 - 11.</w:t>
      </w:r>
    </w:p>
  </w:footnote>
  <w:footnote w:id="57">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Постановление Пленума Верховного Суда РФ от 31 октября 1995 г. N 8 «О некоторых вопросах применения судами Конституции Российской Федерации при осуществлении правосудия» // </w:t>
      </w:r>
      <w:r>
        <w:rPr>
          <w:rFonts w:ascii="Times New Roman" w:eastAsia="Times New Roman" w:hAnsi="Times New Roman" w:cs="Times New Roman"/>
          <w:sz w:val="20"/>
          <w:szCs w:val="20"/>
          <w:lang w:eastAsia="ru-RU"/>
        </w:rPr>
        <w:t>СЗ</w:t>
      </w:r>
      <w:r w:rsidRPr="009E34AD">
        <w:rPr>
          <w:rFonts w:ascii="Times New Roman" w:eastAsia="Times New Roman" w:hAnsi="Times New Roman" w:cs="Times New Roman"/>
          <w:sz w:val="20"/>
          <w:szCs w:val="20"/>
          <w:lang w:eastAsia="ru-RU"/>
        </w:rPr>
        <w:t xml:space="preserve"> РФ, 20.11.1995, N 47, ст. 4472.</w:t>
      </w:r>
    </w:p>
  </w:footnote>
  <w:footnote w:id="58">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Международный пакт о гражданских и политических правах (Принят 16.12.1966 Резолюцией 2200 (XXI) на 1496-ом пленарном заседании Генеральной Ассамблеи ООН) // Сборнике действующих договоров, соглашений и конвенций, заключенных с иностранными государствами, М., 1978 г., </w:t>
      </w:r>
      <w:proofErr w:type="spellStart"/>
      <w:r w:rsidRPr="009E34AD">
        <w:rPr>
          <w:rFonts w:ascii="Times New Roman" w:hAnsi="Times New Roman" w:cs="Times New Roman"/>
          <w:sz w:val="20"/>
          <w:szCs w:val="20"/>
        </w:rPr>
        <w:t>вып</w:t>
      </w:r>
      <w:proofErr w:type="spellEnd"/>
      <w:r w:rsidRPr="009E34AD">
        <w:rPr>
          <w:rFonts w:ascii="Times New Roman" w:hAnsi="Times New Roman" w:cs="Times New Roman"/>
          <w:sz w:val="20"/>
          <w:szCs w:val="20"/>
        </w:rPr>
        <w:t>. XXXII, с. 44.</w:t>
      </w:r>
    </w:p>
  </w:footnote>
  <w:footnote w:id="59">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Социалистическое правовое государство: концепция и пути реализации. М., 1990. С. 60 - 61.</w:t>
      </w:r>
    </w:p>
  </w:footnote>
  <w:footnote w:id="60">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Шопенгауэр А. Избранные произведения. М., 1992. С. 139 - 140.</w:t>
      </w:r>
    </w:p>
  </w:footnote>
  <w:footnote w:id="61">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w:t>
      </w:r>
      <w:proofErr w:type="spellStart"/>
      <w:r w:rsidRPr="009E34AD">
        <w:rPr>
          <w:rFonts w:ascii="Times New Roman" w:hAnsi="Times New Roman" w:cs="Times New Roman"/>
        </w:rPr>
        <w:t>Люшер</w:t>
      </w:r>
      <w:proofErr w:type="spellEnd"/>
      <w:r w:rsidRPr="009E34AD">
        <w:rPr>
          <w:rFonts w:ascii="Times New Roman" w:hAnsi="Times New Roman" w:cs="Times New Roman"/>
        </w:rPr>
        <w:t xml:space="preserve"> Ф. Конституционная защита прав и свобод личности. М., 1993. С. 333.</w:t>
      </w:r>
    </w:p>
  </w:footnote>
  <w:footnote w:id="62">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Комментарий к Конституции Российской Федерации / Под ред. Л.А. </w:t>
      </w:r>
      <w:proofErr w:type="spellStart"/>
      <w:r w:rsidRPr="009E34AD">
        <w:rPr>
          <w:rFonts w:ascii="Times New Roman" w:hAnsi="Times New Roman" w:cs="Times New Roman"/>
        </w:rPr>
        <w:t>Окунькова</w:t>
      </w:r>
      <w:proofErr w:type="spellEnd"/>
      <w:r w:rsidRPr="009E34AD">
        <w:rPr>
          <w:rFonts w:ascii="Times New Roman" w:hAnsi="Times New Roman" w:cs="Times New Roman"/>
        </w:rPr>
        <w:t xml:space="preserve">. М.: </w:t>
      </w:r>
      <w:proofErr w:type="spellStart"/>
      <w:r w:rsidRPr="009E34AD">
        <w:rPr>
          <w:rFonts w:ascii="Times New Roman" w:hAnsi="Times New Roman" w:cs="Times New Roman"/>
        </w:rPr>
        <w:t>Юристъ</w:t>
      </w:r>
      <w:proofErr w:type="spellEnd"/>
      <w:r w:rsidRPr="009E34AD">
        <w:rPr>
          <w:rFonts w:ascii="Times New Roman" w:hAnsi="Times New Roman" w:cs="Times New Roman"/>
        </w:rPr>
        <w:t>, 2012. С. 353.</w:t>
      </w:r>
    </w:p>
  </w:footnote>
  <w:footnote w:id="63">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25069C">
        <w:rPr>
          <w:rFonts w:ascii="Times New Roman" w:eastAsia="Times New Roman" w:hAnsi="Times New Roman" w:cs="Times New Roman"/>
          <w:sz w:val="20"/>
          <w:szCs w:val="20"/>
          <w:lang w:eastAsia="ru-RU"/>
        </w:rPr>
        <w:t>Федеральный закон от 13.12.1996 N 150-ФЗ</w:t>
      </w:r>
      <w:r w:rsidRPr="009E34AD">
        <w:rPr>
          <w:rFonts w:ascii="Times New Roman" w:eastAsia="Times New Roman" w:hAnsi="Times New Roman" w:cs="Times New Roman"/>
          <w:sz w:val="20"/>
          <w:szCs w:val="20"/>
          <w:lang w:eastAsia="ru-RU"/>
        </w:rPr>
        <w:t xml:space="preserve"> </w:t>
      </w:r>
      <w:r w:rsidRPr="0025069C">
        <w:rPr>
          <w:rFonts w:ascii="Times New Roman" w:eastAsia="Times New Roman" w:hAnsi="Times New Roman" w:cs="Times New Roman"/>
          <w:sz w:val="20"/>
          <w:szCs w:val="20"/>
          <w:lang w:eastAsia="ru-RU"/>
        </w:rPr>
        <w:t>(ред. от 29.07.2017)</w:t>
      </w:r>
      <w:r w:rsidRPr="009E34AD">
        <w:rPr>
          <w:rFonts w:ascii="Times New Roman" w:eastAsia="Times New Roman" w:hAnsi="Times New Roman" w:cs="Times New Roman"/>
          <w:sz w:val="20"/>
          <w:szCs w:val="20"/>
          <w:lang w:eastAsia="ru-RU"/>
        </w:rPr>
        <w:t xml:space="preserve"> «</w:t>
      </w:r>
      <w:r w:rsidRPr="0025069C">
        <w:rPr>
          <w:rFonts w:ascii="Times New Roman" w:eastAsia="Times New Roman" w:hAnsi="Times New Roman" w:cs="Times New Roman"/>
          <w:sz w:val="20"/>
          <w:szCs w:val="20"/>
          <w:lang w:eastAsia="ru-RU"/>
        </w:rPr>
        <w:t>Об оружии</w:t>
      </w:r>
      <w:r w:rsidRPr="009E34AD">
        <w:rPr>
          <w:rFonts w:ascii="Times New Roman" w:eastAsia="Times New Roman" w:hAnsi="Times New Roman" w:cs="Times New Roman"/>
          <w:sz w:val="20"/>
          <w:szCs w:val="20"/>
          <w:lang w:eastAsia="ru-RU"/>
        </w:rPr>
        <w:t>» // Собрание законодательства РФ, 16.12.1996, N 51, ст. 5681.</w:t>
      </w:r>
    </w:p>
  </w:footnote>
  <w:footnote w:id="64">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Права человека: Учебник для вузов / Отв. ред. Е.А. Лукашева. – М.: Норма, 2012. С. 378.</w:t>
      </w:r>
    </w:p>
  </w:footnote>
  <w:footnote w:id="65">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Права человека: Учебник для вузов / Отв. ред. Е.А. Лукашева. С. 379 - 380.</w:t>
      </w:r>
    </w:p>
  </w:footnote>
  <w:footnote w:id="66">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Международный билль о правах человека // Международные акты о правах человека: Сборник документов. 2-е изд. М., 2002. С. 38 - 77.</w:t>
      </w:r>
    </w:p>
  </w:footnote>
  <w:footnote w:id="67">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Всеобщая декларация прав человека (принята и провозглашена Резолюцией 217 А (III) Генеральной Ассамблеи ООН от 10 декабря 1948 г.) // </w:t>
      </w:r>
      <w:r w:rsidRPr="009E34AD">
        <w:rPr>
          <w:rFonts w:ascii="Times New Roman" w:eastAsia="Times New Roman" w:hAnsi="Times New Roman" w:cs="Times New Roman"/>
          <w:sz w:val="20"/>
          <w:szCs w:val="20"/>
          <w:lang w:eastAsia="ru-RU"/>
        </w:rPr>
        <w:t>Российская газета, N 67, 05.04.1995.</w:t>
      </w:r>
    </w:p>
  </w:footnote>
  <w:footnote w:id="68">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Международный пакт о гражданских и политических правах (принят 16.12.1966 Резолюцией 2200 (XXI) на 1496-ом пленарном заседании Генеральной Ассамблеи ООН) // Сборник действующих договоров, соглашений и конвенций, заключенных с иностранными государствами, М., 1978 г., </w:t>
      </w:r>
      <w:proofErr w:type="spellStart"/>
      <w:r w:rsidRPr="009E34AD">
        <w:rPr>
          <w:rFonts w:ascii="Times New Roman" w:hAnsi="Times New Roman" w:cs="Times New Roman"/>
          <w:sz w:val="20"/>
          <w:szCs w:val="20"/>
        </w:rPr>
        <w:t>вып</w:t>
      </w:r>
      <w:proofErr w:type="spellEnd"/>
      <w:r w:rsidRPr="009E34AD">
        <w:rPr>
          <w:rFonts w:ascii="Times New Roman" w:hAnsi="Times New Roman" w:cs="Times New Roman"/>
          <w:sz w:val="20"/>
          <w:szCs w:val="20"/>
        </w:rPr>
        <w:t>. XXXII, с. 44.</w:t>
      </w:r>
    </w:p>
  </w:footnote>
  <w:footnote w:id="69">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9E34AD">
        <w:rPr>
          <w:rFonts w:ascii="Times New Roman" w:hAnsi="Times New Roman" w:cs="Times New Roman"/>
          <w:bCs/>
          <w:sz w:val="20"/>
          <w:szCs w:val="20"/>
          <w:shd w:val="clear" w:color="auto" w:fill="FFFFFF"/>
        </w:rPr>
        <w:t>Международный пакт об экономических, социальных и культурных права (п</w:t>
      </w:r>
      <w:r w:rsidRPr="009E34AD">
        <w:rPr>
          <w:rFonts w:ascii="Times New Roman" w:hAnsi="Times New Roman" w:cs="Times New Roman"/>
          <w:sz w:val="20"/>
          <w:szCs w:val="20"/>
        </w:rPr>
        <w:t>ринят Резолюцией Генеральной Ассамблеи ООН от 16 декабря 1966 г.</w:t>
      </w:r>
      <w:r w:rsidRPr="009E34AD">
        <w:rPr>
          <w:rFonts w:ascii="Times New Roman" w:hAnsi="Times New Roman" w:cs="Times New Roman"/>
          <w:bCs/>
          <w:sz w:val="20"/>
          <w:szCs w:val="20"/>
          <w:shd w:val="clear" w:color="auto" w:fill="FFFFFF"/>
        </w:rPr>
        <w:t xml:space="preserve">) // Сборник действующих договоров, соглашений и конвенций, заключенных с иностранными государствами, М., 1978 г., </w:t>
      </w:r>
      <w:proofErr w:type="spellStart"/>
      <w:r w:rsidRPr="009E34AD">
        <w:rPr>
          <w:rFonts w:ascii="Times New Roman" w:hAnsi="Times New Roman" w:cs="Times New Roman"/>
          <w:bCs/>
          <w:sz w:val="20"/>
          <w:szCs w:val="20"/>
          <w:shd w:val="clear" w:color="auto" w:fill="FFFFFF"/>
        </w:rPr>
        <w:t>вып</w:t>
      </w:r>
      <w:proofErr w:type="spellEnd"/>
      <w:r w:rsidRPr="009E34AD">
        <w:rPr>
          <w:rFonts w:ascii="Times New Roman" w:hAnsi="Times New Roman" w:cs="Times New Roman"/>
          <w:bCs/>
          <w:sz w:val="20"/>
          <w:szCs w:val="20"/>
          <w:shd w:val="clear" w:color="auto" w:fill="FFFFFF"/>
        </w:rPr>
        <w:t>. XXXII, с. 36.</w:t>
      </w:r>
    </w:p>
  </w:footnote>
  <w:footnote w:id="70">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Факультативный протокол к Международному пакту о гражданских и политических правах (принят Резолюцией Генеральной Ассамблеи ООН от 19 декабря 1966 г.; вступил в силу 23 марта 1976 г.) // Бюллетень международных договоров, март 1993 г., N 1.</w:t>
      </w:r>
    </w:p>
  </w:footnote>
  <w:footnote w:id="71">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Второй Факультативный Протокол к Международному пакту о гражданских и политических правах, направленный на отмену смертной казни (принят и открыт для подписания на 82-ом пленарном заседании Генеральной Ассамблеи ООН резолюцией 44/128 от 15 декабря 1989 г.) // «Советская юстиция», 1992 г., N 7-8, с. 38.</w:t>
      </w:r>
    </w:p>
  </w:footnote>
  <w:footnote w:id="72">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Павлова Л.В. Современная концепция прав и свобод человека и ее трактовка Всеобщей декларацией прав человека 1948 года // Белорусский журнал международного права и международных отношений. 2008. N 5.</w:t>
      </w:r>
    </w:p>
  </w:footnote>
  <w:footnote w:id="73">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w:t>
      </w:r>
      <w:r w:rsidRPr="009E34AD">
        <w:rPr>
          <w:rFonts w:ascii="Times New Roman" w:hAnsi="Times New Roman" w:cs="Times New Roman"/>
          <w:bCs/>
          <w:color w:val="000000"/>
          <w:sz w:val="20"/>
          <w:szCs w:val="20"/>
          <w:shd w:val="clear" w:color="auto" w:fill="FFFFFF"/>
        </w:rPr>
        <w:t>Конвенция о защите прав человека и основных свобод ETS N 005 (Рим, 4 ноября 1950 г.) // Собрание законодательства Российской Федерации от 8 января 2001 г., N 2, ст. 163.</w:t>
      </w:r>
    </w:p>
  </w:footnote>
  <w:footnote w:id="74">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Постановление о приемлемости дела </w:t>
      </w:r>
      <w:proofErr w:type="spellStart"/>
      <w:r w:rsidRPr="009E34AD">
        <w:rPr>
          <w:rFonts w:ascii="Times New Roman" w:hAnsi="Times New Roman" w:cs="Times New Roman"/>
        </w:rPr>
        <w:t>TuncerandDurmusv</w:t>
      </w:r>
      <w:proofErr w:type="spellEnd"/>
      <w:r w:rsidRPr="009E34AD">
        <w:rPr>
          <w:rFonts w:ascii="Times New Roman" w:hAnsi="Times New Roman" w:cs="Times New Roman"/>
        </w:rPr>
        <w:t xml:space="preserve">. </w:t>
      </w:r>
      <w:proofErr w:type="spellStart"/>
      <w:r w:rsidRPr="009E34AD">
        <w:rPr>
          <w:rFonts w:ascii="Times New Roman" w:hAnsi="Times New Roman" w:cs="Times New Roman"/>
        </w:rPr>
        <w:t>Turkey</w:t>
      </w:r>
      <w:proofErr w:type="spellEnd"/>
      <w:r w:rsidRPr="009E34AD">
        <w:rPr>
          <w:rFonts w:ascii="Times New Roman" w:hAnsi="Times New Roman" w:cs="Times New Roman"/>
        </w:rPr>
        <w:t xml:space="preserve"> (жалоба N 30494/96) от 19 июня 2001 г. // СПС «Консультант Плюс».</w:t>
      </w:r>
    </w:p>
  </w:footnote>
  <w:footnote w:id="75">
    <w:p w:rsidR="00CF5D03" w:rsidRPr="009E34AD" w:rsidRDefault="00CF5D03" w:rsidP="00CF5D03">
      <w:pPr>
        <w:pStyle w:val="a5"/>
        <w:jc w:val="both"/>
        <w:rPr>
          <w:rFonts w:ascii="Times New Roman" w:hAnsi="Times New Roman" w:cs="Times New Roman"/>
        </w:rPr>
      </w:pPr>
      <w:r w:rsidRPr="009E34AD">
        <w:rPr>
          <w:rStyle w:val="a7"/>
          <w:rFonts w:ascii="Times New Roman" w:hAnsi="Times New Roman" w:cs="Times New Roman"/>
        </w:rPr>
        <w:footnoteRef/>
      </w:r>
      <w:r w:rsidRPr="009E34AD">
        <w:rPr>
          <w:rFonts w:ascii="Times New Roman" w:hAnsi="Times New Roman" w:cs="Times New Roman"/>
        </w:rPr>
        <w:t xml:space="preserve"> Европейский суд по правам человека: правила обращения и судопроизводства: Сборник статей и документов / Под ред. А.В. Деменевой, Б. </w:t>
      </w:r>
      <w:proofErr w:type="spellStart"/>
      <w:r w:rsidRPr="009E34AD">
        <w:rPr>
          <w:rFonts w:ascii="Times New Roman" w:hAnsi="Times New Roman" w:cs="Times New Roman"/>
        </w:rPr>
        <w:t>Петранова</w:t>
      </w:r>
      <w:proofErr w:type="spellEnd"/>
      <w:r w:rsidRPr="009E34AD">
        <w:rPr>
          <w:rFonts w:ascii="Times New Roman" w:hAnsi="Times New Roman" w:cs="Times New Roman"/>
        </w:rPr>
        <w:t xml:space="preserve">. </w:t>
      </w:r>
      <w:proofErr w:type="spellStart"/>
      <w:r w:rsidRPr="009E34AD">
        <w:rPr>
          <w:rFonts w:ascii="Times New Roman" w:hAnsi="Times New Roman" w:cs="Times New Roman"/>
        </w:rPr>
        <w:t>Вып</w:t>
      </w:r>
      <w:proofErr w:type="spellEnd"/>
      <w:r w:rsidRPr="009E34AD">
        <w:rPr>
          <w:rFonts w:ascii="Times New Roman" w:hAnsi="Times New Roman" w:cs="Times New Roman"/>
        </w:rPr>
        <w:t>. 1. Екатеринбург, 2011. С. 14 - 15.</w:t>
      </w:r>
    </w:p>
  </w:footnote>
  <w:footnote w:id="76">
    <w:p w:rsidR="00CF5D03" w:rsidRPr="009E34AD" w:rsidRDefault="00CF5D03" w:rsidP="00CF5D03">
      <w:pPr>
        <w:spacing w:after="0" w:line="240" w:lineRule="auto"/>
        <w:jc w:val="both"/>
        <w:rPr>
          <w:rFonts w:ascii="Times New Roman" w:hAnsi="Times New Roman" w:cs="Times New Roman"/>
          <w:sz w:val="20"/>
          <w:szCs w:val="20"/>
        </w:rPr>
      </w:pPr>
      <w:r w:rsidRPr="009E34AD">
        <w:rPr>
          <w:rStyle w:val="a7"/>
          <w:rFonts w:ascii="Times New Roman" w:hAnsi="Times New Roman" w:cs="Times New Roman"/>
          <w:sz w:val="20"/>
          <w:szCs w:val="20"/>
        </w:rPr>
        <w:footnoteRef/>
      </w:r>
      <w:r w:rsidRPr="009E34AD">
        <w:rPr>
          <w:rFonts w:ascii="Times New Roman" w:hAnsi="Times New Roman" w:cs="Times New Roman"/>
          <w:sz w:val="20"/>
          <w:szCs w:val="20"/>
        </w:rPr>
        <w:t xml:space="preserve"> Дело </w:t>
      </w:r>
      <w:proofErr w:type="spellStart"/>
      <w:r w:rsidRPr="009E34AD">
        <w:rPr>
          <w:rFonts w:ascii="Times New Roman" w:hAnsi="Times New Roman" w:cs="Times New Roman"/>
          <w:sz w:val="20"/>
          <w:szCs w:val="20"/>
        </w:rPr>
        <w:t>Caraher</w:t>
      </w:r>
      <w:proofErr w:type="spellEnd"/>
      <w:r w:rsidRPr="009E34AD">
        <w:rPr>
          <w:rFonts w:ascii="Times New Roman" w:hAnsi="Times New Roman" w:cs="Times New Roman"/>
          <w:sz w:val="20"/>
          <w:szCs w:val="20"/>
        </w:rPr>
        <w:t xml:space="preserve"> v. </w:t>
      </w:r>
      <w:proofErr w:type="spellStart"/>
      <w:r w:rsidRPr="009E34AD">
        <w:rPr>
          <w:rFonts w:ascii="Times New Roman" w:hAnsi="Times New Roman" w:cs="Times New Roman"/>
          <w:sz w:val="20"/>
          <w:szCs w:val="20"/>
        </w:rPr>
        <w:t>the</w:t>
      </w:r>
      <w:proofErr w:type="spellEnd"/>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United</w:t>
      </w:r>
      <w:proofErr w:type="spellEnd"/>
      <w:r w:rsidRPr="009E34AD">
        <w:rPr>
          <w:rFonts w:ascii="Times New Roman" w:hAnsi="Times New Roman" w:cs="Times New Roman"/>
          <w:sz w:val="20"/>
          <w:szCs w:val="20"/>
        </w:rPr>
        <w:t xml:space="preserve"> </w:t>
      </w:r>
      <w:proofErr w:type="spellStart"/>
      <w:r w:rsidRPr="009E34AD">
        <w:rPr>
          <w:rFonts w:ascii="Times New Roman" w:hAnsi="Times New Roman" w:cs="Times New Roman"/>
          <w:sz w:val="20"/>
          <w:szCs w:val="20"/>
        </w:rPr>
        <w:t>Kingdom</w:t>
      </w:r>
      <w:proofErr w:type="spellEnd"/>
      <w:r w:rsidRPr="009E34AD">
        <w:rPr>
          <w:rFonts w:ascii="Times New Roman" w:hAnsi="Times New Roman" w:cs="Times New Roman"/>
          <w:sz w:val="20"/>
          <w:szCs w:val="20"/>
        </w:rPr>
        <w:t xml:space="preserve"> (24520/94), Постановление о приемлемости от 11 января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DC5C88"/>
    <w:lvl w:ilvl="0">
      <w:numFmt w:val="bullet"/>
      <w:lvlText w:val="*"/>
      <w:lvlJc w:val="left"/>
    </w:lvl>
  </w:abstractNum>
  <w:abstractNum w:abstractNumId="1">
    <w:nsid w:val="00A024EE"/>
    <w:multiLevelType w:val="singleLevel"/>
    <w:tmpl w:val="0AB4EA86"/>
    <w:lvl w:ilvl="0">
      <w:start w:val="155"/>
      <w:numFmt w:val="decimal"/>
      <w:lvlText w:val="%1."/>
      <w:legacy w:legacy="1" w:legacySpace="0" w:legacyIndent="740"/>
      <w:lvlJc w:val="left"/>
      <w:rPr>
        <w:rFonts w:ascii="Times New Roman" w:hAnsi="Times New Roman" w:cs="Times New Roman" w:hint="default"/>
      </w:rPr>
    </w:lvl>
  </w:abstractNum>
  <w:abstractNum w:abstractNumId="2">
    <w:nsid w:val="05F363BD"/>
    <w:multiLevelType w:val="singleLevel"/>
    <w:tmpl w:val="294CD42E"/>
    <w:lvl w:ilvl="0">
      <w:start w:val="237"/>
      <w:numFmt w:val="decimal"/>
      <w:lvlText w:val="%1."/>
      <w:legacy w:legacy="1" w:legacySpace="0" w:legacyIndent="990"/>
      <w:lvlJc w:val="left"/>
      <w:rPr>
        <w:rFonts w:ascii="Times New Roman" w:hAnsi="Times New Roman" w:cs="Times New Roman" w:hint="default"/>
      </w:rPr>
    </w:lvl>
  </w:abstractNum>
  <w:abstractNum w:abstractNumId="3">
    <w:nsid w:val="0924589C"/>
    <w:multiLevelType w:val="singleLevel"/>
    <w:tmpl w:val="1F6CC07E"/>
    <w:lvl w:ilvl="0">
      <w:start w:val="201"/>
      <w:numFmt w:val="decimal"/>
      <w:lvlText w:val="%1."/>
      <w:legacy w:legacy="1" w:legacySpace="0" w:legacyIndent="780"/>
      <w:lvlJc w:val="left"/>
      <w:rPr>
        <w:rFonts w:ascii="Times New Roman" w:hAnsi="Times New Roman" w:cs="Times New Roman" w:hint="default"/>
      </w:rPr>
    </w:lvl>
  </w:abstractNum>
  <w:abstractNum w:abstractNumId="4">
    <w:nsid w:val="0A3F429E"/>
    <w:multiLevelType w:val="singleLevel"/>
    <w:tmpl w:val="E992335A"/>
    <w:lvl w:ilvl="0">
      <w:start w:val="2"/>
      <w:numFmt w:val="decimal"/>
      <w:lvlText w:val="%1."/>
      <w:legacy w:legacy="1" w:legacySpace="0" w:legacyIndent="270"/>
      <w:lvlJc w:val="left"/>
      <w:rPr>
        <w:rFonts w:ascii="Times New Roman" w:hAnsi="Times New Roman" w:cs="Times New Roman" w:hint="default"/>
      </w:rPr>
    </w:lvl>
  </w:abstractNum>
  <w:abstractNum w:abstractNumId="5">
    <w:nsid w:val="0D71473F"/>
    <w:multiLevelType w:val="singleLevel"/>
    <w:tmpl w:val="08586E6A"/>
    <w:lvl w:ilvl="0">
      <w:start w:val="132"/>
      <w:numFmt w:val="decimal"/>
      <w:lvlText w:val="%1."/>
      <w:legacy w:legacy="1" w:legacySpace="0" w:legacyIndent="750"/>
      <w:lvlJc w:val="left"/>
      <w:rPr>
        <w:rFonts w:ascii="Times New Roman" w:hAnsi="Times New Roman" w:cs="Times New Roman" w:hint="default"/>
      </w:rPr>
    </w:lvl>
  </w:abstractNum>
  <w:abstractNum w:abstractNumId="6">
    <w:nsid w:val="0E3235F0"/>
    <w:multiLevelType w:val="singleLevel"/>
    <w:tmpl w:val="ED14D51E"/>
    <w:lvl w:ilvl="0">
      <w:start w:val="1"/>
      <w:numFmt w:val="decimal"/>
      <w:lvlText w:val="%1."/>
      <w:legacy w:legacy="1" w:legacySpace="0" w:legacyIndent="310"/>
      <w:lvlJc w:val="left"/>
      <w:rPr>
        <w:rFonts w:ascii="Times New Roman" w:hAnsi="Times New Roman" w:cs="Times New Roman" w:hint="default"/>
      </w:rPr>
    </w:lvl>
  </w:abstractNum>
  <w:abstractNum w:abstractNumId="7">
    <w:nsid w:val="0E422125"/>
    <w:multiLevelType w:val="singleLevel"/>
    <w:tmpl w:val="856AC370"/>
    <w:lvl w:ilvl="0">
      <w:start w:val="195"/>
      <w:numFmt w:val="decimal"/>
      <w:lvlText w:val="%1."/>
      <w:legacy w:legacy="1" w:legacySpace="0" w:legacyIndent="750"/>
      <w:lvlJc w:val="left"/>
      <w:rPr>
        <w:rFonts w:ascii="Times New Roman" w:hAnsi="Times New Roman" w:cs="Times New Roman" w:hint="default"/>
      </w:rPr>
    </w:lvl>
  </w:abstractNum>
  <w:abstractNum w:abstractNumId="8">
    <w:nsid w:val="0F8501D3"/>
    <w:multiLevelType w:val="singleLevel"/>
    <w:tmpl w:val="3E3E4196"/>
    <w:lvl w:ilvl="0">
      <w:start w:val="175"/>
      <w:numFmt w:val="decimal"/>
      <w:lvlText w:val="%1."/>
      <w:legacy w:legacy="1" w:legacySpace="0" w:legacyIndent="770"/>
      <w:lvlJc w:val="left"/>
      <w:rPr>
        <w:rFonts w:ascii="Times New Roman" w:hAnsi="Times New Roman" w:cs="Times New Roman" w:hint="default"/>
      </w:rPr>
    </w:lvl>
  </w:abstractNum>
  <w:abstractNum w:abstractNumId="9">
    <w:nsid w:val="231801EE"/>
    <w:multiLevelType w:val="singleLevel"/>
    <w:tmpl w:val="6318ECF4"/>
    <w:lvl w:ilvl="0">
      <w:start w:val="204"/>
      <w:numFmt w:val="decimal"/>
      <w:lvlText w:val="%1."/>
      <w:legacy w:legacy="1" w:legacySpace="0" w:legacyIndent="760"/>
      <w:lvlJc w:val="left"/>
      <w:rPr>
        <w:rFonts w:ascii="Times New Roman" w:hAnsi="Times New Roman" w:cs="Times New Roman" w:hint="default"/>
      </w:rPr>
    </w:lvl>
  </w:abstractNum>
  <w:abstractNum w:abstractNumId="10">
    <w:nsid w:val="2C143E5D"/>
    <w:multiLevelType w:val="singleLevel"/>
    <w:tmpl w:val="70701D06"/>
    <w:lvl w:ilvl="0">
      <w:start w:val="1"/>
      <w:numFmt w:val="decimal"/>
      <w:lvlText w:val="%1)"/>
      <w:legacy w:legacy="1" w:legacySpace="0" w:legacyIndent="990"/>
      <w:lvlJc w:val="left"/>
      <w:rPr>
        <w:rFonts w:ascii="Times New Roman" w:hAnsi="Times New Roman" w:cs="Times New Roman" w:hint="default"/>
      </w:rPr>
    </w:lvl>
  </w:abstractNum>
  <w:abstractNum w:abstractNumId="11">
    <w:nsid w:val="2E11768F"/>
    <w:multiLevelType w:val="singleLevel"/>
    <w:tmpl w:val="3348DDEC"/>
    <w:lvl w:ilvl="0">
      <w:start w:val="100"/>
      <w:numFmt w:val="decimal"/>
      <w:lvlText w:val="%1."/>
      <w:legacy w:legacy="1" w:legacySpace="0" w:legacyIndent="750"/>
      <w:lvlJc w:val="left"/>
      <w:rPr>
        <w:rFonts w:ascii="Times New Roman" w:hAnsi="Times New Roman" w:cs="Times New Roman" w:hint="default"/>
      </w:rPr>
    </w:lvl>
  </w:abstractNum>
  <w:abstractNum w:abstractNumId="12">
    <w:nsid w:val="304927CC"/>
    <w:multiLevelType w:val="singleLevel"/>
    <w:tmpl w:val="FDAAFAF8"/>
    <w:lvl w:ilvl="0">
      <w:start w:val="1"/>
      <w:numFmt w:val="decimal"/>
      <w:lvlText w:val="%1."/>
      <w:legacy w:legacy="1" w:legacySpace="0" w:legacyIndent="770"/>
      <w:lvlJc w:val="left"/>
      <w:rPr>
        <w:rFonts w:ascii="Times New Roman" w:hAnsi="Times New Roman" w:cs="Times New Roman" w:hint="default"/>
      </w:rPr>
    </w:lvl>
  </w:abstractNum>
  <w:abstractNum w:abstractNumId="13">
    <w:nsid w:val="31DC0483"/>
    <w:multiLevelType w:val="singleLevel"/>
    <w:tmpl w:val="AC24916E"/>
    <w:lvl w:ilvl="0">
      <w:start w:val="144"/>
      <w:numFmt w:val="decimal"/>
      <w:lvlText w:val="%1."/>
      <w:legacy w:legacy="1" w:legacySpace="0" w:legacyIndent="740"/>
      <w:lvlJc w:val="left"/>
      <w:rPr>
        <w:rFonts w:ascii="Times New Roman" w:hAnsi="Times New Roman" w:cs="Times New Roman" w:hint="default"/>
      </w:rPr>
    </w:lvl>
  </w:abstractNum>
  <w:abstractNum w:abstractNumId="14">
    <w:nsid w:val="31F408CB"/>
    <w:multiLevelType w:val="singleLevel"/>
    <w:tmpl w:val="089EF8EE"/>
    <w:lvl w:ilvl="0">
      <w:start w:val="242"/>
      <w:numFmt w:val="decimal"/>
      <w:lvlText w:val="%1,"/>
      <w:legacy w:legacy="1" w:legacySpace="0" w:legacyIndent="990"/>
      <w:lvlJc w:val="left"/>
      <w:rPr>
        <w:rFonts w:ascii="Times New Roman" w:hAnsi="Times New Roman" w:cs="Times New Roman" w:hint="default"/>
      </w:rPr>
    </w:lvl>
  </w:abstractNum>
  <w:abstractNum w:abstractNumId="15">
    <w:nsid w:val="34DD4016"/>
    <w:multiLevelType w:val="singleLevel"/>
    <w:tmpl w:val="AEFA4AC8"/>
    <w:lvl w:ilvl="0">
      <w:start w:val="9"/>
      <w:numFmt w:val="decimal"/>
      <w:lvlText w:val="%1."/>
      <w:legacy w:legacy="1" w:legacySpace="0" w:legacyIndent="400"/>
      <w:lvlJc w:val="left"/>
      <w:rPr>
        <w:rFonts w:ascii="Times New Roman" w:hAnsi="Times New Roman" w:cs="Times New Roman" w:hint="default"/>
      </w:rPr>
    </w:lvl>
  </w:abstractNum>
  <w:abstractNum w:abstractNumId="16">
    <w:nsid w:val="35C618B9"/>
    <w:multiLevelType w:val="singleLevel"/>
    <w:tmpl w:val="2A100C1C"/>
    <w:lvl w:ilvl="0">
      <w:start w:val="111"/>
      <w:numFmt w:val="decimal"/>
      <w:lvlText w:val="%1."/>
      <w:legacy w:legacy="1" w:legacySpace="0" w:legacyIndent="750"/>
      <w:lvlJc w:val="left"/>
      <w:rPr>
        <w:rFonts w:ascii="Times New Roman" w:hAnsi="Times New Roman" w:cs="Times New Roman" w:hint="default"/>
      </w:rPr>
    </w:lvl>
  </w:abstractNum>
  <w:abstractNum w:abstractNumId="17">
    <w:nsid w:val="35FF3E55"/>
    <w:multiLevelType w:val="singleLevel"/>
    <w:tmpl w:val="28245D32"/>
    <w:lvl w:ilvl="0">
      <w:start w:val="1"/>
      <w:numFmt w:val="decimal"/>
      <w:lvlText w:val="%1)"/>
      <w:legacy w:legacy="1" w:legacySpace="0" w:legacyIndent="290"/>
      <w:lvlJc w:val="left"/>
      <w:rPr>
        <w:rFonts w:ascii="Times New Roman" w:hAnsi="Times New Roman" w:cs="Times New Roman" w:hint="default"/>
      </w:rPr>
    </w:lvl>
  </w:abstractNum>
  <w:abstractNum w:abstractNumId="18">
    <w:nsid w:val="3DCE3F13"/>
    <w:multiLevelType w:val="singleLevel"/>
    <w:tmpl w:val="D8106130"/>
    <w:lvl w:ilvl="0">
      <w:start w:val="3"/>
      <w:numFmt w:val="decimal"/>
      <w:lvlText w:val="%1-"/>
      <w:legacy w:legacy="1" w:legacySpace="0" w:legacyIndent="280"/>
      <w:lvlJc w:val="left"/>
      <w:rPr>
        <w:rFonts w:ascii="Times New Roman" w:hAnsi="Times New Roman" w:cs="Times New Roman" w:hint="default"/>
      </w:rPr>
    </w:lvl>
  </w:abstractNum>
  <w:abstractNum w:abstractNumId="19">
    <w:nsid w:val="46451A3A"/>
    <w:multiLevelType w:val="singleLevel"/>
    <w:tmpl w:val="A1C8EDE2"/>
    <w:lvl w:ilvl="0">
      <w:start w:val="228"/>
      <w:numFmt w:val="decimal"/>
      <w:lvlText w:val="%1."/>
      <w:legacy w:legacy="1" w:legacySpace="0" w:legacyIndent="750"/>
      <w:lvlJc w:val="left"/>
      <w:rPr>
        <w:rFonts w:ascii="Times New Roman" w:hAnsi="Times New Roman" w:cs="Times New Roman" w:hint="default"/>
      </w:rPr>
    </w:lvl>
  </w:abstractNum>
  <w:abstractNum w:abstractNumId="20">
    <w:nsid w:val="4A1B37B4"/>
    <w:multiLevelType w:val="singleLevel"/>
    <w:tmpl w:val="4F5E433E"/>
    <w:lvl w:ilvl="0">
      <w:start w:val="233"/>
      <w:numFmt w:val="decimal"/>
      <w:lvlText w:val="%1."/>
      <w:legacy w:legacy="1" w:legacySpace="0" w:legacyIndent="950"/>
      <w:lvlJc w:val="left"/>
      <w:rPr>
        <w:rFonts w:ascii="Times New Roman" w:hAnsi="Times New Roman" w:cs="Times New Roman" w:hint="default"/>
      </w:rPr>
    </w:lvl>
  </w:abstractNum>
  <w:abstractNum w:abstractNumId="21">
    <w:nsid w:val="4B0B2DC0"/>
    <w:multiLevelType w:val="singleLevel"/>
    <w:tmpl w:val="BED6AFAA"/>
    <w:lvl w:ilvl="0">
      <w:start w:val="3"/>
      <w:numFmt w:val="decimal"/>
      <w:lvlText w:val="%1."/>
      <w:legacy w:legacy="1" w:legacySpace="0" w:legacyIndent="760"/>
      <w:lvlJc w:val="left"/>
      <w:rPr>
        <w:rFonts w:ascii="Times New Roman" w:hAnsi="Times New Roman" w:cs="Times New Roman" w:hint="default"/>
      </w:rPr>
    </w:lvl>
  </w:abstractNum>
  <w:abstractNum w:abstractNumId="22">
    <w:nsid w:val="4CB75C92"/>
    <w:multiLevelType w:val="singleLevel"/>
    <w:tmpl w:val="12E2BB40"/>
    <w:lvl w:ilvl="0">
      <w:start w:val="162"/>
      <w:numFmt w:val="decimal"/>
      <w:lvlText w:val="%1."/>
      <w:legacy w:legacy="1" w:legacySpace="0" w:legacyIndent="760"/>
      <w:lvlJc w:val="left"/>
      <w:rPr>
        <w:rFonts w:ascii="Times New Roman" w:hAnsi="Times New Roman" w:cs="Times New Roman" w:hint="default"/>
      </w:rPr>
    </w:lvl>
  </w:abstractNum>
  <w:abstractNum w:abstractNumId="23">
    <w:nsid w:val="4F8C064E"/>
    <w:multiLevelType w:val="singleLevel"/>
    <w:tmpl w:val="22B62800"/>
    <w:lvl w:ilvl="0">
      <w:start w:val="5"/>
      <w:numFmt w:val="decimal"/>
      <w:lvlText w:val="%1,"/>
      <w:legacy w:legacy="1" w:legacySpace="0" w:legacyIndent="760"/>
      <w:lvlJc w:val="left"/>
      <w:rPr>
        <w:rFonts w:ascii="Times New Roman" w:hAnsi="Times New Roman" w:cs="Times New Roman" w:hint="default"/>
      </w:rPr>
    </w:lvl>
  </w:abstractNum>
  <w:abstractNum w:abstractNumId="24">
    <w:nsid w:val="50DB24F6"/>
    <w:multiLevelType w:val="singleLevel"/>
    <w:tmpl w:val="4A201B26"/>
    <w:lvl w:ilvl="0">
      <w:start w:val="3"/>
      <w:numFmt w:val="decimal"/>
      <w:lvlText w:val="%1)"/>
      <w:legacy w:legacy="1" w:legacySpace="0" w:legacyIndent="290"/>
      <w:lvlJc w:val="left"/>
      <w:rPr>
        <w:rFonts w:ascii="Times New Roman" w:hAnsi="Times New Roman" w:cs="Times New Roman" w:hint="default"/>
      </w:rPr>
    </w:lvl>
  </w:abstractNum>
  <w:abstractNum w:abstractNumId="25">
    <w:nsid w:val="51C662F1"/>
    <w:multiLevelType w:val="singleLevel"/>
    <w:tmpl w:val="06729704"/>
    <w:lvl w:ilvl="0">
      <w:start w:val="191"/>
      <w:numFmt w:val="decimal"/>
      <w:lvlText w:val="%1."/>
      <w:legacy w:legacy="1" w:legacySpace="0" w:legacyIndent="750"/>
      <w:lvlJc w:val="left"/>
      <w:rPr>
        <w:rFonts w:ascii="Times New Roman" w:hAnsi="Times New Roman" w:cs="Times New Roman" w:hint="default"/>
      </w:rPr>
    </w:lvl>
  </w:abstractNum>
  <w:abstractNum w:abstractNumId="26">
    <w:nsid w:val="52956523"/>
    <w:multiLevelType w:val="singleLevel"/>
    <w:tmpl w:val="98383F94"/>
    <w:lvl w:ilvl="0">
      <w:start w:val="182"/>
      <w:numFmt w:val="decimal"/>
      <w:lvlText w:val="%1."/>
      <w:legacy w:legacy="1" w:legacySpace="0" w:legacyIndent="740"/>
      <w:lvlJc w:val="left"/>
      <w:rPr>
        <w:rFonts w:ascii="Times New Roman" w:hAnsi="Times New Roman" w:cs="Times New Roman" w:hint="default"/>
      </w:rPr>
    </w:lvl>
  </w:abstractNum>
  <w:abstractNum w:abstractNumId="27">
    <w:nsid w:val="562640F9"/>
    <w:multiLevelType w:val="singleLevel"/>
    <w:tmpl w:val="9E580152"/>
    <w:lvl w:ilvl="0">
      <w:start w:val="6"/>
      <w:numFmt w:val="decimal"/>
      <w:lvlText w:val="%1."/>
      <w:legacy w:legacy="1" w:legacySpace="0" w:legacyIndent="400"/>
      <w:lvlJc w:val="left"/>
      <w:rPr>
        <w:rFonts w:ascii="Times New Roman" w:hAnsi="Times New Roman" w:cs="Times New Roman" w:hint="default"/>
      </w:rPr>
    </w:lvl>
  </w:abstractNum>
  <w:abstractNum w:abstractNumId="28">
    <w:nsid w:val="5AB40687"/>
    <w:multiLevelType w:val="singleLevel"/>
    <w:tmpl w:val="30CA4358"/>
    <w:lvl w:ilvl="0">
      <w:start w:val="149"/>
      <w:numFmt w:val="decimal"/>
      <w:lvlText w:val="%1."/>
      <w:legacy w:legacy="1" w:legacySpace="0" w:legacyIndent="740"/>
      <w:lvlJc w:val="left"/>
      <w:rPr>
        <w:rFonts w:ascii="Times New Roman" w:hAnsi="Times New Roman" w:cs="Times New Roman" w:hint="default"/>
      </w:rPr>
    </w:lvl>
  </w:abstractNum>
  <w:abstractNum w:abstractNumId="29">
    <w:nsid w:val="652D2A11"/>
    <w:multiLevelType w:val="singleLevel"/>
    <w:tmpl w:val="F5DE0F34"/>
    <w:lvl w:ilvl="0">
      <w:start w:val="3"/>
      <w:numFmt w:val="decimal"/>
      <w:lvlText w:val="%1."/>
      <w:legacy w:legacy="1" w:legacySpace="0" w:legacyIndent="300"/>
      <w:lvlJc w:val="left"/>
      <w:rPr>
        <w:rFonts w:ascii="Times New Roman" w:hAnsi="Times New Roman" w:cs="Times New Roman" w:hint="default"/>
      </w:rPr>
    </w:lvl>
  </w:abstractNum>
  <w:abstractNum w:abstractNumId="30">
    <w:nsid w:val="66080E95"/>
    <w:multiLevelType w:val="singleLevel"/>
    <w:tmpl w:val="5D1C7C38"/>
    <w:lvl w:ilvl="0">
      <w:start w:val="4"/>
      <w:numFmt w:val="decimal"/>
      <w:lvlText w:val="%1."/>
      <w:legacy w:legacy="1" w:legacySpace="0" w:legacyIndent="390"/>
      <w:lvlJc w:val="left"/>
      <w:rPr>
        <w:rFonts w:ascii="Times New Roman" w:hAnsi="Times New Roman" w:cs="Times New Roman" w:hint="default"/>
      </w:rPr>
    </w:lvl>
  </w:abstractNum>
  <w:abstractNum w:abstractNumId="31">
    <w:nsid w:val="67C953A1"/>
    <w:multiLevelType w:val="singleLevel"/>
    <w:tmpl w:val="17F8C3A0"/>
    <w:lvl w:ilvl="0">
      <w:start w:val="223"/>
      <w:numFmt w:val="decimal"/>
      <w:lvlText w:val="%1,"/>
      <w:legacy w:legacy="1" w:legacySpace="0" w:legacyIndent="760"/>
      <w:lvlJc w:val="left"/>
      <w:rPr>
        <w:rFonts w:ascii="Times New Roman" w:hAnsi="Times New Roman" w:cs="Times New Roman" w:hint="default"/>
      </w:rPr>
    </w:lvl>
  </w:abstractNum>
  <w:abstractNum w:abstractNumId="32">
    <w:nsid w:val="6B586517"/>
    <w:multiLevelType w:val="singleLevel"/>
    <w:tmpl w:val="B9824F92"/>
    <w:lvl w:ilvl="0">
      <w:start w:val="2"/>
      <w:numFmt w:val="decimal"/>
      <w:lvlText w:val="%1."/>
      <w:legacy w:legacy="1" w:legacySpace="0" w:legacyIndent="310"/>
      <w:lvlJc w:val="left"/>
      <w:rPr>
        <w:rFonts w:ascii="Times New Roman" w:hAnsi="Times New Roman" w:cs="Times New Roman" w:hint="default"/>
      </w:rPr>
    </w:lvl>
  </w:abstractNum>
  <w:abstractNum w:abstractNumId="33">
    <w:nsid w:val="6C3327A3"/>
    <w:multiLevelType w:val="singleLevel"/>
    <w:tmpl w:val="86444684"/>
    <w:lvl w:ilvl="0">
      <w:start w:val="1"/>
      <w:numFmt w:val="decimal"/>
      <w:lvlText w:val="%1,"/>
      <w:legacy w:legacy="1" w:legacySpace="0" w:legacyIndent="340"/>
      <w:lvlJc w:val="left"/>
      <w:rPr>
        <w:rFonts w:ascii="Times New Roman" w:hAnsi="Times New Roman" w:cs="Times New Roman" w:hint="default"/>
      </w:rPr>
    </w:lvl>
  </w:abstractNum>
  <w:abstractNum w:abstractNumId="34">
    <w:nsid w:val="6EB13D16"/>
    <w:multiLevelType w:val="singleLevel"/>
    <w:tmpl w:val="111CE4F6"/>
    <w:lvl w:ilvl="0">
      <w:start w:val="1"/>
      <w:numFmt w:val="decimal"/>
      <w:lvlText w:val="%1."/>
      <w:legacy w:legacy="1" w:legacySpace="0" w:legacyIndent="330"/>
      <w:lvlJc w:val="left"/>
      <w:rPr>
        <w:rFonts w:ascii="Times New Roman" w:hAnsi="Times New Roman" w:cs="Times New Roman" w:hint="default"/>
      </w:rPr>
    </w:lvl>
  </w:abstractNum>
  <w:abstractNum w:abstractNumId="35">
    <w:nsid w:val="6F107CD0"/>
    <w:multiLevelType w:val="singleLevel"/>
    <w:tmpl w:val="357E7658"/>
    <w:lvl w:ilvl="0">
      <w:start w:val="3"/>
      <w:numFmt w:val="decimal"/>
      <w:lvlText w:val="%1."/>
      <w:legacy w:legacy="1" w:legacySpace="0" w:legacyIndent="270"/>
      <w:lvlJc w:val="left"/>
      <w:rPr>
        <w:rFonts w:ascii="Times New Roman" w:hAnsi="Times New Roman" w:cs="Times New Roman" w:hint="default"/>
      </w:rPr>
    </w:lvl>
  </w:abstractNum>
  <w:abstractNum w:abstractNumId="36">
    <w:nsid w:val="704C7131"/>
    <w:multiLevelType w:val="singleLevel"/>
    <w:tmpl w:val="85082A22"/>
    <w:lvl w:ilvl="0">
      <w:start w:val="1"/>
      <w:numFmt w:val="decimal"/>
      <w:lvlText w:val="%1."/>
      <w:legacy w:legacy="1" w:legacySpace="0" w:legacyIndent="370"/>
      <w:lvlJc w:val="left"/>
      <w:rPr>
        <w:rFonts w:ascii="Times New Roman" w:hAnsi="Times New Roman" w:cs="Times New Roman" w:hint="default"/>
      </w:rPr>
    </w:lvl>
  </w:abstractNum>
  <w:abstractNum w:abstractNumId="37">
    <w:nsid w:val="714951D2"/>
    <w:multiLevelType w:val="multilevel"/>
    <w:tmpl w:val="7B40E4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7C74F35"/>
    <w:multiLevelType w:val="singleLevel"/>
    <w:tmpl w:val="E4146B64"/>
    <w:lvl w:ilvl="0">
      <w:start w:val="1"/>
      <w:numFmt w:val="decimal"/>
      <w:lvlText w:val="%1."/>
      <w:legacy w:legacy="1" w:legacySpace="0" w:legacyIndent="340"/>
      <w:lvlJc w:val="left"/>
      <w:rPr>
        <w:rFonts w:ascii="Times New Roman" w:hAnsi="Times New Roman" w:cs="Times New Roman" w:hint="default"/>
      </w:rPr>
    </w:lvl>
  </w:abstractNum>
  <w:abstractNum w:abstractNumId="39">
    <w:nsid w:val="798C4298"/>
    <w:multiLevelType w:val="singleLevel"/>
    <w:tmpl w:val="E4146B64"/>
    <w:lvl w:ilvl="0">
      <w:start w:val="1"/>
      <w:numFmt w:val="decimal"/>
      <w:lvlText w:val="%1."/>
      <w:legacy w:legacy="1" w:legacySpace="0" w:legacyIndent="340"/>
      <w:lvlJc w:val="left"/>
      <w:rPr>
        <w:rFonts w:ascii="Times New Roman" w:hAnsi="Times New Roman" w:cs="Times New Roman" w:hint="default"/>
      </w:rPr>
    </w:lvl>
  </w:abstractNum>
  <w:abstractNum w:abstractNumId="40">
    <w:nsid w:val="79A7500B"/>
    <w:multiLevelType w:val="singleLevel"/>
    <w:tmpl w:val="E86E70F0"/>
    <w:lvl w:ilvl="0">
      <w:start w:val="115"/>
      <w:numFmt w:val="decimal"/>
      <w:lvlText w:val="%1."/>
      <w:legacy w:legacy="1" w:legacySpace="0" w:legacyIndent="730"/>
      <w:lvlJc w:val="left"/>
      <w:rPr>
        <w:rFonts w:ascii="Times New Roman" w:hAnsi="Times New Roman" w:cs="Times New Roman" w:hint="default"/>
      </w:rPr>
    </w:lvl>
  </w:abstractNum>
  <w:num w:numId="1">
    <w:abstractNumId w:val="37"/>
  </w:num>
  <w:num w:numId="2">
    <w:abstractNumId w:val="34"/>
  </w:num>
  <w:num w:numId="3">
    <w:abstractNumId w:val="0"/>
    <w:lvlOverride w:ilvl="0">
      <w:lvl w:ilvl="0">
        <w:start w:val="65535"/>
        <w:numFmt w:val="bullet"/>
        <w:lvlText w:val="•"/>
        <w:legacy w:legacy="1" w:legacySpace="0" w:legacyIndent="330"/>
        <w:lvlJc w:val="left"/>
        <w:rPr>
          <w:rFonts w:ascii="Times New Roman" w:hAnsi="Times New Roman" w:cs="Times New Roman" w:hint="default"/>
        </w:rPr>
      </w:lvl>
    </w:lvlOverride>
  </w:num>
  <w:num w:numId="4">
    <w:abstractNumId w:val="10"/>
  </w:num>
  <w:num w:numId="5">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7">
    <w:abstractNumId w:val="36"/>
  </w:num>
  <w:num w:numId="8">
    <w:abstractNumId w:val="29"/>
  </w:num>
  <w:num w:numId="9">
    <w:abstractNumId w:val="27"/>
  </w:num>
  <w:num w:numId="10">
    <w:abstractNumId w:val="6"/>
  </w:num>
  <w:num w:numId="11">
    <w:abstractNumId w:val="18"/>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00"/>
        <w:lvlJc w:val="left"/>
        <w:rPr>
          <w:rFonts w:ascii="Times New Roman" w:hAnsi="Times New Roman" w:cs="Times New Roman" w:hint="default"/>
        </w:rPr>
      </w:lvl>
    </w:lvlOverride>
  </w:num>
  <w:num w:numId="15">
    <w:abstractNumId w:val="32"/>
  </w:num>
  <w:num w:numId="16">
    <w:abstractNumId w:val="38"/>
  </w:num>
  <w:num w:numId="17">
    <w:abstractNumId w:val="17"/>
  </w:num>
  <w:num w:numId="18">
    <w:abstractNumId w:val="35"/>
  </w:num>
  <w:num w:numId="19">
    <w:abstractNumId w:val="24"/>
  </w:num>
  <w:num w:numId="2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680"/>
        <w:lvlJc w:val="left"/>
        <w:rPr>
          <w:rFonts w:ascii="Times New Roman" w:hAnsi="Times New Roman" w:cs="Times New Roman" w:hint="default"/>
        </w:rPr>
      </w:lvl>
    </w:lvlOverride>
  </w:num>
  <w:num w:numId="23">
    <w:abstractNumId w:val="33"/>
  </w:num>
  <w:num w:numId="24">
    <w:abstractNumId w:val="30"/>
  </w:num>
  <w:num w:numId="25">
    <w:abstractNumId w:val="0"/>
    <w:lvlOverride w:ilvl="0">
      <w:lvl w:ilvl="0">
        <w:start w:val="65535"/>
        <w:numFmt w:val="bullet"/>
        <w:lvlText w:val="-"/>
        <w:legacy w:legacy="1" w:legacySpace="0" w:legacyIndent="200"/>
        <w:lvlJc w:val="left"/>
        <w:rPr>
          <w:rFonts w:ascii="Times New Roman" w:hAnsi="Times New Roman" w:cs="Times New Roman" w:hint="default"/>
        </w:rPr>
      </w:lvl>
    </w:lvlOverride>
  </w:num>
  <w:num w:numId="26">
    <w:abstractNumId w:val="4"/>
  </w:num>
  <w:num w:numId="27">
    <w:abstractNumId w:val="12"/>
  </w:num>
  <w:num w:numId="28">
    <w:abstractNumId w:val="21"/>
  </w:num>
  <w:num w:numId="29">
    <w:abstractNumId w:val="23"/>
  </w:num>
  <w:num w:numId="30">
    <w:abstractNumId w:val="39"/>
  </w:num>
  <w:num w:numId="31">
    <w:abstractNumId w:val="15"/>
  </w:num>
  <w:num w:numId="32">
    <w:abstractNumId w:val="11"/>
  </w:num>
  <w:num w:numId="33">
    <w:abstractNumId w:val="16"/>
  </w:num>
  <w:num w:numId="34">
    <w:abstractNumId w:val="40"/>
  </w:num>
  <w:num w:numId="35">
    <w:abstractNumId w:val="5"/>
  </w:num>
  <w:num w:numId="36">
    <w:abstractNumId w:val="13"/>
  </w:num>
  <w:num w:numId="37">
    <w:abstractNumId w:val="28"/>
  </w:num>
  <w:num w:numId="38">
    <w:abstractNumId w:val="1"/>
  </w:num>
  <w:num w:numId="39">
    <w:abstractNumId w:val="22"/>
  </w:num>
  <w:num w:numId="40">
    <w:abstractNumId w:val="8"/>
  </w:num>
  <w:num w:numId="41">
    <w:abstractNumId w:val="26"/>
  </w:num>
  <w:num w:numId="42">
    <w:abstractNumId w:val="25"/>
  </w:num>
  <w:num w:numId="43">
    <w:abstractNumId w:val="7"/>
  </w:num>
  <w:num w:numId="44">
    <w:abstractNumId w:val="3"/>
  </w:num>
  <w:num w:numId="45">
    <w:abstractNumId w:val="9"/>
  </w:num>
  <w:num w:numId="46">
    <w:abstractNumId w:val="31"/>
  </w:num>
  <w:num w:numId="47">
    <w:abstractNumId w:val="19"/>
  </w:num>
  <w:num w:numId="48">
    <w:abstractNumId w:val="20"/>
  </w:num>
  <w:num w:numId="49">
    <w:abstractNumId w:val="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79"/>
    <w:rsid w:val="000150C0"/>
    <w:rsid w:val="000376FC"/>
    <w:rsid w:val="0006595F"/>
    <w:rsid w:val="00093AE3"/>
    <w:rsid w:val="00095562"/>
    <w:rsid w:val="000B7E31"/>
    <w:rsid w:val="001205BA"/>
    <w:rsid w:val="00132382"/>
    <w:rsid w:val="0018055C"/>
    <w:rsid w:val="001A679F"/>
    <w:rsid w:val="001E4103"/>
    <w:rsid w:val="0022386A"/>
    <w:rsid w:val="00355727"/>
    <w:rsid w:val="003C6537"/>
    <w:rsid w:val="003E1C7D"/>
    <w:rsid w:val="0051684A"/>
    <w:rsid w:val="005A1B34"/>
    <w:rsid w:val="005B1A46"/>
    <w:rsid w:val="006343E9"/>
    <w:rsid w:val="006A2ADC"/>
    <w:rsid w:val="006F42F8"/>
    <w:rsid w:val="00807D70"/>
    <w:rsid w:val="008232FD"/>
    <w:rsid w:val="00837923"/>
    <w:rsid w:val="008854E5"/>
    <w:rsid w:val="00906934"/>
    <w:rsid w:val="0093596B"/>
    <w:rsid w:val="009669E0"/>
    <w:rsid w:val="009C0C3A"/>
    <w:rsid w:val="00A210AD"/>
    <w:rsid w:val="00A43AEB"/>
    <w:rsid w:val="00A473AA"/>
    <w:rsid w:val="00A84518"/>
    <w:rsid w:val="00AA0192"/>
    <w:rsid w:val="00AB1307"/>
    <w:rsid w:val="00AC0679"/>
    <w:rsid w:val="00AF03D9"/>
    <w:rsid w:val="00B65FC7"/>
    <w:rsid w:val="00B948F2"/>
    <w:rsid w:val="00BE1676"/>
    <w:rsid w:val="00C23E3F"/>
    <w:rsid w:val="00C3157A"/>
    <w:rsid w:val="00C40DFC"/>
    <w:rsid w:val="00C8041F"/>
    <w:rsid w:val="00CA21CF"/>
    <w:rsid w:val="00CE00BB"/>
    <w:rsid w:val="00CF5D03"/>
    <w:rsid w:val="00D10379"/>
    <w:rsid w:val="00D13732"/>
    <w:rsid w:val="00D30559"/>
    <w:rsid w:val="00E17928"/>
    <w:rsid w:val="00F21B9C"/>
    <w:rsid w:val="00F33B67"/>
    <w:rsid w:val="00F8685A"/>
    <w:rsid w:val="00F9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CB8B7-1AA0-4BCC-B7DC-CE61953C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3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379"/>
    <w:pPr>
      <w:ind w:left="720"/>
      <w:contextualSpacing/>
    </w:pPr>
  </w:style>
  <w:style w:type="character" w:styleId="a4">
    <w:name w:val="Hyperlink"/>
    <w:basedOn w:val="a0"/>
    <w:uiPriority w:val="99"/>
    <w:unhideWhenUsed/>
    <w:rsid w:val="006A2ADC"/>
    <w:rPr>
      <w:color w:val="0563C1" w:themeColor="hyperlink"/>
      <w:u w:val="single"/>
    </w:rPr>
  </w:style>
  <w:style w:type="paragraph" w:styleId="a5">
    <w:name w:val="footnote text"/>
    <w:basedOn w:val="a"/>
    <w:link w:val="a6"/>
    <w:uiPriority w:val="99"/>
    <w:semiHidden/>
    <w:unhideWhenUsed/>
    <w:rsid w:val="00CE00BB"/>
    <w:pPr>
      <w:spacing w:after="0" w:line="240" w:lineRule="auto"/>
    </w:pPr>
    <w:rPr>
      <w:sz w:val="20"/>
      <w:szCs w:val="20"/>
    </w:rPr>
  </w:style>
  <w:style w:type="character" w:customStyle="1" w:styleId="a6">
    <w:name w:val="Текст сноски Знак"/>
    <w:basedOn w:val="a0"/>
    <w:link w:val="a5"/>
    <w:uiPriority w:val="99"/>
    <w:semiHidden/>
    <w:rsid w:val="00CE00BB"/>
    <w:rPr>
      <w:sz w:val="20"/>
      <w:szCs w:val="20"/>
    </w:rPr>
  </w:style>
  <w:style w:type="character" w:styleId="a7">
    <w:name w:val="footnote reference"/>
    <w:basedOn w:val="a0"/>
    <w:uiPriority w:val="99"/>
    <w:semiHidden/>
    <w:unhideWhenUsed/>
    <w:rsid w:val="00CE0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1F75-AAE4-42B5-B317-D94A579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9565</Words>
  <Characters>54523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2017-10-18T21:47:00Z</dcterms:created>
  <dcterms:modified xsi:type="dcterms:W3CDTF">2017-10-18T21:49:00Z</dcterms:modified>
</cp:coreProperties>
</file>