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88" w:rsidRDefault="00173BF2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качестве исходных данных предлагаются структурные схемы плоских рычажных механизмов, изображённые на </w:t>
      </w:r>
      <w:r w:rsidR="00F62135">
        <w:rPr>
          <w:rFonts w:ascii="Verdana" w:hAnsi="Verdana"/>
          <w:color w:val="000000"/>
          <w:sz w:val="21"/>
          <w:szCs w:val="21"/>
        </w:rPr>
        <w:t>рисунке ниже. Вариант-2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173BF2" w:rsidRDefault="00F62135">
      <w:r>
        <w:rPr>
          <w:noProof/>
          <w:lang w:eastAsia="ru-RU"/>
        </w:rPr>
        <w:drawing>
          <wp:inline distT="0" distB="0" distL="0" distR="0">
            <wp:extent cx="5940425" cy="7922217"/>
            <wp:effectExtent l="0" t="0" r="3175" b="3175"/>
            <wp:docPr id="2" name="Рисунок 2" descr="C:\Users\Andrey\Desktop\т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тм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F2" w:rsidRP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rStyle w:val="a8"/>
          <w:color w:val="000000"/>
          <w:sz w:val="22"/>
          <w:szCs w:val="21"/>
        </w:rPr>
        <w:t> Необходимо выполнить следующее:</w:t>
      </w:r>
    </w:p>
    <w:p w:rsidR="00173BF2" w:rsidRP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color w:val="000000"/>
          <w:sz w:val="22"/>
          <w:szCs w:val="21"/>
        </w:rPr>
        <w:lastRenderedPageBreak/>
        <w:t>1. Ознакомиться с заданной схемой механизма, выявить стойку, входное, выходное и промежуточные звенья. Изобразить структурную схему механизма без соблюдения масштаба, пронумеровать все звенья (стойку обозначить цифрой </w:t>
      </w:r>
      <w:r w:rsidRPr="00173BF2">
        <w:rPr>
          <w:i/>
          <w:iCs/>
          <w:color w:val="000000"/>
          <w:sz w:val="22"/>
          <w:szCs w:val="21"/>
        </w:rPr>
        <w:t>0</w:t>
      </w:r>
      <w:r w:rsidRPr="00173BF2">
        <w:rPr>
          <w:color w:val="000000"/>
          <w:sz w:val="22"/>
          <w:szCs w:val="21"/>
        </w:rPr>
        <w:t>),обозначить все кинематические пары прописными буквам</w:t>
      </w:r>
      <w:proofErr w:type="gramStart"/>
      <w:r w:rsidRPr="00173BF2">
        <w:rPr>
          <w:color w:val="000000"/>
          <w:sz w:val="22"/>
          <w:szCs w:val="21"/>
        </w:rPr>
        <w:t>и(</w:t>
      </w:r>
      <w:proofErr w:type="gramEnd"/>
      <w:r w:rsidRPr="00173BF2">
        <w:rPr>
          <w:i/>
          <w:iCs/>
          <w:color w:val="000000"/>
          <w:sz w:val="22"/>
          <w:szCs w:val="21"/>
        </w:rPr>
        <w:t>О, А, В, С</w:t>
      </w:r>
      <w:r w:rsidRPr="00173BF2">
        <w:rPr>
          <w:color w:val="000000"/>
          <w:sz w:val="22"/>
          <w:szCs w:val="21"/>
        </w:rPr>
        <w:t>…);</w:t>
      </w:r>
    </w:p>
    <w:p w:rsidR="00173BF2" w:rsidRP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color w:val="000000"/>
          <w:sz w:val="22"/>
          <w:szCs w:val="21"/>
        </w:rPr>
        <w:t>2. Установить виды движения звеньев относительно стойки (абсолютные) и виды движения относительно друг друга. Составить таблицу кинематических пар, в которой указать номера звеньев, образующих каждую пару, название каждой пары и число её степеней свободы;</w:t>
      </w:r>
    </w:p>
    <w:p w:rsidR="00173BF2" w:rsidRP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color w:val="000000"/>
          <w:sz w:val="22"/>
          <w:szCs w:val="21"/>
        </w:rPr>
        <w:t>3. Найти число степеней свободы механизма по формуле П.Л. Чебышева;</w:t>
      </w:r>
    </w:p>
    <w:p w:rsidR="00173BF2" w:rsidRP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color w:val="000000"/>
          <w:sz w:val="22"/>
          <w:szCs w:val="21"/>
        </w:rPr>
        <w:t>4. Выделить начальное звено </w:t>
      </w:r>
      <w:r w:rsidRPr="00173BF2">
        <w:rPr>
          <w:i/>
          <w:iCs/>
          <w:color w:val="000000"/>
          <w:sz w:val="22"/>
          <w:szCs w:val="21"/>
        </w:rPr>
        <w:t>1</w:t>
      </w:r>
      <w:r w:rsidRPr="00173BF2">
        <w:rPr>
          <w:color w:val="000000"/>
          <w:sz w:val="22"/>
          <w:szCs w:val="21"/>
        </w:rPr>
        <w:t> и стойку </w:t>
      </w:r>
      <w:r w:rsidRPr="00173BF2">
        <w:rPr>
          <w:i/>
          <w:iCs/>
          <w:color w:val="000000"/>
          <w:sz w:val="22"/>
          <w:szCs w:val="21"/>
        </w:rPr>
        <w:t>0</w:t>
      </w:r>
      <w:r w:rsidRPr="00173BF2">
        <w:rPr>
          <w:color w:val="000000"/>
          <w:sz w:val="22"/>
          <w:szCs w:val="21"/>
        </w:rPr>
        <w:t>, изобразив их отдельно;</w:t>
      </w:r>
    </w:p>
    <w:p w:rsidR="00173BF2" w:rsidRP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color w:val="000000"/>
          <w:sz w:val="22"/>
          <w:szCs w:val="21"/>
        </w:rPr>
        <w:t>5. Оставшуюся кинематическую цепь разложить на структурные группы</w:t>
      </w:r>
    </w:p>
    <w:p w:rsid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  <w:r w:rsidRPr="00173BF2">
        <w:rPr>
          <w:color w:val="000000"/>
          <w:sz w:val="22"/>
          <w:szCs w:val="21"/>
        </w:rPr>
        <w:t xml:space="preserve">(группы </w:t>
      </w:r>
      <w:proofErr w:type="spellStart"/>
      <w:r w:rsidRPr="00173BF2">
        <w:rPr>
          <w:color w:val="000000"/>
          <w:sz w:val="22"/>
          <w:szCs w:val="21"/>
        </w:rPr>
        <w:t>Ассура</w:t>
      </w:r>
      <w:proofErr w:type="spellEnd"/>
      <w:r w:rsidRPr="00173BF2">
        <w:rPr>
          <w:color w:val="000000"/>
          <w:sz w:val="22"/>
          <w:szCs w:val="21"/>
        </w:rPr>
        <w:t>), изобразив их отдельно. Указать класс и вид каждой структурной группы.</w:t>
      </w:r>
    </w:p>
    <w:p w:rsidR="00173BF2" w:rsidRDefault="00173BF2" w:rsidP="00173BF2">
      <w:pPr>
        <w:pStyle w:val="a7"/>
        <w:spacing w:before="225" w:beforeAutospacing="0" w:line="288" w:lineRule="atLeast"/>
        <w:ind w:left="225" w:right="375"/>
        <w:rPr>
          <w:color w:val="000000"/>
          <w:sz w:val="22"/>
          <w:szCs w:val="21"/>
        </w:rPr>
      </w:pPr>
    </w:p>
    <w:p w:rsidR="00173BF2" w:rsidRDefault="00173BF2">
      <w:bookmarkStart w:id="0" w:name="_GoBack"/>
      <w:bookmarkEnd w:id="0"/>
    </w:p>
    <w:sectPr w:rsidR="001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2A"/>
    <w:rsid w:val="00173BF2"/>
    <w:rsid w:val="00835B2A"/>
    <w:rsid w:val="008A1088"/>
    <w:rsid w:val="00DB3F1A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F1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1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DB3F1A"/>
    <w:pPr>
      <w:numPr>
        <w:ilvl w:val="1"/>
      </w:numPr>
    </w:pPr>
    <w:rPr>
      <w:rFonts w:ascii="Times New Roman" w:eastAsiaTheme="majorEastAsia" w:hAnsi="Times New Roman" w:cstheme="majorBidi"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B3F1A"/>
    <w:rPr>
      <w:rFonts w:ascii="Times New Roman" w:eastAsiaTheme="majorEastAsia" w:hAnsi="Times New Roman" w:cstheme="majorBidi"/>
      <w:iCs/>
      <w:color w:val="000000" w:themeColor="text1"/>
      <w:spacing w:val="15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F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3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F1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1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DB3F1A"/>
    <w:pPr>
      <w:numPr>
        <w:ilvl w:val="1"/>
      </w:numPr>
    </w:pPr>
    <w:rPr>
      <w:rFonts w:ascii="Times New Roman" w:eastAsiaTheme="majorEastAsia" w:hAnsi="Times New Roman" w:cstheme="majorBidi"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B3F1A"/>
    <w:rPr>
      <w:rFonts w:ascii="Times New Roman" w:eastAsiaTheme="majorEastAsia" w:hAnsi="Times New Roman" w:cstheme="majorBidi"/>
      <w:iCs/>
      <w:color w:val="000000" w:themeColor="text1"/>
      <w:spacing w:val="15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F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2017-10-26T16:56:00Z</dcterms:created>
  <dcterms:modified xsi:type="dcterms:W3CDTF">2017-11-06T11:46:00Z</dcterms:modified>
</cp:coreProperties>
</file>