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B6" w:rsidRDefault="0006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18F2">
        <w:rPr>
          <w:rFonts w:ascii="Times New Roman" w:hAnsi="Times New Roman" w:cs="Times New Roman"/>
          <w:sz w:val="28"/>
          <w:szCs w:val="28"/>
        </w:rPr>
        <w:t>При построении социальной политики в регионе компания выдвинула следующие стратегии: – построить отношения доверия с местным сообществом; – отталкиваться от потребностей местного сообщества и реагировать на них в краткосрочной перспективе; – разработать программы, отвечающие потребностям компании и местного сообщества. Приведите примеры построения социальной политики в соответствии с перечисленными стратегиями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8F2" w:rsidRDefault="000618F2">
      <w:pPr>
        <w:rPr>
          <w:rFonts w:ascii="Times New Roman" w:hAnsi="Times New Roman" w:cs="Times New Roman"/>
          <w:sz w:val="28"/>
          <w:szCs w:val="28"/>
        </w:rPr>
      </w:pPr>
    </w:p>
    <w:p w:rsidR="000618F2" w:rsidRPr="000618F2" w:rsidRDefault="0006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43D">
        <w:rPr>
          <w:rFonts w:ascii="Times New Roman" w:hAnsi="Times New Roman" w:cs="Times New Roman"/>
          <w:sz w:val="28"/>
          <w:szCs w:val="28"/>
        </w:rPr>
        <w:t>Ответ: 1 страница</w:t>
      </w:r>
      <w:bookmarkStart w:id="0" w:name="_GoBack"/>
      <w:bookmarkEnd w:id="0"/>
    </w:p>
    <w:sectPr w:rsidR="000618F2" w:rsidRPr="0006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2"/>
    <w:rsid w:val="000262B6"/>
    <w:rsid w:val="000618F2"/>
    <w:rsid w:val="004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D8C5-9BDE-4E40-8DDC-F12F077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diakov.net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2017-11-04T12:12:00Z</dcterms:created>
  <dcterms:modified xsi:type="dcterms:W3CDTF">2017-11-04T12:34:00Z</dcterms:modified>
</cp:coreProperties>
</file>