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FE" w:rsidRDefault="00E058FE" w:rsidP="00E05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с несколькими</w:t>
      </w:r>
      <w:r w:rsidRPr="00FF3DC2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>вета</w:t>
      </w:r>
      <w:r w:rsidRPr="00FF3DC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E058FE" w:rsidRDefault="00E058FE" w:rsidP="00E058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060F">
        <w:rPr>
          <w:rFonts w:ascii="Times New Roman" w:hAnsi="Times New Roman" w:cs="Times New Roman"/>
          <w:sz w:val="24"/>
          <w:szCs w:val="24"/>
        </w:rPr>
        <w:t>1.</w:t>
      </w:r>
      <w:r w:rsidRPr="00B1060F">
        <w:rPr>
          <w:rFonts w:ascii="Times New Roman" w:hAnsi="Times New Roman" w:cs="Times New Roman"/>
          <w:sz w:val="24"/>
          <w:szCs w:val="24"/>
        </w:rPr>
        <w:tab/>
        <w:t>К глобальным экологическим проблемам биосферы следует отнести: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а) уничтожение большого лесного массива при строительстве промышленного предприятия;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б) увеличение количества углекислого газа в атмосфере;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в) истощение озонового слоя;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г) загрязнение морского побережья в районе больших городов;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д)  хищнические способы охоты и рыболовства.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2.</w:t>
      </w:r>
      <w:r w:rsidRPr="00B1060F">
        <w:rPr>
          <w:rFonts w:ascii="Times New Roman" w:hAnsi="Times New Roman" w:cs="Times New Roman"/>
          <w:sz w:val="24"/>
          <w:szCs w:val="24"/>
        </w:rPr>
        <w:tab/>
        <w:t>Химическое загрязнение  окружающей среды может вызвать у человека: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а) головокружение, тошноту, кашель;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б) хроническое отравление;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в) инфекционные заболевания;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г) функциональные расстройства сердечно – сосудистой системы;</w:t>
      </w:r>
    </w:p>
    <w:p w:rsidR="00F7316A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д) острое отравление и даже смерть.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3</w:t>
      </w:r>
      <w:r w:rsidRPr="00B1060F">
        <w:rPr>
          <w:rFonts w:ascii="Times New Roman" w:hAnsi="Times New Roman" w:cs="Times New Roman"/>
          <w:sz w:val="24"/>
          <w:szCs w:val="24"/>
        </w:rPr>
        <w:t>.</w:t>
      </w:r>
      <w:r w:rsidRPr="00B1060F">
        <w:rPr>
          <w:rFonts w:ascii="Times New Roman" w:hAnsi="Times New Roman" w:cs="Times New Roman"/>
          <w:sz w:val="24"/>
          <w:szCs w:val="24"/>
        </w:rPr>
        <w:tab/>
        <w:t>Для животных ресурсами являются: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а) вода;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б) органические вещества;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в) солнечная энергия;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г) углекислый газ;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д) кислород.</w:t>
      </w:r>
    </w:p>
    <w:p w:rsid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4</w:t>
      </w:r>
      <w:r w:rsidRPr="00B1060F">
        <w:rPr>
          <w:rFonts w:ascii="Times New Roman" w:hAnsi="Times New Roman" w:cs="Times New Roman"/>
          <w:sz w:val="24"/>
          <w:szCs w:val="24"/>
        </w:rPr>
        <w:t>.</w:t>
      </w:r>
      <w:r w:rsidRPr="00B1060F">
        <w:rPr>
          <w:rFonts w:ascii="Times New Roman" w:hAnsi="Times New Roman" w:cs="Times New Roman"/>
          <w:sz w:val="24"/>
          <w:szCs w:val="24"/>
        </w:rPr>
        <w:tab/>
        <w:t xml:space="preserve">Применение ядохимикатов в борьбе с сельскохозяйственными вредителями приводит </w:t>
      </w:r>
      <w:proofErr w:type="gramStart"/>
      <w:r w:rsidRPr="00B106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060F">
        <w:rPr>
          <w:rFonts w:ascii="Times New Roman" w:hAnsi="Times New Roman" w:cs="Times New Roman"/>
          <w:sz w:val="24"/>
          <w:szCs w:val="24"/>
        </w:rPr>
        <w:t>: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а) полному уничтожению всех особей данной популяции вредителей;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б) сокращению численности популяций, приносящих пользу (насекомых – опылителей, птиц и др.)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в) временному сокращению численности популяции вредителя;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г) выработке устойчивости у особей данной  популяции вредителей к ядохимикату;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д) активизации естественных врагов вредителей.</w:t>
      </w:r>
    </w:p>
    <w:p w:rsid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5</w:t>
      </w:r>
      <w:r w:rsidRPr="00B1060F">
        <w:rPr>
          <w:rFonts w:ascii="Times New Roman" w:hAnsi="Times New Roman" w:cs="Times New Roman"/>
          <w:sz w:val="24"/>
          <w:szCs w:val="24"/>
        </w:rPr>
        <w:t>.</w:t>
      </w:r>
      <w:r w:rsidRPr="00B1060F">
        <w:rPr>
          <w:rFonts w:ascii="Times New Roman" w:hAnsi="Times New Roman" w:cs="Times New Roman"/>
          <w:sz w:val="24"/>
          <w:szCs w:val="24"/>
        </w:rPr>
        <w:tab/>
        <w:t>Рациональное питание предусматривает: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 xml:space="preserve">а) необходимость учета потребностей организма </w:t>
      </w:r>
      <w:proofErr w:type="gramStart"/>
      <w:r w:rsidRPr="00B10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0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60F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B1060F">
        <w:rPr>
          <w:rFonts w:ascii="Times New Roman" w:hAnsi="Times New Roman" w:cs="Times New Roman"/>
          <w:sz w:val="24"/>
          <w:szCs w:val="24"/>
        </w:rPr>
        <w:t xml:space="preserve"> питательных веществ;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б) предпочтение более калорийной пищи;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в) оценку и учет энергетической ценности продуктов питания;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г)  учет возраста, деятельности и состояния здоровья;</w:t>
      </w:r>
    </w:p>
    <w:p w:rsidR="00B1060F" w:rsidRPr="00B1060F" w:rsidRDefault="00B1060F" w:rsidP="00B1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0F">
        <w:rPr>
          <w:rFonts w:ascii="Times New Roman" w:hAnsi="Times New Roman" w:cs="Times New Roman"/>
          <w:sz w:val="24"/>
          <w:szCs w:val="24"/>
        </w:rPr>
        <w:t>д) регулярный прием пищи в определенное время.</w:t>
      </w:r>
    </w:p>
    <w:sectPr w:rsidR="00B1060F" w:rsidRPr="00B1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0F"/>
    <w:rsid w:val="00B1060F"/>
    <w:rsid w:val="00E058FE"/>
    <w:rsid w:val="00F7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2017-11-03T14:42:00Z</dcterms:created>
  <dcterms:modified xsi:type="dcterms:W3CDTF">2017-11-03T14:45:00Z</dcterms:modified>
</cp:coreProperties>
</file>