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00" w:rsidRPr="00831524" w:rsidRDefault="006A7E2D" w:rsidP="007B7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7600" w:rsidRPr="00831524">
        <w:rPr>
          <w:rFonts w:ascii="Times New Roman" w:hAnsi="Times New Roman" w:cs="Times New Roman"/>
          <w:sz w:val="28"/>
          <w:szCs w:val="28"/>
        </w:rPr>
        <w:t xml:space="preserve"> Офисное помещение предназначено для сдачи в аренду, площадь</w:t>
      </w:r>
    </w:p>
    <w:p w:rsidR="007B7600" w:rsidRPr="00831524" w:rsidRDefault="007B7600" w:rsidP="007B7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524">
        <w:rPr>
          <w:rFonts w:ascii="Times New Roman" w:hAnsi="Times New Roman" w:cs="Times New Roman"/>
          <w:sz w:val="28"/>
          <w:szCs w:val="28"/>
        </w:rPr>
        <w:t xml:space="preserve">помещения 150 </w:t>
      </w:r>
      <w:proofErr w:type="spellStart"/>
      <w:r w:rsidRPr="0083152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31524">
        <w:rPr>
          <w:rFonts w:ascii="Times New Roman" w:hAnsi="Times New Roman" w:cs="Times New Roman"/>
          <w:sz w:val="28"/>
          <w:szCs w:val="28"/>
        </w:rPr>
        <w:t>.. Арендная плата составляет 4000 руб. за кв. м.,</w:t>
      </w:r>
    </w:p>
    <w:p w:rsidR="007B7600" w:rsidRPr="00831524" w:rsidRDefault="007B7600" w:rsidP="007B7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524">
        <w:rPr>
          <w:rFonts w:ascii="Times New Roman" w:hAnsi="Times New Roman" w:cs="Times New Roman"/>
          <w:sz w:val="28"/>
          <w:szCs w:val="28"/>
        </w:rPr>
        <w:t>операционные расходы — 70% от арендной платы. Ставка капитализации</w:t>
      </w:r>
    </w:p>
    <w:p w:rsidR="007B7600" w:rsidRDefault="007B7600" w:rsidP="007B7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524">
        <w:rPr>
          <w:rFonts w:ascii="Times New Roman" w:hAnsi="Times New Roman" w:cs="Times New Roman"/>
          <w:sz w:val="28"/>
          <w:szCs w:val="28"/>
        </w:rPr>
        <w:t>равна 15%. Определить рыночную стоимость офисного помещения.</w:t>
      </w:r>
      <w:r w:rsidRPr="00831524">
        <w:rPr>
          <w:rFonts w:ascii="Times New Roman" w:hAnsi="Times New Roman" w:cs="Times New Roman"/>
          <w:sz w:val="28"/>
          <w:szCs w:val="28"/>
        </w:rPr>
        <w:cr/>
      </w:r>
    </w:p>
    <w:p w:rsidR="007B7600" w:rsidRDefault="006A7E2D" w:rsidP="007B7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7600">
        <w:rPr>
          <w:rFonts w:ascii="Times New Roman" w:hAnsi="Times New Roman" w:cs="Times New Roman"/>
          <w:sz w:val="28"/>
          <w:szCs w:val="28"/>
        </w:rPr>
        <w:t xml:space="preserve">. Стоимость земельного участка — 700 </w:t>
      </w:r>
      <w:proofErr w:type="spellStart"/>
      <w:r w:rsidR="007B760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B7600">
        <w:rPr>
          <w:rFonts w:ascii="Times New Roman" w:hAnsi="Times New Roman" w:cs="Times New Roman"/>
          <w:sz w:val="28"/>
          <w:szCs w:val="28"/>
        </w:rPr>
        <w:t>., стоимость</w:t>
      </w:r>
    </w:p>
    <w:p w:rsidR="007B7600" w:rsidRDefault="007B7600" w:rsidP="007B7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воспроизводства здания — 1500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Определить сколько стоит объект</w:t>
      </w:r>
    </w:p>
    <w:p w:rsidR="007B7600" w:rsidRDefault="007B7600" w:rsidP="007B7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недвижимости, если физический износ здания 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функциональный</w:t>
      </w:r>
    </w:p>
    <w:p w:rsidR="007B7600" w:rsidRPr="009D16AC" w:rsidRDefault="007B7600" w:rsidP="007B7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износ —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а внешний износ — 80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2578" w:rsidRDefault="00982578"/>
    <w:sectPr w:rsidR="0098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6C"/>
    <w:rsid w:val="006A7E2D"/>
    <w:rsid w:val="007B7600"/>
    <w:rsid w:val="00982578"/>
    <w:rsid w:val="00E3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4F8D"/>
  <w15:chartTrackingRefBased/>
  <w15:docId w15:val="{7B7C43C4-8DA8-45B0-8AB7-20087666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2017-11-01T07:32:00Z</dcterms:created>
  <dcterms:modified xsi:type="dcterms:W3CDTF">2017-11-01T07:32:00Z</dcterms:modified>
</cp:coreProperties>
</file>