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A1" w:rsidRDefault="003A77CB">
      <w:r>
        <w:t>Тема: экономические условия осуществления внешнеэкономической деятельности предприятия</w:t>
      </w:r>
    </w:p>
    <w:p w:rsidR="003A77CB" w:rsidRDefault="003A77CB">
      <w:r>
        <w:t>Презентация 12-15 слайдов</w:t>
      </w:r>
    </w:p>
    <w:p w:rsidR="005E4B34" w:rsidRDefault="005E4B34">
      <w:r>
        <w:t>Текст примерно 20 страниц</w:t>
      </w:r>
      <w:bookmarkStart w:id="0" w:name="_GoBack"/>
      <w:bookmarkEnd w:id="0"/>
    </w:p>
    <w:sectPr w:rsidR="005E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CB"/>
    <w:rsid w:val="00042AA1"/>
    <w:rsid w:val="003A77CB"/>
    <w:rsid w:val="005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FD813-AD1A-4DF1-9C19-77FDF596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2017-10-25T11:00:00Z</dcterms:created>
  <dcterms:modified xsi:type="dcterms:W3CDTF">2017-10-25T11:11:00Z</dcterms:modified>
</cp:coreProperties>
</file>