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B9" w:rsidRDefault="00CB4EB9" w:rsidP="009E31A9">
      <w:pPr>
        <w:pStyle w:val="a3"/>
        <w:shd w:val="clear" w:color="auto" w:fill="FAFAFA"/>
        <w:spacing w:before="0" w:beforeAutospacing="0" w:after="0" w:afterAutospacing="0"/>
        <w:rPr>
          <w:b/>
          <w:color w:val="000000"/>
        </w:rPr>
      </w:pPr>
    </w:p>
    <w:p w:rsidR="00057871" w:rsidRDefault="00167D54" w:rsidP="00057871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167D54" w:rsidRDefault="00167D54" w:rsidP="00057871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</w:p>
    <w:p w:rsidR="00167D54" w:rsidRPr="00CB4EB9" w:rsidRDefault="00167D54" w:rsidP="00167D54">
      <w:pPr>
        <w:autoSpaceDE w:val="0"/>
        <w:autoSpaceDN w:val="0"/>
        <w:adjustRightInd w:val="0"/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  <w:r w:rsidRPr="00CB4EB9">
        <w:rPr>
          <w:rFonts w:ascii="Times New Roman" w:hAnsi="Times New Roman" w:cs="Times New Roman"/>
          <w:b/>
          <w:sz w:val="24"/>
          <w:szCs w:val="24"/>
        </w:rPr>
        <w:t>1.Внутренняя мотивация – это:</w:t>
      </w:r>
    </w:p>
    <w:p w:rsidR="00167D54" w:rsidRPr="007C241E" w:rsidRDefault="00167D54" w:rsidP="00167D54">
      <w:pPr>
        <w:autoSpaceDE w:val="0"/>
        <w:autoSpaceDN w:val="0"/>
        <w:adjustRightInd w:val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7C241E">
        <w:rPr>
          <w:rFonts w:ascii="Times New Roman" w:hAnsi="Times New Roman" w:cs="Times New Roman"/>
          <w:sz w:val="24"/>
          <w:szCs w:val="24"/>
        </w:rPr>
        <w:t>а) понимание своей трудовой значимости;</w:t>
      </w:r>
    </w:p>
    <w:p w:rsidR="00167D54" w:rsidRPr="007C241E" w:rsidRDefault="00167D54" w:rsidP="00167D54">
      <w:pPr>
        <w:autoSpaceDE w:val="0"/>
        <w:autoSpaceDN w:val="0"/>
        <w:adjustRightInd w:val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7C241E">
        <w:rPr>
          <w:rFonts w:ascii="Times New Roman" w:hAnsi="Times New Roman" w:cs="Times New Roman"/>
          <w:sz w:val="24"/>
          <w:szCs w:val="24"/>
        </w:rPr>
        <w:t xml:space="preserve">б) стремление </w:t>
      </w:r>
      <w:proofErr w:type="gramStart"/>
      <w:r w:rsidRPr="007C24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C241E">
        <w:rPr>
          <w:rFonts w:ascii="Times New Roman" w:hAnsi="Times New Roman" w:cs="Times New Roman"/>
          <w:sz w:val="24"/>
          <w:szCs w:val="24"/>
        </w:rPr>
        <w:t xml:space="preserve"> неудачи;</w:t>
      </w:r>
    </w:p>
    <w:p w:rsidR="00167D54" w:rsidRPr="007C241E" w:rsidRDefault="00167D54" w:rsidP="00167D54">
      <w:pPr>
        <w:autoSpaceDE w:val="0"/>
        <w:autoSpaceDN w:val="0"/>
        <w:adjustRightInd w:val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7C241E">
        <w:rPr>
          <w:rFonts w:ascii="Times New Roman" w:hAnsi="Times New Roman" w:cs="Times New Roman"/>
          <w:sz w:val="24"/>
          <w:szCs w:val="24"/>
        </w:rPr>
        <w:t>в) наказания, штрафы;</w:t>
      </w:r>
    </w:p>
    <w:p w:rsidR="00167D54" w:rsidRDefault="00167D54" w:rsidP="00167D54">
      <w:pPr>
        <w:autoSpaceDE w:val="0"/>
        <w:autoSpaceDN w:val="0"/>
        <w:adjustRightInd w:val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7C241E">
        <w:rPr>
          <w:rFonts w:ascii="Times New Roman" w:hAnsi="Times New Roman" w:cs="Times New Roman"/>
          <w:sz w:val="24"/>
          <w:szCs w:val="24"/>
        </w:rPr>
        <w:t>г) выбор средств удовлетворения</w:t>
      </w:r>
    </w:p>
    <w:p w:rsidR="00167D54" w:rsidRPr="00CB4EB9" w:rsidRDefault="00167D54" w:rsidP="00167D54">
      <w:pPr>
        <w:autoSpaceDE w:val="0"/>
        <w:autoSpaceDN w:val="0"/>
        <w:adjustRightInd w:val="0"/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167D54" w:rsidRPr="00CB4EB9" w:rsidRDefault="00167D54" w:rsidP="00167D54">
      <w:pPr>
        <w:pStyle w:val="a3"/>
        <w:shd w:val="clear" w:color="auto" w:fill="FAFAFA"/>
        <w:spacing w:before="0" w:beforeAutospacing="0" w:after="0" w:afterAutospacing="0"/>
        <w:rPr>
          <w:b/>
          <w:color w:val="000000"/>
        </w:rPr>
      </w:pPr>
      <w:r w:rsidRPr="00CB4EB9">
        <w:rPr>
          <w:b/>
        </w:rPr>
        <w:t>2.</w:t>
      </w:r>
      <w:r w:rsidRPr="00CB4EB9">
        <w:rPr>
          <w:b/>
          <w:color w:val="000000"/>
        </w:rPr>
        <w:t xml:space="preserve"> Когда в процессе производственной деятельности сталки</w:t>
      </w:r>
      <w:r w:rsidRPr="00CB4EB9">
        <w:rPr>
          <w:b/>
          <w:color w:val="000000"/>
        </w:rPr>
        <w:softHyphen/>
        <w:t>ваются интересы разных людей или специальных групп, то основной причиной конфликта является:</w:t>
      </w:r>
    </w:p>
    <w:p w:rsidR="00167D54" w:rsidRPr="007C241E" w:rsidRDefault="00167D54" w:rsidP="00167D54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t>а) распределение ресурсов;</w:t>
      </w:r>
    </w:p>
    <w:p w:rsidR="00167D54" w:rsidRPr="007C241E" w:rsidRDefault="00167D54" w:rsidP="00167D54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t>б) неудовлетворенные коммуникации;</w:t>
      </w:r>
    </w:p>
    <w:p w:rsidR="00167D54" w:rsidRPr="00453848" w:rsidRDefault="00167D54" w:rsidP="00167D54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453848">
        <w:rPr>
          <w:color w:val="000000"/>
        </w:rPr>
        <w:t>в) различия в целях;</w:t>
      </w:r>
    </w:p>
    <w:p w:rsidR="00167D54" w:rsidRPr="007C241E" w:rsidRDefault="00167D54" w:rsidP="00167D54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t>г) различия в представлениях и ценностях;</w:t>
      </w:r>
    </w:p>
    <w:p w:rsidR="00167D54" w:rsidRDefault="00167D54" w:rsidP="00167D54">
      <w:pPr>
        <w:autoSpaceDE w:val="0"/>
        <w:autoSpaceDN w:val="0"/>
        <w:adjustRightInd w:val="0"/>
        <w:ind w:left="-567" w:right="-284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C241E">
        <w:rPr>
          <w:rFonts w:ascii="Times New Roman" w:hAnsi="Times New Roman" w:cs="Times New Roman"/>
          <w:color w:val="000000"/>
          <w:sz w:val="24"/>
          <w:szCs w:val="24"/>
        </w:rPr>
        <w:t>д) различие в манере поведения и жизненном опыте.</w:t>
      </w:r>
    </w:p>
    <w:p w:rsidR="00167D54" w:rsidRDefault="00167D54" w:rsidP="00167D54">
      <w:pPr>
        <w:autoSpaceDE w:val="0"/>
        <w:autoSpaceDN w:val="0"/>
        <w:adjustRightInd w:val="0"/>
        <w:ind w:left="-567" w:right="-284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67D54" w:rsidRPr="00CB4EB9" w:rsidRDefault="00167D54" w:rsidP="00167D54">
      <w:pPr>
        <w:pStyle w:val="a3"/>
        <w:shd w:val="clear" w:color="auto" w:fill="FAFAFA"/>
        <w:spacing w:before="0" w:beforeAutospacing="0" w:after="0" w:afterAutospacing="0"/>
        <w:rPr>
          <w:b/>
          <w:color w:val="000000"/>
        </w:rPr>
      </w:pPr>
      <w:r w:rsidRPr="00CB4EB9">
        <w:rPr>
          <w:b/>
          <w:color w:val="000000"/>
        </w:rPr>
        <w:t>3. С точки зрения теории "Y" менеджер должен верить в по</w:t>
      </w:r>
      <w:r w:rsidRPr="00CB4EB9">
        <w:rPr>
          <w:b/>
          <w:color w:val="000000"/>
        </w:rPr>
        <w:softHyphen/>
        <w:t>тенциал человека и относиться к подчиненным как к ответ</w:t>
      </w:r>
      <w:r w:rsidRPr="00CB4EB9">
        <w:rPr>
          <w:b/>
          <w:color w:val="000000"/>
        </w:rPr>
        <w:softHyphen/>
        <w:t>ственным людям, стремящимся к полной самореализации. По этой теории:</w:t>
      </w:r>
    </w:p>
    <w:p w:rsidR="00167D54" w:rsidRPr="007C241E" w:rsidRDefault="00167D54" w:rsidP="00167D54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t>а) работа не противна природе человека;</w:t>
      </w:r>
    </w:p>
    <w:p w:rsidR="00167D54" w:rsidRPr="00453848" w:rsidRDefault="00167D54" w:rsidP="00167D54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453848">
        <w:rPr>
          <w:color w:val="000000"/>
        </w:rPr>
        <w:t>б) работа доставляет людям удовлетворение;</w:t>
      </w:r>
    </w:p>
    <w:p w:rsidR="00167D54" w:rsidRPr="007C241E" w:rsidRDefault="00167D54" w:rsidP="00167D54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t>в) работники пытаются получить от компании все, что можно;</w:t>
      </w:r>
    </w:p>
    <w:p w:rsidR="00167D54" w:rsidRPr="007C241E" w:rsidRDefault="00167D54" w:rsidP="00167D54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t>г) человек не любит работать;</w:t>
      </w:r>
    </w:p>
    <w:p w:rsidR="00167D54" w:rsidRDefault="00167D54" w:rsidP="00167D54">
      <w:pPr>
        <w:autoSpaceDE w:val="0"/>
        <w:autoSpaceDN w:val="0"/>
        <w:adjustRightInd w:val="0"/>
        <w:ind w:left="-567" w:right="-284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C241E">
        <w:rPr>
          <w:rFonts w:ascii="Times New Roman" w:hAnsi="Times New Roman" w:cs="Times New Roman"/>
          <w:color w:val="000000"/>
          <w:sz w:val="24"/>
          <w:szCs w:val="24"/>
        </w:rPr>
        <w:t>д) человек готов работать только за высокое материальное вознаграждение</w:t>
      </w:r>
    </w:p>
    <w:p w:rsidR="00167D54" w:rsidRPr="00CB4EB9" w:rsidRDefault="00167D54" w:rsidP="00167D54">
      <w:pPr>
        <w:autoSpaceDE w:val="0"/>
        <w:autoSpaceDN w:val="0"/>
        <w:adjustRightInd w:val="0"/>
        <w:ind w:left="-567" w:right="-284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7D54" w:rsidRPr="00CB4EB9" w:rsidRDefault="00167D54" w:rsidP="00167D54">
      <w:pPr>
        <w:pStyle w:val="a3"/>
        <w:shd w:val="clear" w:color="auto" w:fill="FAFAFA"/>
        <w:spacing w:before="0" w:beforeAutospacing="0" w:after="0" w:afterAutospacing="0"/>
        <w:rPr>
          <w:b/>
          <w:color w:val="000000"/>
        </w:rPr>
      </w:pPr>
      <w:r w:rsidRPr="00CB4EB9">
        <w:rPr>
          <w:b/>
          <w:color w:val="000000"/>
        </w:rPr>
        <w:t xml:space="preserve">4. </w:t>
      </w:r>
      <w:proofErr w:type="gramStart"/>
      <w:r w:rsidRPr="00CB4EB9">
        <w:rPr>
          <w:b/>
          <w:color w:val="000000"/>
        </w:rPr>
        <w:t>Исследователи</w:t>
      </w:r>
      <w:proofErr w:type="gramEnd"/>
      <w:r w:rsidRPr="00CB4EB9">
        <w:rPr>
          <w:b/>
          <w:color w:val="000000"/>
        </w:rPr>
        <w:t xml:space="preserve"> какой школы управления рекомендовали использовать приемы управления человеческими отношениями, включающие более эффективные действия непосредственных начальников, консультации с работниками и предоставление им более широких возможностей общения на работе?</w:t>
      </w:r>
    </w:p>
    <w:p w:rsidR="00167D54" w:rsidRPr="007C241E" w:rsidRDefault="00167D54" w:rsidP="00167D54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t>а)  школа научного управления;</w:t>
      </w:r>
    </w:p>
    <w:p w:rsidR="00167D54" w:rsidRPr="007C241E" w:rsidRDefault="00167D54" w:rsidP="00167D54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t>б)  классическая школа или школа административного управления;</w:t>
      </w:r>
    </w:p>
    <w:p w:rsidR="00167D54" w:rsidRPr="007C241E" w:rsidRDefault="00167D54" w:rsidP="00167D54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t>в)  школа науки о поведении;</w:t>
      </w:r>
    </w:p>
    <w:p w:rsidR="00167D54" w:rsidRPr="00453848" w:rsidRDefault="00167D54" w:rsidP="00167D54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453848">
        <w:rPr>
          <w:color w:val="000000"/>
        </w:rPr>
        <w:t>г)  школа человеческих отношений;</w:t>
      </w:r>
    </w:p>
    <w:p w:rsidR="00167D54" w:rsidRPr="007C241E" w:rsidRDefault="00167D54" w:rsidP="00167D54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t>д)  школа науки управления или количественных методов.</w:t>
      </w:r>
    </w:p>
    <w:p w:rsidR="00167D54" w:rsidRPr="00CB4EB9" w:rsidRDefault="00167D54" w:rsidP="00167D54">
      <w:pPr>
        <w:autoSpaceDE w:val="0"/>
        <w:autoSpaceDN w:val="0"/>
        <w:adjustRightInd w:val="0"/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9E31A9" w:rsidRPr="00CB4EB9" w:rsidRDefault="009E31A9" w:rsidP="009E31A9">
      <w:pPr>
        <w:pStyle w:val="a3"/>
        <w:shd w:val="clear" w:color="auto" w:fill="FAFAFA"/>
        <w:spacing w:before="0" w:beforeAutospacing="0" w:after="0" w:afterAutospacing="0"/>
        <w:rPr>
          <w:b/>
          <w:color w:val="000000"/>
        </w:rPr>
      </w:pPr>
      <w:r w:rsidRPr="00CB4EB9">
        <w:rPr>
          <w:b/>
        </w:rPr>
        <w:t>5.</w:t>
      </w:r>
      <w:r w:rsidRPr="00CB4EB9">
        <w:rPr>
          <w:b/>
          <w:color w:val="000000"/>
        </w:rPr>
        <w:t xml:space="preserve"> </w:t>
      </w:r>
      <w:bookmarkStart w:id="0" w:name="_GoBack"/>
      <w:r w:rsidRPr="00CB4EB9">
        <w:rPr>
          <w:b/>
          <w:color w:val="000000"/>
        </w:rPr>
        <w:t xml:space="preserve">Осознанное побуждение личности к определенному действию </w:t>
      </w:r>
      <w:bookmarkEnd w:id="0"/>
      <w:r w:rsidRPr="00CB4EB9">
        <w:rPr>
          <w:b/>
          <w:color w:val="000000"/>
        </w:rPr>
        <w:t>– это:</w:t>
      </w:r>
    </w:p>
    <w:p w:rsidR="009E31A9" w:rsidRPr="00453848" w:rsidRDefault="009E31A9" w:rsidP="009E31A9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453848">
        <w:rPr>
          <w:color w:val="000000"/>
        </w:rPr>
        <w:t>а)  мотив;</w:t>
      </w:r>
    </w:p>
    <w:p w:rsidR="009E31A9" w:rsidRPr="007C241E" w:rsidRDefault="009E31A9" w:rsidP="009E31A9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t>б)  потребности;</w:t>
      </w:r>
    </w:p>
    <w:p w:rsidR="009E31A9" w:rsidRPr="007C241E" w:rsidRDefault="009E31A9" w:rsidP="009E31A9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t>в)  притязания;</w:t>
      </w:r>
    </w:p>
    <w:p w:rsidR="009E31A9" w:rsidRPr="007C241E" w:rsidRDefault="009E31A9" w:rsidP="009E31A9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t>г)  ожидания;</w:t>
      </w:r>
    </w:p>
    <w:p w:rsidR="009E31A9" w:rsidRPr="007C241E" w:rsidRDefault="009E31A9" w:rsidP="009E31A9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t>д)  стимулы.</w:t>
      </w:r>
    </w:p>
    <w:p w:rsidR="00167D54" w:rsidRPr="00CB4EB9" w:rsidRDefault="00167D54" w:rsidP="00167D54">
      <w:pPr>
        <w:autoSpaceDE w:val="0"/>
        <w:autoSpaceDN w:val="0"/>
        <w:adjustRightInd w:val="0"/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9E31A9" w:rsidRPr="00CB4EB9" w:rsidRDefault="009E31A9" w:rsidP="009E31A9">
      <w:pPr>
        <w:pStyle w:val="a3"/>
        <w:shd w:val="clear" w:color="auto" w:fill="FAFAFA"/>
        <w:spacing w:before="0" w:beforeAutospacing="0" w:after="0" w:afterAutospacing="0"/>
        <w:rPr>
          <w:b/>
          <w:color w:val="000000"/>
        </w:rPr>
      </w:pPr>
      <w:r w:rsidRPr="00CB4EB9">
        <w:rPr>
          <w:b/>
        </w:rPr>
        <w:t>6.</w:t>
      </w:r>
      <w:r w:rsidRPr="00CB4EB9">
        <w:rPr>
          <w:b/>
          <w:color w:val="000000"/>
        </w:rPr>
        <w:t xml:space="preserve"> Какой компонент не включает трудовой потенциал человека:</w:t>
      </w:r>
    </w:p>
    <w:p w:rsidR="009E31A9" w:rsidRPr="007C241E" w:rsidRDefault="009E31A9" w:rsidP="009E31A9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t>а) здоровье человека;</w:t>
      </w:r>
    </w:p>
    <w:p w:rsidR="009E31A9" w:rsidRPr="007C241E" w:rsidRDefault="009E31A9" w:rsidP="009E31A9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t>б) образование;</w:t>
      </w:r>
    </w:p>
    <w:p w:rsidR="009E31A9" w:rsidRPr="007C241E" w:rsidRDefault="009E31A9" w:rsidP="009E31A9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t>в) профессионализм;</w:t>
      </w:r>
    </w:p>
    <w:p w:rsidR="009E31A9" w:rsidRPr="007C241E" w:rsidRDefault="009E31A9" w:rsidP="009E31A9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t xml:space="preserve">г) творческий потенциал (умение работать, мыслить </w:t>
      </w:r>
      <w:proofErr w:type="gramStart"/>
      <w:r w:rsidRPr="007C241E">
        <w:rPr>
          <w:color w:val="000000"/>
        </w:rPr>
        <w:t>по новому</w:t>
      </w:r>
      <w:proofErr w:type="gramEnd"/>
      <w:r w:rsidRPr="007C241E">
        <w:rPr>
          <w:color w:val="000000"/>
        </w:rPr>
        <w:t>);</w:t>
      </w:r>
    </w:p>
    <w:p w:rsidR="009E31A9" w:rsidRPr="00453848" w:rsidRDefault="009E31A9" w:rsidP="009E31A9">
      <w:pPr>
        <w:autoSpaceDE w:val="0"/>
        <w:autoSpaceDN w:val="0"/>
        <w:adjustRightInd w:val="0"/>
        <w:ind w:left="-567" w:right="-284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53848">
        <w:rPr>
          <w:rFonts w:ascii="Times New Roman" w:hAnsi="Times New Roman" w:cs="Times New Roman"/>
          <w:color w:val="000000"/>
          <w:sz w:val="24"/>
          <w:szCs w:val="24"/>
        </w:rPr>
        <w:t>д) депозитные счета в банках.</w:t>
      </w:r>
    </w:p>
    <w:p w:rsidR="009E31A9" w:rsidRDefault="009E31A9" w:rsidP="009E31A9">
      <w:pPr>
        <w:autoSpaceDE w:val="0"/>
        <w:autoSpaceDN w:val="0"/>
        <w:adjustRightInd w:val="0"/>
        <w:ind w:left="-567" w:right="-284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31A9" w:rsidRPr="00CB4EB9" w:rsidRDefault="009E31A9" w:rsidP="009E31A9">
      <w:pPr>
        <w:pStyle w:val="a3"/>
        <w:shd w:val="clear" w:color="auto" w:fill="FAFAFA"/>
        <w:spacing w:before="0" w:beforeAutospacing="0" w:after="0" w:afterAutospacing="0"/>
        <w:rPr>
          <w:b/>
          <w:color w:val="000000"/>
        </w:rPr>
      </w:pPr>
      <w:r w:rsidRPr="00CB4EB9">
        <w:rPr>
          <w:b/>
          <w:color w:val="000000"/>
        </w:rPr>
        <w:t xml:space="preserve">7.  Какое положение не относится к теории мотивации Ф. </w:t>
      </w:r>
      <w:proofErr w:type="spellStart"/>
      <w:r w:rsidRPr="00CB4EB9">
        <w:rPr>
          <w:b/>
          <w:color w:val="000000"/>
        </w:rPr>
        <w:t>Герцберга</w:t>
      </w:r>
      <w:proofErr w:type="spellEnd"/>
      <w:r w:rsidRPr="00CB4EB9">
        <w:rPr>
          <w:b/>
          <w:color w:val="000000"/>
        </w:rPr>
        <w:t>:</w:t>
      </w:r>
    </w:p>
    <w:p w:rsidR="009E31A9" w:rsidRPr="007C241E" w:rsidRDefault="009E31A9" w:rsidP="009E31A9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t>а)  отсутствие гигиенических факторов ведет к неудовлетворенности трудом;</w:t>
      </w:r>
    </w:p>
    <w:p w:rsidR="009E31A9" w:rsidRPr="007C241E" w:rsidRDefault="009E31A9" w:rsidP="009E31A9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lastRenderedPageBreak/>
        <w:t xml:space="preserve">б)  наличие </w:t>
      </w:r>
      <w:proofErr w:type="spellStart"/>
      <w:r w:rsidRPr="007C241E">
        <w:rPr>
          <w:color w:val="000000"/>
        </w:rPr>
        <w:t>мотиваторов</w:t>
      </w:r>
      <w:proofErr w:type="spellEnd"/>
      <w:r w:rsidRPr="007C241E">
        <w:rPr>
          <w:color w:val="000000"/>
        </w:rPr>
        <w:t xml:space="preserve"> может лишь частично и неполно компенсировать отсутствие факторов гигиены;</w:t>
      </w:r>
    </w:p>
    <w:p w:rsidR="009E31A9" w:rsidRPr="007C241E" w:rsidRDefault="009E31A9" w:rsidP="009E31A9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t>в)  в обычных условиях наличие гигиенических факторов воспринимается как естественное и не оказывает мотивационного воздействия;</w:t>
      </w:r>
    </w:p>
    <w:p w:rsidR="009E31A9" w:rsidRPr="007C241E" w:rsidRDefault="009E31A9" w:rsidP="009E31A9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7C241E">
        <w:rPr>
          <w:color w:val="000000"/>
        </w:rPr>
        <w:t xml:space="preserve">г)  максимальное позитивное мотивационное воздействие достигается с помощью </w:t>
      </w:r>
      <w:proofErr w:type="spellStart"/>
      <w:r w:rsidRPr="007C241E">
        <w:rPr>
          <w:color w:val="000000"/>
        </w:rPr>
        <w:t>мотиваторов</w:t>
      </w:r>
      <w:proofErr w:type="spellEnd"/>
      <w:r w:rsidRPr="007C241E">
        <w:rPr>
          <w:color w:val="000000"/>
        </w:rPr>
        <w:t xml:space="preserve"> при наличии факторов гигиены;</w:t>
      </w:r>
    </w:p>
    <w:p w:rsidR="009E31A9" w:rsidRPr="00453848" w:rsidRDefault="009E31A9" w:rsidP="009E31A9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 w:rsidRPr="00453848">
        <w:rPr>
          <w:color w:val="000000"/>
        </w:rPr>
        <w:t xml:space="preserve">д)  максимальное позитивное мотивационное воздействие достигается с помощью </w:t>
      </w:r>
      <w:proofErr w:type="spellStart"/>
      <w:r w:rsidRPr="00453848">
        <w:rPr>
          <w:color w:val="000000"/>
        </w:rPr>
        <w:t>мотиваторов</w:t>
      </w:r>
      <w:proofErr w:type="spellEnd"/>
      <w:r w:rsidRPr="00453848">
        <w:rPr>
          <w:color w:val="000000"/>
        </w:rPr>
        <w:t xml:space="preserve"> при отсутствии факторов гигиены;</w:t>
      </w:r>
    </w:p>
    <w:p w:rsidR="009E31A9" w:rsidRDefault="009E31A9" w:rsidP="009E31A9">
      <w:pPr>
        <w:autoSpaceDE w:val="0"/>
        <w:autoSpaceDN w:val="0"/>
        <w:adjustRightInd w:val="0"/>
        <w:ind w:left="-567" w:right="-284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31A9" w:rsidRDefault="009E31A9" w:rsidP="009E31A9">
      <w:pPr>
        <w:pStyle w:val="a3"/>
        <w:shd w:val="clear" w:color="auto" w:fill="FAFAFA"/>
        <w:spacing w:before="0" w:beforeAutospacing="0" w:after="0" w:afterAutospacing="0"/>
        <w:rPr>
          <w:b/>
        </w:rPr>
      </w:pPr>
      <w:r w:rsidRPr="00CB4EB9">
        <w:rPr>
          <w:b/>
        </w:rPr>
        <w:t>8</w:t>
      </w:r>
      <w:r>
        <w:t>.</w:t>
      </w:r>
      <w:r w:rsidRPr="009E31A9">
        <w:rPr>
          <w:b/>
        </w:rPr>
        <w:t>Ситуация</w:t>
      </w:r>
    </w:p>
    <w:p w:rsidR="009E31A9" w:rsidRPr="00004FA9" w:rsidRDefault="009E31A9" w:rsidP="009E31A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>
        <w:t xml:space="preserve">Несмотря на </w:t>
      </w:r>
      <w:proofErr w:type="gramStart"/>
      <w:r>
        <w:t>то</w:t>
      </w:r>
      <w:proofErr w:type="gramEnd"/>
      <w:r>
        <w:t xml:space="preserve"> что Ирина П. и Сергей Г. работали в соседних отделах, по роду деятельности пересекались очень редко. Как правило, это были общие совещания, планерки и корпоративные празднования. Однажды на очередной коллективной встрече между ними завязался спор по одному профессиональному вопросу, который касался организации работы между сотрудниками их отделов. Начав с замечаний по поводу недостатков работы соседних кабинетов, они перешли на личные оскорбления, и только когда их общий руководитель попросил успокоиться, они прекратили публичные ра</w:t>
      </w:r>
      <w:proofErr w:type="gramStart"/>
      <w:r>
        <w:t>з-</w:t>
      </w:r>
      <w:proofErr w:type="gramEnd"/>
      <w:r>
        <w:t xml:space="preserve"> </w:t>
      </w:r>
      <w:proofErr w:type="spellStart"/>
      <w:r>
        <w:t>борки</w:t>
      </w:r>
      <w:proofErr w:type="spellEnd"/>
      <w:r>
        <w:t>. После этого они старались избегать общения друг с другом, объясняя это тем, что просто не могут найти общий язык. Прошло время, и в результате горизонтального перемещения по карьерной лестнице Сергей оказывается в одном отделе с Ириной. После перехода Сергея в отдел, где работала Ирина, их неприязнь стала совсем очевидной. Что бы ни сказала Ирина, Сергей всегда комментировал ее слова в язвительной форме. Они не упускали момента, чтобы подколоть друг друга. Руководитель отдела поговорила с обоими, и вроде все прекратилось. Но на самом деле негативное отношение не исчезло, а стало тщательно скрываться. Напряжение росло. Коллеги стали выражать антипатию друг к другу, соревнуясь в работе. Старались опередить друг друга с решением рабочих вопросов, быстрее другого выполнить свои задачи и показать руководителю, что лучше справляется с заданиями. Проработав рядом с Сергеем три месяца в состоянии активной борьбы, Ирина перестала стараться. Она сдала позиции, приняла тактику равнодушия и безучастия, в то время как Сергей отлично справлялся со своей работой и показывал высокие результаты. Через какое-то время Ирина решилась на откровенный разговор с руководителем отдела и объяснила ситуацию. Руководитель в ответ принял решение отправить Ирину на курсы повышения квалификации и через два месяца поставил ее на должность ведущего специалиста, в результате чего Сергей стал ее подчиненным.</w:t>
      </w:r>
    </w:p>
    <w:p w:rsidR="0047611C" w:rsidRPr="009E31A9" w:rsidRDefault="009E31A9" w:rsidP="009E31A9">
      <w:pPr>
        <w:pStyle w:val="a3"/>
        <w:shd w:val="clear" w:color="auto" w:fill="FAFAFA"/>
        <w:spacing w:before="0" w:beforeAutospacing="0" w:after="0" w:afterAutospacing="0"/>
        <w:rPr>
          <w:b/>
        </w:rPr>
      </w:pPr>
      <w:r w:rsidRPr="009E31A9">
        <w:rPr>
          <w:b/>
        </w:rPr>
        <w:t>Вопросы и задания</w:t>
      </w:r>
    </w:p>
    <w:p w:rsidR="009E31A9" w:rsidRPr="00004FA9" w:rsidRDefault="009E31A9" w:rsidP="009E31A9">
      <w:pPr>
        <w:pStyle w:val="a3"/>
        <w:shd w:val="clear" w:color="auto" w:fill="FAFAFA"/>
        <w:spacing w:before="0" w:beforeAutospacing="0" w:after="0" w:afterAutospacing="0"/>
        <w:rPr>
          <w:color w:val="000000"/>
        </w:rPr>
      </w:pPr>
      <w:r>
        <w:t xml:space="preserve"> Кто из участников выбрал неверную модель поведения? Можно ли было избежать конфликта? От кого это зависело? Смогут ли коллеги наладить отношения?</w:t>
      </w:r>
    </w:p>
    <w:p w:rsidR="009E31A9" w:rsidRDefault="009E31A9" w:rsidP="009E31A9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Аргументируйте свой ответ.</w:t>
      </w:r>
    </w:p>
    <w:p w:rsidR="0047611C" w:rsidRDefault="0047611C" w:rsidP="0047611C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9.Соотнесите слова и ситуации</w:t>
      </w:r>
    </w:p>
    <w:tbl>
      <w:tblPr>
        <w:tblStyle w:val="a6"/>
        <w:tblpPr w:leftFromText="180" w:rightFromText="180" w:vertAnchor="text" w:horzAnchor="page" w:tblpX="8601" w:tblpY="63"/>
        <w:tblW w:w="0" w:type="auto"/>
        <w:tblLook w:val="04A0" w:firstRow="1" w:lastRow="0" w:firstColumn="1" w:lastColumn="0" w:noHBand="0" w:noVBand="1"/>
      </w:tblPr>
      <w:tblGrid>
        <w:gridCol w:w="708"/>
        <w:gridCol w:w="887"/>
        <w:gridCol w:w="673"/>
        <w:gridCol w:w="708"/>
      </w:tblGrid>
      <w:tr w:rsidR="000C669D" w:rsidTr="000C669D">
        <w:tc>
          <w:tcPr>
            <w:tcW w:w="708" w:type="dxa"/>
          </w:tcPr>
          <w:p w:rsidR="000C669D" w:rsidRDefault="000C669D" w:rsidP="000C66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0C669D" w:rsidRDefault="000C669D" w:rsidP="000C66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C669D" w:rsidRDefault="000C669D" w:rsidP="000C66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C669D" w:rsidRDefault="000C669D" w:rsidP="000C66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669D" w:rsidTr="000C669D">
        <w:tc>
          <w:tcPr>
            <w:tcW w:w="708" w:type="dxa"/>
          </w:tcPr>
          <w:p w:rsidR="000C669D" w:rsidRDefault="000C669D" w:rsidP="000C66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C669D" w:rsidRDefault="000C669D" w:rsidP="000C66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C669D" w:rsidRDefault="000C669D" w:rsidP="000C66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669D" w:rsidRDefault="000C669D" w:rsidP="000C66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390" w:rsidRDefault="0047611C" w:rsidP="00D75390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B2549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2549F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B2549F">
        <w:rPr>
          <w:rFonts w:ascii="Times New Roman" w:hAnsi="Times New Roman" w:cs="Times New Roman"/>
          <w:sz w:val="24"/>
          <w:szCs w:val="24"/>
        </w:rPr>
        <w:t>отрудничество</w:t>
      </w:r>
      <w:r w:rsidR="00D75390" w:rsidRPr="00D75390">
        <w:rPr>
          <w:rFonts w:ascii="Times New Roman" w:hAnsi="Times New Roman" w:cs="Times New Roman"/>
          <w:sz w:val="24"/>
          <w:szCs w:val="24"/>
        </w:rPr>
        <w:t xml:space="preserve"> </w:t>
      </w:r>
      <w:r w:rsidR="00D75390" w:rsidRPr="00B2549F">
        <w:rPr>
          <w:rFonts w:ascii="Times New Roman" w:hAnsi="Times New Roman" w:cs="Times New Roman"/>
          <w:sz w:val="24"/>
          <w:szCs w:val="24"/>
        </w:rPr>
        <w:t>Б)комп</w:t>
      </w:r>
      <w:r w:rsidR="00D75390">
        <w:rPr>
          <w:rFonts w:ascii="Times New Roman" w:hAnsi="Times New Roman" w:cs="Times New Roman"/>
          <w:sz w:val="24"/>
          <w:szCs w:val="24"/>
        </w:rPr>
        <w:t>р</w:t>
      </w:r>
      <w:r w:rsidR="00D75390" w:rsidRPr="00B2549F">
        <w:rPr>
          <w:rFonts w:ascii="Times New Roman" w:hAnsi="Times New Roman" w:cs="Times New Roman"/>
          <w:sz w:val="24"/>
          <w:szCs w:val="24"/>
        </w:rPr>
        <w:t>омисс</w:t>
      </w:r>
      <w:r w:rsidR="00D75390" w:rsidRPr="00D75390">
        <w:rPr>
          <w:rFonts w:ascii="Times New Roman" w:hAnsi="Times New Roman" w:cs="Times New Roman"/>
          <w:sz w:val="24"/>
          <w:szCs w:val="24"/>
        </w:rPr>
        <w:t xml:space="preserve"> </w:t>
      </w:r>
      <w:r w:rsidR="00D75390" w:rsidRPr="00B2549F">
        <w:rPr>
          <w:rFonts w:ascii="Times New Roman" w:hAnsi="Times New Roman" w:cs="Times New Roman"/>
          <w:sz w:val="24"/>
          <w:szCs w:val="24"/>
        </w:rPr>
        <w:t>В)избегание</w:t>
      </w:r>
      <w:r w:rsidR="00D75390" w:rsidRPr="00D75390">
        <w:rPr>
          <w:rFonts w:ascii="Times New Roman" w:hAnsi="Times New Roman" w:cs="Times New Roman"/>
          <w:sz w:val="24"/>
          <w:szCs w:val="24"/>
        </w:rPr>
        <w:t xml:space="preserve"> </w:t>
      </w:r>
      <w:r w:rsidR="00D75390" w:rsidRPr="00B2549F">
        <w:rPr>
          <w:rFonts w:ascii="Times New Roman" w:hAnsi="Times New Roman" w:cs="Times New Roman"/>
          <w:sz w:val="24"/>
          <w:szCs w:val="24"/>
        </w:rPr>
        <w:t>Г)приспособление</w:t>
      </w:r>
    </w:p>
    <w:p w:rsidR="00D75390" w:rsidRPr="00B2549F" w:rsidRDefault="00D75390" w:rsidP="00D75390">
      <w:pPr>
        <w:ind w:left="-426" w:firstLine="284"/>
        <w:rPr>
          <w:rFonts w:ascii="Times New Roman" w:hAnsi="Times New Roman" w:cs="Times New Roman"/>
          <w:sz w:val="24"/>
          <w:szCs w:val="24"/>
        </w:rPr>
      </w:pPr>
    </w:p>
    <w:p w:rsidR="00CB4EB9" w:rsidRDefault="0047611C" w:rsidP="009E31A9">
      <w:pPr>
        <w:autoSpaceDE w:val="0"/>
        <w:autoSpaceDN w:val="0"/>
        <w:adjustRightInd w:val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4761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0538" cy="1898468"/>
            <wp:effectExtent l="19050" t="0" r="0" b="0"/>
            <wp:docPr id="11" name="Рисунок 1" descr="http://arhivurokov.ru/multiurok/9/e/e/9ee98631337f87e8afc52b0377495ca2d559dd1e/img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2" name="Picture 2" descr="http://arhivurokov.ru/multiurok/9/e/e/9ee98631337f87e8afc52b0377495ca2d559dd1e/img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4023" r="25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988" cy="1900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B4EB9" w:rsidSect="001B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7B"/>
    <w:rsid w:val="00057871"/>
    <w:rsid w:val="000801D1"/>
    <w:rsid w:val="000C669D"/>
    <w:rsid w:val="00111F40"/>
    <w:rsid w:val="00167D54"/>
    <w:rsid w:val="00191CD0"/>
    <w:rsid w:val="001B1FCF"/>
    <w:rsid w:val="0021519B"/>
    <w:rsid w:val="00263C7B"/>
    <w:rsid w:val="003C2AB4"/>
    <w:rsid w:val="003C67F4"/>
    <w:rsid w:val="00453848"/>
    <w:rsid w:val="0047611C"/>
    <w:rsid w:val="005C5F32"/>
    <w:rsid w:val="006C6867"/>
    <w:rsid w:val="0073767B"/>
    <w:rsid w:val="007A35A5"/>
    <w:rsid w:val="009C02D8"/>
    <w:rsid w:val="009E31A9"/>
    <w:rsid w:val="00A56062"/>
    <w:rsid w:val="00A646A2"/>
    <w:rsid w:val="00AE44C9"/>
    <w:rsid w:val="00B221F2"/>
    <w:rsid w:val="00B2549F"/>
    <w:rsid w:val="00B53932"/>
    <w:rsid w:val="00B974A0"/>
    <w:rsid w:val="00BD327D"/>
    <w:rsid w:val="00C658EF"/>
    <w:rsid w:val="00CA1B6D"/>
    <w:rsid w:val="00CB4EB9"/>
    <w:rsid w:val="00D75390"/>
    <w:rsid w:val="00F50EEB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D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4E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E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6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D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4E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E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6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75BC-5F0F-44EF-B446-7D694C79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2</cp:revision>
  <dcterms:created xsi:type="dcterms:W3CDTF">2017-10-24T04:57:00Z</dcterms:created>
  <dcterms:modified xsi:type="dcterms:W3CDTF">2017-10-24T04:57:00Z</dcterms:modified>
</cp:coreProperties>
</file>