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C1" w:rsidRPr="007067C1" w:rsidRDefault="007067C1" w:rsidP="007067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t>Лабораторная работа №1.</w:t>
      </w:r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br/>
        <w:t>Программные средства для управления ИТ-сервисами.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современными программными средствами, которые могут использоваться для выполнения задач по управлению ИТ-сервисами. Собрать и проанализировать информацию об особенностях таких программных средств и их возможностях с точки зрения поддержки основных процессов управления ИТ-услугами (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ITSM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 Управление ИТ-сервисами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современным представлениям о роли ИТ-службы предприятия, она является полноправным участником бизнеса, а отношения между ней и бизнес-подразделениями предприятия выстраиваются как «поставщик услуг – потребитель услуг». Выступая как потребители, бизнес-подразделения формулирует свои требования к необходимому спектру ИТ-услуг и их качеству, а ИТ-служба, исходя из этих требований и выделенных руководством предприятия ресурсов, обеспечивает запрошенные услуги с заданным уровнем качества.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современные информационные технологии (ИТ) во многом определяют эффективность деятельности предприятия в целом, большую значимость приобрели концепции и модели управления качеством информационных услуг (англ.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Information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Technology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Service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Management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ITSM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Напомним, что в настоящее время одной из наиболее распространенных методик является Information Technology Infrastructure Library (ITIL, «айтил», разработана в Великобритании) версий 2 (ITIL v.2, выпущена в 2001 г.) и 3 (ITIL v.3, выпущена в 2007 г., обновлена в 2011 г.). Основными блоками процессов в ITIL являются: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Поддержка услуг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Service Support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 – представляет собой описание процессов, позволяющих обеспечить пользователям доступ к ИТ-услугам, необходимым для выполнения бизнес-задач.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2.   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Предоставление услуг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Service Delivery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 – содержит описание типов ИТ-услуг, предоставляемых предприятием.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одной популярной методикой является Microsoft Operations Framework (MOF) текущая версия которой,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MOF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разработана в 2008 г. и основывается в частности на ITIL 3.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Программные средства для управления ИТ-сервисами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ITIL/ITSM поддерживается более чем десятком программных средств, а лидерами разработки программных инструментов управления ИТ-инфраструктурой являются такие компании как Hewlett-Packard, Computer Associated, IBM, BMC Software и Microsoft. Более подробно ознакомиться с современными программными средствами, предназначенными для управления ИТ-сервисами, вам предстоит в ходе выполнения лабораторной работы.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из таких программных средств представляют собой не единую монолитную информационную систему (ИС), а набор модулей или отдельных пакетов, обеспечивающих те или иные ИТ-процессы. Такая архитектура существенно снижает стоимость владения и риски, возникающие при внедрении, и к тому же позволяет лучше 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специфику каждого конкретного предприятия и повышать эффективность (поскольку возможно сначала автоматизировать более критичные процессы).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программные средства могут быть классифицированы: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По производителю: 1С,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BMC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Hewlett-Packard,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IBM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Microsoft и т.д.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По типу лицензии: коммерческая, открытая (open-source) и др.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По стоимости и типу оплаты: корпоративные решения (высокая стоимость), коммерческое программное обеспечение, решения на основе абонентской платы, бесплатные продукты и сервисы.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4.   По основному назначению: управление контентом, управление финансами и бухгалтерией, поддержка других бизнес-функций, управление процессами поддержки или предоставления ИТ-услуг и т.д.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5.   По требованиям к платформам и прочему обеспечению: на базе MS Windows, на базе Unix, на основе СУБД Oracle, онлайн-решения.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6.   По распространенности: внутри страны (например, Россия) региональная (например, СНГ), международная (в процентах доли рынка).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Ход работы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лабораторной работы вам предлагается самостоятельно ознакомиться с современными программными средствами для управления ИТ-сервисами, изучить их возможности и особенности. Ход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1.   Ознакомиться с теоретическими материалами по дисциплине, включая указанную в них литературу для самостоятельного изучения (например, [1], [2]).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Используя сайты производителей, поисковые системы, Википедию и т.д., найти информацию по следующим программным средствам: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1"/>
      <w:r w:rsidRPr="007067C1">
        <w:rPr>
          <w:rFonts w:ascii="Arial" w:eastAsia="Times New Roman" w:hAnsi="Arial" w:cs="Arial"/>
          <w:sz w:val="24"/>
          <w:szCs w:val="24"/>
          <w:lang w:eastAsia="ru-RU"/>
        </w:rPr>
        <w:t>a.   Семейство продуктов 1С (</w:t>
      </w:r>
      <w:bookmarkEnd w:id="0"/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"http://1c.ru/" </w:instrTex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http://1c.ru/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 и разработки на его основе;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s-ES" w:eastAsia="ru-RU"/>
        </w:rPr>
        <w:t>b.   IBM Tivoli (</w:t>
      </w:r>
      <w:hyperlink r:id="rId5" w:history="1">
        <w:r w:rsidRPr="007067C1">
          <w:rPr>
            <w:rFonts w:ascii="Arial" w:eastAsia="Times New Roman" w:hAnsi="Arial" w:cs="Arial"/>
            <w:sz w:val="24"/>
            <w:szCs w:val="24"/>
            <w:lang w:val="es-ES" w:eastAsia="ru-RU"/>
          </w:rPr>
          <w:t>www.ibm.com/tivoli</w:t>
        </w:r>
      </w:hyperlink>
      <w:r w:rsidRPr="007067C1">
        <w:rPr>
          <w:rFonts w:ascii="Arial" w:eastAsia="Times New Roman" w:hAnsi="Arial" w:cs="Arial"/>
          <w:sz w:val="24"/>
          <w:szCs w:val="24"/>
          <w:lang w:val="es-ES"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c.   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Продукты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HP Software Division (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бывшие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HP OpenView);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d.   Продукты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Microsoft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(включая поддерживающие MOF).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осуществлять поиск информации в том числе и на английском языке (при возникновении затруднений можно использовать онлайн-переводчик </w:t>
      </w:r>
      <w:hyperlink r:id="rId6" w:history="1">
        <w:r w:rsidRPr="007067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http://translate.google.com</w:t>
        </w:r>
      </w:hyperlink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Отразить в отчёте по лабораторной работе</w:t>
      </w:r>
      <w:bookmarkStart w:id="1" w:name="_ftnref1"/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"file:///C:\\Users\\тс\\Desktop\\Шпедт%20АВ\\управление%20ит%20сервисом\\COURSE500\\labs.htm" \l "_ftn1" \o "" </w:instrTex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067C1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[1]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следующую информацию для каждого из программных средств, изученных в предыдущем пункте: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a.   Название программного средства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b.   Самостоятельно выполненное краткое описание программного средства согласно приведённой выше классификации: архитектура (единая система, модули, отдельные продукты и т.п.), тип лицензии, основное назначение, требования к платформам и прочему обеспечению и т.д.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c.    Распространенность (страны, регионы, доля рынка).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d.   Поддержка основных процессов по управлению ИТ-сервисами: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 управление инцидентами (обращениями, ошибками), центр поддержки (Service Desk,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Help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Desk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конфигурациями (активами);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изменениями (ревизиями), релизами, версиями;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системами хранения данных, резервным копированием;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уровнем сервиса (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SLA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мощностью, доступностью, непрерывностью (может включать в себя мониторинг и управление сетью передачи данных, оборудованием, программным обеспечением);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финансами;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авторизованным доступом и безопасностью;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возможности по управлению веб-контентом (рассмотреть кратко).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Вы должны указать, какие модули, компоненты или отдельные продукты в рамках программного средства реализуют поддержку каждого из процессов, привести их краткие описания. При наличии – указать стоимость приобретения или аренды.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Словарь терминов и определений ITIL 2011 на русском языке: </w:t>
      </w:r>
      <w:hyperlink r:id="rId7" w:history="1"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http://www.itsmforum.ru/ZAM-test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2.   Microsoft Operations Framework 4.0 (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разделы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0.0 Glossary, 1.0MOF Overview) // 2008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доступно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br/>
      </w:r>
      <w:hyperlink r:id="rId8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http://www.microsoft.com/ru-ru/download/confirmation.aspx?id=23221</w:t>
        </w:r>
      </w:hyperlink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" w:name="_ftn1"/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fldChar w:fldCharType="begin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"file:///C:\\Users\\тс\\Desktop\\Шпедт%20АВ\\управление%20ит%20сервисом\\COURSE500\\labs.htm" \l "_ftnref1" \o "" </w:instrTex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067C1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[1]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Ориентировочный объем отчета: 15-20 страниц.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</w:pPr>
      <w:bookmarkStart w:id="3" w:name="2"/>
      <w:bookmarkEnd w:id="3"/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t>Лабораторная работа №2.</w:t>
      </w:r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br/>
        <w:t>Программные средства для управления контентом.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современными программными средствами, которые могут использоваться для управления контентом на предприятии и веб-контентом. Собрать и проанализировать информацию об особенностях таких программных средств и их возможностях.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 Системы управления контентом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управления контентом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(Content management system, CMS) – программный комплекс, предназначенный для создания, редактирования, управления и публикации контента некоторым систематическим образом, иногда с поддержкой контроля версий.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Контект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(содержание, содержимое) – информационное наполнение, которое может включать в себя документы, веб-страницы, файлы (изображения, музыка, видео) и т.д. Одной из разновидностью таких систем являются системы управления веб-контентом (Web content management system, WCMS или Web CMS).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WCMS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реализованы в виде веб-приложения с СУБД и предназначены для управления содержимым для размещения в онлайне (как правило, в формате HTML). В настоящий момент, используя термин CMS, обычно подразумевают именно WCMS, хотя к CMS также относят системы управления контентом масштаба предприятия (Enterprise Content Management System).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функций систем управления контентом: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документами, файлами;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записями, архивами (хранением данных) и поиском;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«потоками работ» – поддержка документооборота согласно бизнес-процессам;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поддержка документо-ориентированного взаимодействия пользователей (включая средства для командной работы);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знаниями;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веб-контентом и медиаконтентом.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веб-контентом (корпоративным веб-порталом) может дополнительно включать в себя и поддержку некоторых бизнес-функций предприятия, например, связанных с управлением взаимоотношениями с клиентами (Customer Relationships Management – CRM):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базой клиентов;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каталогом товаров и услуг, запасами;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lastRenderedPageBreak/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управление заказами, поставками и возвратами;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управление финансами и счетами (англ.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Billing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), финансовый анализ.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системы управления контентом могут быть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классифицированы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1.   По условиям использования (лицензии):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бесплатные и open-source;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коммерческие (платные);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собственные разработки («внутренние»)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По возможности переноса (отчуждения):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отчуждаемые;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«ПО как услуга» (Software as a Service), т.е. предоставляемые на сервере автора.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По функциональности: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блог, личный сайт;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сайт-визитка, интернет-магазин;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сайт сообщества;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универсальные (расширяемые).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4.   По необходимости донастройки: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для конечных пользователей;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для разработчиков: CMF – content management framework (среда разработки, использование её позволяет существенно облегчить труд программистов).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5.   По используемым технологиям: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Языки: PHP, ASP.NET, C#, Java, VB.NET, Python;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Базы данных: MySQL, PostgreSQL, MSSQL, Oracle.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6.   По архитектуре построения: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наличие ядра и модулей расширения;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легкость внедрения собственного кода;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6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lastRenderedPageBreak/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легкость настройки внешнего вида для посетителя.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Ход работы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лабораторной работы вам предлагается самостоятельно ознакомиться с современными системами, предназначенными для управления контентом, изучить их возможности и особенности. Ход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1.   Ознакомиться с теоретическими материалами по дисциплине.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Используя сайты производителей, поисковые системы, Википедию и т.д., найти информацию по следующим системам: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s-ES" w:eastAsia="ru-RU"/>
        </w:rPr>
        <w:t>a.   EMC Documentum (</w:t>
      </w:r>
      <w:hyperlink r:id="rId9" w:history="1">
        <w:r w:rsidRPr="007067C1">
          <w:rPr>
            <w:rFonts w:ascii="Arial" w:eastAsia="Times New Roman" w:hAnsi="Arial" w:cs="Arial"/>
            <w:sz w:val="24"/>
            <w:szCs w:val="24"/>
            <w:lang w:val="es-ES" w:eastAsia="ru-RU"/>
          </w:rPr>
          <w:t>http://russia.emc.com/domains/documentum/</w:t>
        </w:r>
      </w:hyperlink>
      <w:r w:rsidRPr="007067C1">
        <w:rPr>
          <w:rFonts w:ascii="Arial" w:eastAsia="Times New Roman" w:hAnsi="Arial" w:cs="Arial"/>
          <w:sz w:val="24"/>
          <w:szCs w:val="24"/>
          <w:lang w:val="es-ES"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b.   Microsoft Sharepoint (</w:t>
      </w:r>
      <w:hyperlink r:id="rId10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http://sharepoint.microsoft.com</w:t>
        </w:r>
      </w:hyperlink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c.    1С-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Bitrix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1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.1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c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-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bitrix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d.   Drupal (</w:t>
      </w:r>
      <w:hyperlink r:id="rId12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http://drupal.org</w:t>
        </w:r>
      </w:hyperlink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hyperlink r:id="rId13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http://drupal.ru</w:t>
        </w:r>
      </w:hyperlink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e.   Joomla! (</w:t>
      </w:r>
      <w:hyperlink r:id="rId14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www.joomla.org</w:t>
        </w:r>
      </w:hyperlink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hyperlink r:id="rId15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http://joomla.ru</w:t>
        </w:r>
      </w:hyperlink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f.     Самостоятельно выбранный продукт, относящийся к изучаемой сфере.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осуществлять поиск информации в том числе и на английском языке (при возникновении затруднений можно использовать онлайн-переводчик </w:t>
      </w:r>
      <w:hyperlink r:id="rId16" w:history="1">
        <w:r w:rsidRPr="007067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http://translate.google.com</w:t>
        </w:r>
      </w:hyperlink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Отразить в отчёте по лабораторной работе</w:t>
      </w:r>
      <w:hyperlink r:id="rId17" w:anchor="_ftn1" w:tooltip="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следующую информацию для каждой из систем, изученных в предыдущем пункте: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a.   Название системы управления контентом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b.   Самостоятельно выполненное краткое описание системы управления контентом на основе приведённой выше классификации: архитектура (единая система, модули, отдельные продукты и т.п.), тип лицензии, основное назначение, требования к платформам и прочему обеспечению.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c.    Распространенность (страны, регионы, доля рынка).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d.   Поддержка основных возможностей по управлению контентом: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документами, файлами, записями, архивами (хранением данных) и поиском;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поддержка документооборота согласно бизнес-процессам и документо-ориентированного взаимодействия пользователей (включая средства для командной работы);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lastRenderedPageBreak/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знаниями;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управлению веб-контентом (корпоративным веб-порталом);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базой клиентов;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каталогом товаров и услуг, запасами;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заказами, поставками и возвратами;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2160" w:hanging="18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 управление финансами и счетами, финансовый анализ.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Указать, какие модули, компоненты или отдельные продукты в рамках программного средства реализуют поддержку каждого из процессов, привести их краткие описания. При наличии – указать стоимость приобретения или аренды.</w:t>
      </w:r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154.35pt;height:.75pt" o:hrpct="330" o:hrstd="t" o:hr="t" fillcolor="#a0a0a0" stroked="f"/>
        </w:pic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anchor="_ftnref1" w:tooltip="" w:history="1">
        <w:r w:rsidRPr="007067C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[1]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Ориентировочный объем отчета: около 20 страниц.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</w:pPr>
      <w:bookmarkStart w:id="4" w:name="3"/>
      <w:bookmarkEnd w:id="4"/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t>Лабораторная работа №3.</w:t>
      </w:r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br/>
        <w:t>Системы управления контентом – основные возможности.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понятиями и технологиями, связанными с управлением веб-контентом. Получить практические навыки работы на примере открытой и бесплатной системы управления контентом CMS Drupal.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 Системы управления контентом – CMS Drupal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предыдущей лабораторной работе вы должны были ознакомиться с возможностями существующих программных средств, предназначенных для управления контентом. Среди открытых и бесплатных систем управления контентом можно особо выделить CMS/CMF Drupal (Друпал), которая приобрела большую популярность среди веб-разработчиков благодаря своей удачной архитектуре, значительному числу готовых модулей и наличию большого сообщества, способного оказывать оперативную техническую поддержку. Друпал разработан на языке PHP, работает с СУБД MySQL или PostgreSQL и имеет расширяемую модульную архитектуру. На примере этой системы вам предстоит получить навыки практического использования систем управления контентом.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  Ход работы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информацию о системе управления контентом Drupal в теоретическом материале по дисциплине (конспекте лекций) и в источнике [1].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с FTP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Зайдите на вашу хостинг-площадку по протоколу FTP [2], обратите внимание, какие файлы там находятся. Используйте выданные вам реквизиты для доступа: имя сервера, имя пользователя, пароль и настройки соединения.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по FT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программа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Manager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ярлык для которой обычно есть на рабочем столе или в папке «Все программы». Комбинация клавиш «Alt+F1» или «Alt+F2» позволяет вызвать меню выбора содержимого левой или правой панели соответственно, и список FTP-соединений в нём вызывается клавишей «2». Для установления нового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FTP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-соединения нажмите «Shift+F4», задайте указанные выше реквизиты для доступа и настройки соединения и нажмите «Соединить». Копирование файлов осуществляется через нажатие «F5».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Развертывание Друпала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 вашей хостинг-площадке уже находятся файлы свежей версии Друпала</w:t>
      </w:r>
      <w:hyperlink r:id="rId19" w:anchor="_ftn1" w:tooltip="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[1]</w:t>
        </w:r>
      </w:hyperlink>
      <w:bookmarkEnd w:id="1"/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создана база данных с необходимыми правами. Для того чтобы начать развертывание Друпала, обратитесь через веб-браузер по протоколу http по выданному вам адресу, по которому доступен ваш веб-сайт.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1.  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Выберите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профиль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установки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Standard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модули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Block, Color, Comment, Contextual Links, Dashboard, Database Logging, Field, Field SQL storage, Field UI, File, Filter, Help, Image, List, Menu, Node, Number, Options, Overlay, Path, RDF, Search, Shortcut, System, Taxonomy, Text, Toolbar, User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для профиля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Standard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уже создано два типа контента,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Basic Page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(обычная страница) и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Article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(статья) [3].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2.   Язык установки: для того, чтобы русифицировать вашу установку Друпала, выберите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Learn how to install Drupal in other languages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Вам будет предложено скачать файл русификации с сервера, содержащего переводы интерфейсов для Друпала (например, </w:t>
      </w:r>
      <w:hyperlink r:id="rId20" w:history="1"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ftp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drupal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files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translations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/7.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x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drupal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drupal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-7.22.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Pr="007067C1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067C1">
          <w:rPr>
            <w:rFonts w:ascii="Arial" w:eastAsia="Times New Roman" w:hAnsi="Arial" w:cs="Arial"/>
            <w:sz w:val="24"/>
            <w:szCs w:val="24"/>
            <w:lang w:val="en-US" w:eastAsia="ru-RU"/>
          </w:rPr>
          <w:t>po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) и разместить его на вашей площадке (через FTP-доступ) в каталоге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/profiles/standard/translations/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проделайте это.  После этого кликните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Reload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the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language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selection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page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after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adding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translations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 и у вас появится возможность выбрать русский язык.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На следующем шаге система установки Друпала проверит соответствие вашей хостинг-площадки техническим требованиям. При отсутствии каких-либо проблем, произойдёт переход к следующему шагу.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4.   Установка параметров базы данных – вам необходимо задать имя базы данных, имя пользователя базы данных и пароль к базе данных, согласно выданным вам реквизитам. 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5.   Если на предыдущих шагах всё было сделано правильно, запустится процесс автоматической установки. Дождитесь его завершения.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08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6.   В формах ввода информацию о сайте укажите следующие реквизиты, которые будут использоваться для доступа к сайту (их определяете вы сами, поэтому можете придумать любые, лишь бы потом не забыть): название сайта, E-mail адрес сайта (укажите свой действующий адрес электронной почты), имя пользователя и пароль. Остальные реквизиты заполните по желанию.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успешного завершения всех шагов [4], ваша система управления контентом Друпал будет </w:t>
      </w:r>
      <w:r w:rsidRPr="007067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развёрнута в виде веб-сайта с настройками по умолчанию (соответствующими выбранному профилю установки </w:t>
      </w:r>
      <w:r w:rsidRPr="007067C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Standard</w:t>
      </w:r>
      <w:r w:rsidRPr="007067C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 Ваш веб-сайт будет доступен в браузере по протоколу http по выданному вам адресу (URI)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умолчанию вы должны быть автоматически авторизованы как администратор сайта, но если этого не произошло, войдите на сайт с использованием реквизитов, заданных на шаге 6 процесса установки.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Создание, редактирование и организация страниц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В главной навигации администратора сайта (в верхней части страницы)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Содержимое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содержимое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Выберите тип материала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Страница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2.   Назовите страницу «О студенте» (текст в поле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Title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), а в качестве её содержимого укажите свои имя и фамилию, город и другую информацию о себе. Ниже, в горизонтальной вкладке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Настройки меню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установите флаг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Создать ссылку в меню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Задайте для ссылки название «О студенте» и описание «Информация о студенте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&lt;ФИО&gt;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». Сохраните создаваемую страницу.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3.   Обратите внимание на автоматическое создание пункта меню «О студенте» в главной навигации сайта. Также обратите внимание, что созданная страница имеет путь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&lt;адрес_сайта&gt;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/node/1, т.е. является узлом (node) под номером 1. На самой странице нажмите на вкладке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Редактировать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(доступна только пользователю с соответствующими правами – например, вам как администратору), чтобы отредактировать страницу.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4.   Выберите вкладку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Настройки адресов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укажите в качестве синонима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URL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страницы «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about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us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». Выберите вкладку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Настройки комментариев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выберите опцию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Открыто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 Сохраните страницу.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5.   Обратите внимание, что страница «О студенте» теперь имеет путь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://&lt;адрес_сайта&gt;/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about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us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что предпочтительнее как для пользователей-людей, так и для поисковых систем. Оставьте комментарий к странице, используя появившуюся форму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комментарий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6.   Для организации страниц на сайте выберите в главной навигации администратора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Структура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Меню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напротив пункта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Главное меню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Редактировать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На вкладке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Список ссылок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вы можете редактировать пункты меню и менять порядок их следования, при помощи перетаскивания. Поставьте пункт «О студенте» до пункта «Главная» и сохраните изменения.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Настройка оформления сайта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Друпал позволяет использование готовых «тем оформления» для сайтов, которые могут быть загружены с официального сайта (</w:t>
      </w:r>
      <w:hyperlink r:id="rId21" w:history="1">
        <w:r w:rsidRPr="00706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http://drupal.org/project/themes</w:t>
        </w:r>
      </w:hyperlink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размещены в каталоге /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themes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/ на вашей хостинг-площадке.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Для настройки оформления сайта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Оформление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 главной навигации администратора сайта – по умолчанию у вас установлена тема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Bartik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тему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Garland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нажмите на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Включить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а затем, когда тема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Garland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появится в списке включенных тем, нажмите напротив неё на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Установить по умолчанию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 Обратите внимание на произошедшие изменения.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   Снова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Оформление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 главной навигации администратора сайта и обратно установите по умолчанию тему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Bartik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нажмите на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Настройки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напротив неё. Посредством изменения значений полей в форме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Цветовая схема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измените набор цветов, используемый на сайте. Обратите внимание на произошедшие изменения.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Установка и использование модулей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подключить к вашей системе управления контентом визуальный редактор, который позволит пользователю размещать на страницах сайта информацию в гипертекстовом формате без знания языка HTML, подключим модуль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WYSIWYG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Для этого зайдите на официальный сайт по адресу </w:t>
      </w:r>
      <w:hyperlink r:id="rId22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http://drupal.org/project/wysiwyg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в блоке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Recommended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Releases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скачайте модуль для вашей версии Друпала (7). Обратите внимание на типовую страницу модуля на сайте Друпала – она содержит описание модуля, доступные для скачивания версии, количество скачиваний и установок, а также служебную информацию (в правой панели страницы). Распакуйте скачанный модуль и разместите получившуюся папку wysiwyg в каталоге /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modules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/ вашей хостинг-площадки.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2.   В главной навигации администратора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Модули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в открывшемся списке модулей найдите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Wysiwyg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поставьте напротив него флаг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Включено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сохраните настройки и дождитесь окончания развёртывания модуля. Для того чтобы скачать визуальный редактор TinyMCE (один из возможных вариантов для использования в системе управления контентом Друпал), перейдите на официальный сайт разработчиков редактора </w:t>
      </w:r>
      <w:hyperlink r:id="rId23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http://www.tinymce.com/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скачайте одну из новых версий, рекомендуемых для использования (production usage) – например,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TinyMCE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3.5.8. Распакуйте скачанный файл и разместите получившуюся папку tinymce в каталоге sites/all/libraries/. Для русификации интерфейса визуального редактора скачайте русский перевод из соответствующего каталога его официального сайта (</w:t>
      </w:r>
      <w:hyperlink r:id="rId24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http://www.tinymce.com/i18n3x/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если вы установили 3-ю версию редактора), распакуйте скачанный файл и разместите папки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langs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plugins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themes в каталоге sites/all/libraries/tinymce/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jscripts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tiny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mce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/ вашей хостинг-площадки.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Аналогичным образом скачайте и включите следующие модули: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IMCE (</w:t>
      </w:r>
      <w:hyperlink r:id="rId25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http://drupal.org/project/imce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>) – позволяет использовать библиотеку загружаемых файлов (изображений и др.);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IMCE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WYSIWYG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Bridge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26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drupal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project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imce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_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wysiwyg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>) – интегрирует библиотеку загружаемых файлов с в визуальным редактором;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Transliteration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27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drupal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project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transliteration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>) – позволяет корректную загрузку файлов с именами, содержащими кириллицу и спец. символы.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4.   В главной навигации администратора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Конфигурация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а на открывшейся странице –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Wysiwyg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profiles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В форме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Формат текста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напротив пункта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Full HTML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установите опцию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TinyMCE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сохраните изменения. Нажмите на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появившуюся ссылку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Редактировать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раскройте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Basic Setup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установите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Interface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language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«Русский». Раскройте пункт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Buttons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and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Plugins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поставьте флаги на всех пунктах в первых 14 строках (тем самым вы включаете соответствующие кнопки визуального редактора), а также на опции IMCE, затем сохраните изменения.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5.   Перейдите на ранее созданную страницу «О студенте», нажмите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Редактировать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а затем выберите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Формат текста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«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Full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HTML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». У вас должен включиться визуальный редактор, отображающий интерфейс в стиле MS Word, с кнопками, которые вы включили ранее в настройках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Wysiwyg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t>profiles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Добавьте к своему имени гиперссылку, ведущую на вашу страницу в социальной сети или адрес электронной почты.  Для этого выберите кнопку визуального редактора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Добавить/изменить ссылку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введите ссылку в появившемся окне. Добавьте свою фотографию, используя кнопку визуального редактора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Добавить/изменить изображение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иконку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Обзор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напротив поля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Адрес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для загрузки фотографии (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Загрузить файл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Insert file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). Сохраните результаты.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6.   Придумайте, как красивее оформить содержимое страницы «О студенте» при помощи таблиц (предварительно включив соответствующую кнопку визуального редактора – сделайте это самостоятельно). В ходе редактирования страницы «О студенте» нажмите на иконку визуального редактора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Редактировать HTML код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чтобы увидеть, как выглядит содержимое вашей страницы в гипертекстовом формате.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пользователями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Друпал содержит мощную встроенную систему управления пользователями и назначения им прав, в том числе на основе групп пользователей (в Друпале называемых «ролями»).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Создайте новую роль «Преподаватель». Для этого в главной навигации администратора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Пользователи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вкладку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Права доступа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чуть ниже неё – кнопку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Роли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На открывшейся странице введите название новой роли «Преподаватель» и добавьте её, а затем снова перейдите на вкладку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Права доступа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 Назначьте новой роли все те же права, что для роли «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ADMINISTRATOR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2.   Для того чтобы добавить нового пользователя, выберите в главном меню администратора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Пользователи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затем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пользователя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Создайте пользователя для вашего преподавателя (с именем, включающим название вашей группы и номер бригады), указав его адрес электронной почты, назначив ему роль «Преподаватель» и не забыв установить флаг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Уведомить пользователя о создании учетной записи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3.   Выберите пункт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Выйти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 правом верхнем углу страницы сайта, обратите внимание на произошедшие изменения (вы стали видеть сайт как неавторизованный пользователь).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Описание основных особенностей Друпала: </w:t>
      </w:r>
      <w:hyperlink r:id="rId28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http://www.drupal.ru/features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   Помощь по работе с FTP-доступом: </w:t>
      </w:r>
      <w:hyperlink r:id="rId29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http://1ps.ru/help/backlinks/pslinks-ftp-win.html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3.   Подробная информация о составе профиля Standard: </w:t>
      </w:r>
      <w:hyperlink r:id="rId30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http://drupal.org/node/1127786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4.   Установка Друпала (на англ.): </w:t>
      </w:r>
      <w:hyperlink r:id="rId31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http://drupal.org/documentation/install</w:t>
        </w:r>
      </w:hyperlink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067C1" w:rsidRPr="007067C1" w:rsidRDefault="007067C1" w:rsidP="00706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154.35pt;height:.75pt" o:hrpct="330" o:hrstd="t" o:hr="t" fillcolor="#a0a0a0" stroked="f"/>
        </w:pic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32" w:anchor="_ftnref1" w:tooltip="" w:history="1">
        <w:r w:rsidRPr="007067C1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[1]</w:t>
        </w:r>
      </w:hyperlink>
      <w:bookmarkEnd w:id="2"/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На данный момент – версия 7.22.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</w:pPr>
      <w:bookmarkStart w:id="5" w:name="4"/>
      <w:bookmarkEnd w:id="5"/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t>Лабораторная работа №4.</w:t>
      </w:r>
      <w:r w:rsidRPr="007067C1">
        <w:rPr>
          <w:rFonts w:ascii="Arial" w:eastAsia="Times New Roman" w:hAnsi="Arial" w:cs="Arial"/>
          <w:b/>
          <w:bCs/>
          <w:color w:val="800040"/>
          <w:kern w:val="36"/>
          <w:sz w:val="24"/>
          <w:szCs w:val="24"/>
          <w:lang w:eastAsia="ru-RU"/>
        </w:rPr>
        <w:br/>
        <w:t>Системы управления контентом – создание, хранение и представление контента.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работы: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ознакомиться с организацией управления контентом. Опробовать на практике работу с контентом с использованием возможностей CMS Drupal. Продемонстрировать освоение библиотеки по управлению ИТ-услугами ITIL.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  Задание на лабораторную работу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предыдущей лабораторной работы, вы должны были получить навыки работы с базовыми функциями систем управления контентом (Content management system – CMS), понять архитектуру CMS Drupal и научиться самостоятельно расширять возможности этого программного комплекса. За теоретической справкой по системам управления контентом и основными моментами технологии работы с CMS Drupal, пожалуйста, обращайтесь к заданию на лабораторную работу №3.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№4 должна выполняться в той же хостинг-среде и с теми же реквизитами доступа, что и предыдущая. В рамках неё вы должны расширить возможности CMS Drupal посредством установки модулей, позволяющих создание, хранение и отображение контента произвольной структуры, а затем создать несколько объектов контента. Конкретно, должны быть проделаны следующие операции: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1.   Установлены модули Друпала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CCK (Content Construction Kit)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Views. 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Первый из них отвечает за управление контентом (хотя большинство соответствующих функций в 7-й версии Друпала были перенесены в «ядро» программного комплекса), а второй – за его отображение.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Создать тип контента «Товар» и настроить отображение списка товаров.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3.   Создать тип контента «Процесс ITIL»  и добавить все основные процессы из разделов ITIL версии 2.0 «Поддержка услуг» и «Предоставление услуг».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  Создать тип контента ИТ-сервис и задать для него корректные атрибуты (поля).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1080" w:hanging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  Ход работы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 Установка модулей для управления контентом и его отображения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установки необходимых вам модулей CCK и Views аналогичен тому, который вы освоили в предыдущей лабораторной работе. Обратите внимание, что модуль Views для своей работы требует набор служебных (разработческих) модулей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Chaos tool suite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Свежие версии модулей (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7-й версии Друпала и помеченные зелёным цветом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быть скачаны со своих официальных страниц: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val="en-US"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    CCK: </w:t>
      </w:r>
      <w:hyperlink r:id="rId33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http://drupal.org/project/cck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val="en-US"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    Views: </w:t>
      </w:r>
      <w:hyperlink r:id="rId34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http://drupal.org/project/views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val="en-US"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     Chaos tool suite: </w:t>
      </w:r>
      <w:hyperlink r:id="rId35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http://drupal.org/project/ctools</w:t>
        </w:r>
      </w:hyperlink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копирования распакованных модулей в корректную папку вашего сайта на Друпале, выберите пункт главной навигации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Модули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включите модули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CCK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Chaos tool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Views UI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 затем нажать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Сохранить настройки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 Работа с типом контента «Товар»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добавить тип контента (в Друпале он называется типом материалов) «Товар», выберите пункт главной навигации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Типы материалов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Добавить тип материала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значения: Имя – «Товар», машинное имя (нажав редактировать) – «tovar», Описание – «Пример товара, предлагаемого нашей компанией». Название поля «Title» измените на «Название товара», на вкладке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Настройки публикации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уберите галочку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Помещено на главную страницу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вкладке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Настройки отображения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уберите галочку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Показывать автора и дату публикации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Сохранить и добавить поля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Указание атрибутов (полей) вашего объекта контента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Напротив поля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Body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нажмите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Изменить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и укажите в поле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Метка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«Описание товара», затем в области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Значение по умолчанию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«Товар, предлагаемый нашей компанией», наконец нажмите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Сохранить настройки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В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новое поле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введите название поля «Фотография», отредактируйте машинное имя – «photo», выберите тип поля Изображение, нажмите Сохранить. Загрузите любое изображение по умолчанию (выберите его самостоятельно, но оно должно быть небольшого размера), укажите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Максимальное разрешение изображения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– 300 x 200 пикселей, сохраните сделанные изменения.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В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новое поле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введите название поля «Цена», отредактируйте машинное имя – «price», выберите тип поля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Целое число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нажмите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Сохранить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Отметьте флажок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Обязательное поле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указать Суффикс « р.», нажать Сохранить настройки.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lastRenderedPageBreak/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     В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Добавить новое поле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введите название поля «Категория товара», отредактируйте машинное имя – «category», выберите тип поля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Список (текст)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выберите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Виджет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как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Выбор из списка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, нажмите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Сохранить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В области </w:t>
      </w:r>
      <w:r w:rsidRPr="007067C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Список допустимых значений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укажите категории ваших товаров (придумайте их самостоятельно, не менее 3-х, например «Одежда», «Обувь», «Аксессуары») – </w:t>
      </w: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одному на строку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, сохраните настройки.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выберите вкладку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 отображением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Установите для созданного вами поля «Описание товара» значение в столбце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Метка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Сверху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столбце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Формат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Краткое содержание или обрезанный текст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Сохранить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Добавление объектов контента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должны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создать непосредственно товары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по своей структуре соответствовать созданному вами типу контента (аналогично объектам и классу в объектно-ориентированном программировании).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нажмите на пункт главной навигации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Содержимое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Добавить содержимое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Добавьте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10 различных товаров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значениями, придуманными самостоятельно. Товары должны относиться к разным категориям, иметь разную цену и сопровождаться различными изображениями. Галочку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ссылку в меню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активировать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нужно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добавления товаров, зайдите в пункт главной навигации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Содержимое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Искать содержимое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 увидите список всех добавленных вами товаров. Конечно, вы хотели бы, чтобы для обычных посетителей сайта товары отображались не по одному на страницу, а списком. Для этого вам пригодится установленный ранее модуль Views.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Изменение отображения хранимого контента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на пункт главной навигации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Views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Add new view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(Добавить новое отображение). В качестве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View name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«Список товаров», в качестве машинного имени – «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списке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of type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 содержимого) выберите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поле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«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в качестве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Display format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(Формат отображения) выберите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Grid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full posts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(Сетка с полным содержимым). Установите флажок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Display menu link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(Отображать ссылку в меню) и в качестве меню выберите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 меню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Continue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&amp;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edit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(Продолжить и редактировать).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Sort criteria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(Критерий сортировки) нажмите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выберите «Содержимое: цена», затем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Apply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all displays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этого нажмите на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Post date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выберите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Удалить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теперь ваши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товары будут отсортированы по цене, а не по дате добавления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этого в правом верхнем углу страницы нажмите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Сохранить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увидите, что в главном меню вашего сайта добавилась вкладка «Список товаров» – нажмите на неё и на открывшейся веб-странице вы сможете увидеть результат вашей работы по организации, добавлению и управлению отображением контента.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 Работа с типом контента «Процесс ITIL»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прошлому пункту, создайте новый тип контента «Процесс ITIL», соответствующий пониманию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процесса в библиотеке ITIL версии 2.0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ней вы должны были ознакомиться в конспекте лекций по дисциплине, можете также воспользоваться источником [1]). 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контента «Процесс ITIL» должен иметь такие поля как: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Название процесса,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Цель процесса,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Функции процесса,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>     Раздел ITIL («книга» ITIL v 2.0, к которой относится данный процесс).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то, что поле «Функции процесса» должно содержать несколько значений – для этого при редактировании этого поля в списке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значений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ограничено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создания типа контента «Процесс ITIL» вы должны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добавить объекты контента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процессы из первых двух книг библиотеки ITIL версии 2.0, «Поддержка услуг» и «Предоставление услуг».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в заключение,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настройте отображение списка процессов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выбрав для этого при создании нового отображения (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Add new view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качестве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Display format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Unformatted list</w:t>
      </w:r>
      <w:r w:rsidRPr="00706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fields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(неформатированный список полей), а на следующей странице поэкспериментировав с добавлением и отображением полей в блоке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FIELDS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(выбирайте </w:t>
      </w:r>
      <w:r w:rsidRPr="00706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Добавить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настраивайте отображение нужных вам полей). Результат вашей работы должен быть отражён на веб-странице, ссылка на которую под названием «Список процессов ITIL» находится в главном меню сайта (рядом с пунктом «Список товаров»).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  Работа с типом контента «ИТ-сервис»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работы, вы должны самостоятельно создать тип контента «ИТ-сервис» и добавить не менее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примеров ИТ-сервисов</w:t>
      </w: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предприятии. Отображение списка ИТ-сервисов должно быть настроено аналогично списку для типа контента «Товар».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  Завершение работы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всех пунктов РГР, проверьте корректность сделанной работы и известите вашего преподавателя, </w:t>
      </w:r>
      <w:r w:rsidRPr="007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отправив ему ссылку на http-доступ к вашему сайту на Друпале и реквизиты для доступа к сайту с правами администратора.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затруднений при выполнении работы, вы можете обращаться к преподавателю, пользоваться источниками, приведёнными в конспекте лекций по дисциплине, или источником [2].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литературы: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1.  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ITSM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7C1">
        <w:rPr>
          <w:rFonts w:ascii="Arial" w:eastAsia="Times New Roman" w:hAnsi="Arial" w:cs="Arial"/>
          <w:sz w:val="24"/>
          <w:szCs w:val="24"/>
          <w:lang w:val="en-US" w:eastAsia="ru-RU"/>
        </w:rPr>
        <w:t>Forum</w:t>
      </w:r>
      <w:r w:rsidRPr="007067C1">
        <w:rPr>
          <w:rFonts w:ascii="Arial" w:eastAsia="Times New Roman" w:hAnsi="Arial" w:cs="Arial"/>
          <w:sz w:val="24"/>
          <w:szCs w:val="24"/>
          <w:lang w:eastAsia="ru-RU"/>
        </w:rPr>
        <w:t xml:space="preserve">. Словарь терминов и определений ITIL 2011 на русском языке // Доступ по адресу: </w:t>
      </w:r>
      <w:hyperlink r:id="rId36" w:history="1">
        <w:r w:rsidRPr="007067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http://www.itsmforum.ru/ZAM-test</w:t>
        </w:r>
      </w:hyperlink>
      <w:r w:rsidRPr="0070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67C1" w:rsidRPr="007067C1" w:rsidRDefault="007067C1" w:rsidP="007067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7C1">
        <w:rPr>
          <w:rFonts w:ascii="Arial" w:eastAsia="Times New Roman" w:hAnsi="Arial" w:cs="Arial"/>
          <w:sz w:val="24"/>
          <w:szCs w:val="24"/>
          <w:lang w:eastAsia="ru-RU"/>
        </w:rPr>
        <w:t>2.   Колисниченко Д.Н. Drupal 7. Руководство пользователя. // Вильямс, 2011. – 256 с.</w:t>
      </w:r>
    </w:p>
    <w:p w:rsidR="0080309D" w:rsidRDefault="0080309D">
      <w:bookmarkStart w:id="6" w:name="_GoBack"/>
      <w:bookmarkEnd w:id="6"/>
    </w:p>
    <w:sectPr w:rsidR="0080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C1"/>
    <w:rsid w:val="00055AAE"/>
    <w:rsid w:val="00064290"/>
    <w:rsid w:val="00075130"/>
    <w:rsid w:val="000A637A"/>
    <w:rsid w:val="000C0BBB"/>
    <w:rsid w:val="00102452"/>
    <w:rsid w:val="001D251A"/>
    <w:rsid w:val="001F096C"/>
    <w:rsid w:val="002037E5"/>
    <w:rsid w:val="003635DF"/>
    <w:rsid w:val="00620C6E"/>
    <w:rsid w:val="00670AA8"/>
    <w:rsid w:val="007067C1"/>
    <w:rsid w:val="00715118"/>
    <w:rsid w:val="007A5085"/>
    <w:rsid w:val="007D36CF"/>
    <w:rsid w:val="0080309D"/>
    <w:rsid w:val="008667C2"/>
    <w:rsid w:val="008D6460"/>
    <w:rsid w:val="009007AF"/>
    <w:rsid w:val="00953C8E"/>
    <w:rsid w:val="00AD4466"/>
    <w:rsid w:val="00B10424"/>
    <w:rsid w:val="00B4269A"/>
    <w:rsid w:val="00B80B93"/>
    <w:rsid w:val="00B91959"/>
    <w:rsid w:val="00BF44C2"/>
    <w:rsid w:val="00BF65FC"/>
    <w:rsid w:val="00C67D0D"/>
    <w:rsid w:val="00C97275"/>
    <w:rsid w:val="00CF0546"/>
    <w:rsid w:val="00D22565"/>
    <w:rsid w:val="00D81BD8"/>
    <w:rsid w:val="00DA1783"/>
    <w:rsid w:val="00EA4709"/>
    <w:rsid w:val="00EA7977"/>
    <w:rsid w:val="00EB3EA8"/>
    <w:rsid w:val="00EC3515"/>
    <w:rsid w:val="00EC3B2B"/>
    <w:rsid w:val="00ED648B"/>
    <w:rsid w:val="00F337E1"/>
    <w:rsid w:val="00F704A0"/>
    <w:rsid w:val="00FA6F29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7C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67C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67C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067C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7C1"/>
    <w:rPr>
      <w:rFonts w:ascii="Arial" w:eastAsia="Times New Roman" w:hAnsi="Arial" w:cs="Arial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800040">
    <w:name w:val="s800040"/>
    <w:basedOn w:val="a"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4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7C1"/>
  </w:style>
  <w:style w:type="character" w:styleId="a6">
    <w:name w:val="FollowedHyperlink"/>
    <w:basedOn w:val="a0"/>
    <w:uiPriority w:val="99"/>
    <w:semiHidden/>
    <w:unhideWhenUsed/>
    <w:rsid w:val="007067C1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7067C1"/>
  </w:style>
  <w:style w:type="paragraph" w:styleId="a8">
    <w:name w:val="footnote text"/>
    <w:basedOn w:val="a"/>
    <w:link w:val="a9"/>
    <w:uiPriority w:val="99"/>
    <w:semiHidden/>
    <w:unhideWhenUsed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067C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7C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67C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67C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067C1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7C1"/>
    <w:rPr>
      <w:rFonts w:ascii="Arial" w:eastAsia="Times New Roman" w:hAnsi="Arial" w:cs="Arial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7C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800040">
    <w:name w:val="s800040"/>
    <w:basedOn w:val="a"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4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67C1"/>
  </w:style>
  <w:style w:type="character" w:styleId="a6">
    <w:name w:val="FollowedHyperlink"/>
    <w:basedOn w:val="a0"/>
    <w:uiPriority w:val="99"/>
    <w:semiHidden/>
    <w:unhideWhenUsed/>
    <w:rsid w:val="007067C1"/>
    <w:rPr>
      <w:color w:val="800080"/>
      <w:u w:val="single"/>
    </w:rPr>
  </w:style>
  <w:style w:type="character" w:styleId="a7">
    <w:name w:val="footnote reference"/>
    <w:basedOn w:val="a0"/>
    <w:uiPriority w:val="99"/>
    <w:semiHidden/>
    <w:unhideWhenUsed/>
    <w:rsid w:val="007067C1"/>
  </w:style>
  <w:style w:type="paragraph" w:styleId="a8">
    <w:name w:val="footnote text"/>
    <w:basedOn w:val="a"/>
    <w:link w:val="a9"/>
    <w:uiPriority w:val="99"/>
    <w:semiHidden/>
    <w:unhideWhenUsed/>
    <w:rsid w:val="007067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067C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download/confirmation.aspx?id=23221" TargetMode="External"/><Relationship Id="rId13" Type="http://schemas.openxmlformats.org/officeDocument/2006/relationships/hyperlink" Target="http://drupal.ru/" TargetMode="External"/><Relationship Id="rId18" Type="http://schemas.openxmlformats.org/officeDocument/2006/relationships/hyperlink" Target="file:///C:\Users\&#1090;&#1089;\Desktop\&#1064;&#1087;&#1077;&#1076;&#1090;%20&#1040;&#1042;\&#1091;&#1087;&#1088;&#1072;&#1074;&#1083;&#1077;&#1085;&#1080;&#1077;%20&#1080;&#1090;%20&#1089;&#1077;&#1088;&#1074;&#1080;&#1089;&#1086;&#1084;\COURSE500\labs.htm" TargetMode="External"/><Relationship Id="rId26" Type="http://schemas.openxmlformats.org/officeDocument/2006/relationships/hyperlink" Target="http://drupal.org/project/imce_wysiwy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rupal.org/project/themes" TargetMode="External"/><Relationship Id="rId34" Type="http://schemas.openxmlformats.org/officeDocument/2006/relationships/hyperlink" Target="http://drupal.org/project/views" TargetMode="External"/><Relationship Id="rId7" Type="http://schemas.openxmlformats.org/officeDocument/2006/relationships/hyperlink" Target="http://www.itsmforum.ru/ZAM-test" TargetMode="External"/><Relationship Id="rId12" Type="http://schemas.openxmlformats.org/officeDocument/2006/relationships/hyperlink" Target="http://drupal.org/" TargetMode="External"/><Relationship Id="rId17" Type="http://schemas.openxmlformats.org/officeDocument/2006/relationships/hyperlink" Target="file:///C:\Users\&#1090;&#1089;\Desktop\&#1064;&#1087;&#1077;&#1076;&#1090;%20&#1040;&#1042;\&#1091;&#1087;&#1088;&#1072;&#1074;&#1083;&#1077;&#1085;&#1080;&#1077;%20&#1080;&#1090;%20&#1089;&#1077;&#1088;&#1074;&#1080;&#1089;&#1086;&#1084;\COURSE500\labs.htm" TargetMode="External"/><Relationship Id="rId25" Type="http://schemas.openxmlformats.org/officeDocument/2006/relationships/hyperlink" Target="http://drupal.org/project/imce" TargetMode="External"/><Relationship Id="rId33" Type="http://schemas.openxmlformats.org/officeDocument/2006/relationships/hyperlink" Target="http://drupal.org/project/cc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ranslate.google.com/" TargetMode="External"/><Relationship Id="rId20" Type="http://schemas.openxmlformats.org/officeDocument/2006/relationships/hyperlink" Target="http://ftp.drupal.org/files/translations/7.x/drupal/drupal-7.22.ru.po" TargetMode="External"/><Relationship Id="rId29" Type="http://schemas.openxmlformats.org/officeDocument/2006/relationships/hyperlink" Target="http://1ps.ru/help/backlinks/pslinks-ftp-w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m/" TargetMode="External"/><Relationship Id="rId11" Type="http://schemas.openxmlformats.org/officeDocument/2006/relationships/hyperlink" Target="http://www.1c-bitrix.ru/" TargetMode="External"/><Relationship Id="rId24" Type="http://schemas.openxmlformats.org/officeDocument/2006/relationships/hyperlink" Target="http://www.tinymce.com/i18n3x/" TargetMode="External"/><Relationship Id="rId32" Type="http://schemas.openxmlformats.org/officeDocument/2006/relationships/hyperlink" Target="file:///C:\Users\&#1090;&#1089;\Desktop\&#1064;&#1087;&#1077;&#1076;&#1090;%20&#1040;&#1042;\&#1091;&#1087;&#1088;&#1072;&#1074;&#1083;&#1077;&#1085;&#1080;&#1077;%20&#1080;&#1090;%20&#1089;&#1077;&#1088;&#1074;&#1080;&#1089;&#1086;&#1084;\COURSE500\labs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ibm.com/tivoli" TargetMode="External"/><Relationship Id="rId15" Type="http://schemas.openxmlformats.org/officeDocument/2006/relationships/hyperlink" Target="http://joomla.ru/" TargetMode="External"/><Relationship Id="rId23" Type="http://schemas.openxmlformats.org/officeDocument/2006/relationships/hyperlink" Target="http://www.tinymce.com/" TargetMode="External"/><Relationship Id="rId28" Type="http://schemas.openxmlformats.org/officeDocument/2006/relationships/hyperlink" Target="http://www.drupal.ru/features" TargetMode="External"/><Relationship Id="rId36" Type="http://schemas.openxmlformats.org/officeDocument/2006/relationships/hyperlink" Target="http://www.itsmforum.ru/ZAM-test" TargetMode="External"/><Relationship Id="rId10" Type="http://schemas.openxmlformats.org/officeDocument/2006/relationships/hyperlink" Target="http://sharepoint.microsoft.com/" TargetMode="External"/><Relationship Id="rId19" Type="http://schemas.openxmlformats.org/officeDocument/2006/relationships/hyperlink" Target="file:///C:\Users\&#1090;&#1089;\Desktop\&#1064;&#1087;&#1077;&#1076;&#1090;%20&#1040;&#1042;\&#1091;&#1087;&#1088;&#1072;&#1074;&#1083;&#1077;&#1085;&#1080;&#1077;%20&#1080;&#1090;%20&#1089;&#1077;&#1088;&#1074;&#1080;&#1089;&#1086;&#1084;\COURSE500\labs.htm" TargetMode="External"/><Relationship Id="rId31" Type="http://schemas.openxmlformats.org/officeDocument/2006/relationships/hyperlink" Target="http://drupal.org/documentation/inst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.emc.com/domains/documentum/" TargetMode="External"/><Relationship Id="rId14" Type="http://schemas.openxmlformats.org/officeDocument/2006/relationships/hyperlink" Target="http://www.joomla.org/" TargetMode="External"/><Relationship Id="rId22" Type="http://schemas.openxmlformats.org/officeDocument/2006/relationships/hyperlink" Target="http://drupal.org/project/wysiwyg" TargetMode="External"/><Relationship Id="rId27" Type="http://schemas.openxmlformats.org/officeDocument/2006/relationships/hyperlink" Target="http://drupal.org/project/transliteration" TargetMode="External"/><Relationship Id="rId30" Type="http://schemas.openxmlformats.org/officeDocument/2006/relationships/hyperlink" Target="http://drupal.org/node/1127786" TargetMode="External"/><Relationship Id="rId35" Type="http://schemas.openxmlformats.org/officeDocument/2006/relationships/hyperlink" Target="http://drupal.org/project/c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dcterms:created xsi:type="dcterms:W3CDTF">2017-10-19T15:26:00Z</dcterms:created>
  <dcterms:modified xsi:type="dcterms:W3CDTF">2017-10-19T15:29:00Z</dcterms:modified>
</cp:coreProperties>
</file>