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203"/>
        <w:gridCol w:w="2943"/>
        <w:gridCol w:w="552"/>
      </w:tblGrid>
      <w:tr w:rsidR="009835A4" w:rsidTr="009835A4">
        <w:trPr>
          <w:trHeight w:val="390"/>
          <w:tblCellSpacing w:w="0" w:type="dxa"/>
        </w:trPr>
        <w:tc>
          <w:tcPr>
            <w:tcW w:w="7290" w:type="dxa"/>
            <w:shd w:val="clear" w:color="auto" w:fill="808080"/>
            <w:vAlign w:val="center"/>
            <w:hideMark/>
          </w:tcPr>
          <w:p w:rsidR="009835A4" w:rsidRDefault="009835A4">
            <w:pPr>
              <w:pStyle w:val="aa"/>
              <w:jc w:val="right"/>
            </w:pPr>
            <w:r>
              <w:rPr>
                <w:rFonts w:ascii="Arial" w:hAnsi="Arial" w:cs="Arial"/>
                <w:b/>
                <w:bCs/>
                <w:color w:val="FFFFFF"/>
              </w:rPr>
              <w:t xml:space="preserve">Курсовая работа </w:t>
            </w:r>
          </w:p>
        </w:tc>
        <w:tc>
          <w:tcPr>
            <w:tcW w:w="3450" w:type="dxa"/>
            <w:shd w:val="clear" w:color="auto" w:fill="EEE0BF"/>
            <w:vAlign w:val="center"/>
            <w:hideMark/>
          </w:tcPr>
          <w:p w:rsidR="009835A4" w:rsidRDefault="009835A4">
            <w:pPr>
              <w:pStyle w:val="aa"/>
              <w:jc w:val="center"/>
            </w:pPr>
            <w:hyperlink r:id="rId7" w:history="1">
              <w:r>
                <w:rPr>
                  <w:rStyle w:val="af2"/>
                  <w:rFonts w:ascii="Arial" w:hAnsi="Arial" w:cs="Arial"/>
                  <w:sz w:val="20"/>
                  <w:szCs w:val="20"/>
                </w:rPr>
                <w:t>назад</w:t>
              </w:r>
            </w:hyperlink>
            <w:r>
              <w:rPr>
                <w:rFonts w:ascii="Arial" w:hAnsi="Arial" w:cs="Arial"/>
                <w:color w:val="0000FF"/>
                <w:sz w:val="20"/>
                <w:szCs w:val="20"/>
              </w:rPr>
              <w:t xml:space="preserve"> </w:t>
            </w:r>
          </w:p>
        </w:tc>
        <w:tc>
          <w:tcPr>
            <w:tcW w:w="645" w:type="dxa"/>
            <w:vAlign w:val="center"/>
            <w:hideMark/>
          </w:tcPr>
          <w:p w:rsidR="009835A4" w:rsidRDefault="009835A4">
            <w:r>
              <w:t> </w:t>
            </w:r>
          </w:p>
        </w:tc>
      </w:tr>
    </w:tbl>
    <w:p w:rsidR="009835A4" w:rsidRDefault="009835A4" w:rsidP="009835A4">
      <w:pPr>
        <w:pStyle w:val="aa"/>
        <w:spacing w:before="0" w:beforeAutospacing="0" w:after="0" w:afterAutospacing="0"/>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9835A4" w:rsidTr="009835A4">
        <w:trPr>
          <w:tblCellSpacing w:w="15" w:type="dxa"/>
        </w:trPr>
        <w:tc>
          <w:tcPr>
            <w:tcW w:w="0" w:type="auto"/>
            <w:vAlign w:val="center"/>
            <w:hideMark/>
          </w:tcPr>
          <w:p w:rsidR="009835A4" w:rsidRDefault="009835A4" w:rsidP="009835A4">
            <w:pPr>
              <w:pStyle w:val="aa"/>
              <w:jc w:val="center"/>
            </w:pPr>
            <w:r>
              <w:rPr>
                <w:rFonts w:ascii="Arial" w:hAnsi="Arial" w:cs="Arial"/>
              </w:rPr>
              <w:t>МЕТОДИЧЕСКИЕ УКАЗАНИЯ</w:t>
            </w:r>
            <w:r>
              <w:rPr>
                <w:rFonts w:ascii="Arial" w:hAnsi="Arial" w:cs="Arial"/>
              </w:rPr>
              <w:br/>
              <w:t>к курсовой работе</w:t>
            </w:r>
          </w:p>
          <w:p w:rsidR="009835A4" w:rsidRDefault="009835A4" w:rsidP="009835A4">
            <w:pPr>
              <w:pStyle w:val="aa"/>
              <w:jc w:val="center"/>
            </w:pPr>
            <w:r>
              <w:rPr>
                <w:rFonts w:ascii="Arial" w:hAnsi="Arial" w:cs="Arial"/>
              </w:rPr>
              <w:t xml:space="preserve">Содержание пояснительной записки </w:t>
            </w:r>
          </w:p>
          <w:p w:rsidR="009835A4" w:rsidRDefault="009835A4" w:rsidP="009835A4">
            <w:pPr>
              <w:pStyle w:val="aa"/>
            </w:pPr>
            <w:r>
              <w:rPr>
                <w:rFonts w:ascii="Arial" w:hAnsi="Arial" w:cs="Arial"/>
              </w:rPr>
              <w:t>Пояснительная записка должна содержать следующие разделы:</w:t>
            </w:r>
          </w:p>
          <w:p w:rsidR="009835A4" w:rsidRDefault="009835A4" w:rsidP="009835A4">
            <w:pPr>
              <w:rPr>
                <w:rFonts w:ascii="Arial" w:hAnsi="Arial" w:cs="Arial"/>
              </w:rPr>
            </w:pPr>
            <w:r>
              <w:rPr>
                <w:rFonts w:ascii="Arial" w:hAnsi="Arial" w:cs="Arial"/>
              </w:rPr>
              <w:t>1. Содержание.</w:t>
            </w:r>
            <w:r>
              <w:rPr>
                <w:rFonts w:ascii="Arial" w:hAnsi="Arial" w:cs="Arial"/>
              </w:rPr>
              <w:br/>
              <w:t>2. Введение.</w:t>
            </w:r>
            <w:r>
              <w:rPr>
                <w:rFonts w:ascii="Arial" w:hAnsi="Arial" w:cs="Arial"/>
              </w:rPr>
              <w:br/>
              <w:t>3. Методы регистрации</w:t>
            </w:r>
            <w:r>
              <w:rPr>
                <w:rFonts w:ascii="Arial" w:hAnsi="Arial" w:cs="Arial"/>
              </w:rPr>
              <w:br/>
              <w:t>3.1Регистрация посылок методом стробирования.</w:t>
            </w:r>
            <w:r>
              <w:rPr>
                <w:rFonts w:ascii="Arial" w:hAnsi="Arial" w:cs="Arial"/>
              </w:rPr>
              <w:br/>
              <w:t xml:space="preserve">3.2Интегральный метод регистрации. </w:t>
            </w:r>
            <w:r>
              <w:rPr>
                <w:rFonts w:ascii="Arial" w:hAnsi="Arial" w:cs="Arial"/>
              </w:rPr>
              <w:br/>
              <w:t>3.3. Сравнение методов регистрации.</w:t>
            </w:r>
            <w:r>
              <w:rPr>
                <w:rFonts w:ascii="Arial" w:hAnsi="Arial" w:cs="Arial"/>
              </w:rPr>
              <w:br/>
              <w:t>3.4 Задача №1</w:t>
            </w:r>
            <w:r>
              <w:rPr>
                <w:rFonts w:ascii="Arial" w:hAnsi="Arial" w:cs="Arial"/>
              </w:rPr>
              <w:br/>
              <w:t>4.Синхронизация в системах ПДС</w:t>
            </w:r>
            <w:r>
              <w:rPr>
                <w:rFonts w:ascii="Arial" w:hAnsi="Arial" w:cs="Arial"/>
              </w:rPr>
              <w:br/>
              <w:t>4.1Устройства синхронизации с добавлением и вычитанием импульсов.</w:t>
            </w:r>
            <w:r>
              <w:rPr>
                <w:rFonts w:ascii="Arial" w:hAnsi="Arial" w:cs="Arial"/>
              </w:rPr>
              <w:br/>
              <w:t>4.2Параметры системы синхронизации с добавлением и вычитанием импульсов.</w:t>
            </w:r>
            <w:r>
              <w:rPr>
                <w:rFonts w:ascii="Arial" w:hAnsi="Arial" w:cs="Arial"/>
              </w:rPr>
              <w:br/>
              <w:t>4.3Расчет параметров системы синхронизации с добавлением и вычитанием импульсов.</w:t>
            </w:r>
            <w:r>
              <w:rPr>
                <w:rFonts w:ascii="Arial" w:hAnsi="Arial" w:cs="Arial"/>
              </w:rPr>
              <w:br/>
              <w:t>4.3.1Задача № 2</w:t>
            </w:r>
            <w:r>
              <w:rPr>
                <w:rFonts w:ascii="Arial" w:hAnsi="Arial" w:cs="Arial"/>
              </w:rPr>
              <w:br/>
              <w:t>4.3.2.Задача № 3</w:t>
            </w:r>
            <w:r>
              <w:rPr>
                <w:rFonts w:ascii="Arial" w:hAnsi="Arial" w:cs="Arial"/>
              </w:rPr>
              <w:br/>
              <w:t>4.3.3 Задача № 4</w:t>
            </w:r>
            <w:r>
              <w:rPr>
                <w:rFonts w:ascii="Arial" w:hAnsi="Arial" w:cs="Arial"/>
              </w:rPr>
              <w:br/>
              <w:t>5. Корректирующее кодирование в системах ПДС</w:t>
            </w:r>
            <w:r>
              <w:rPr>
                <w:rFonts w:ascii="Arial" w:hAnsi="Arial" w:cs="Arial"/>
              </w:rPr>
              <w:br/>
              <w:t>5.1 Циклические коды</w:t>
            </w:r>
            <w:r>
              <w:rPr>
                <w:rFonts w:ascii="Arial" w:hAnsi="Arial" w:cs="Arial"/>
              </w:rPr>
              <w:br/>
              <w:t>5.2 Построение кодера и декодера</w:t>
            </w:r>
            <w:r>
              <w:rPr>
                <w:rFonts w:ascii="Arial" w:hAnsi="Arial" w:cs="Arial"/>
              </w:rPr>
              <w:br/>
              <w:t>5.2.1 Задача № 5</w:t>
            </w:r>
            <w:r>
              <w:rPr>
                <w:rFonts w:ascii="Arial" w:hAnsi="Arial" w:cs="Arial"/>
              </w:rPr>
              <w:br/>
              <w:t>6.Системы ПДС с обратной связью 6.1Системы с информационной обратной связью.</w:t>
            </w:r>
            <w:r>
              <w:rPr>
                <w:rFonts w:ascii="Arial" w:hAnsi="Arial" w:cs="Arial"/>
              </w:rPr>
              <w:br/>
              <w:t>6.2Системы с решающей обратной связью.</w:t>
            </w:r>
            <w:r>
              <w:rPr>
                <w:rFonts w:ascii="Arial" w:hAnsi="Arial" w:cs="Arial"/>
              </w:rPr>
              <w:br/>
              <w:t>6.2.1 Задача № 6</w:t>
            </w:r>
            <w:r>
              <w:rPr>
                <w:rFonts w:ascii="Arial" w:hAnsi="Arial" w:cs="Arial"/>
              </w:rPr>
              <w:br/>
              <w:t xml:space="preserve">6.2.2 Задача №7 </w:t>
            </w:r>
            <w:r>
              <w:rPr>
                <w:rFonts w:ascii="Arial" w:hAnsi="Arial" w:cs="Arial"/>
              </w:rPr>
              <w:br/>
              <w:t>7.Заключение.</w:t>
            </w:r>
            <w:r>
              <w:rPr>
                <w:rFonts w:ascii="Arial" w:hAnsi="Arial" w:cs="Arial"/>
              </w:rPr>
              <w:br/>
              <w:t>8.Список литературы</w:t>
            </w:r>
          </w:p>
          <w:p w:rsidR="009835A4" w:rsidRDefault="009835A4" w:rsidP="009835A4">
            <w:pPr>
              <w:pStyle w:val="aa"/>
              <w:jc w:val="center"/>
              <w:rPr>
                <w:rFonts w:ascii="Arial" w:hAnsi="Arial" w:cs="Arial"/>
              </w:rPr>
            </w:pPr>
            <w:r>
              <w:rPr>
                <w:rFonts w:ascii="Arial" w:hAnsi="Arial" w:cs="Arial"/>
              </w:rPr>
              <w:t>Порядок выполнения курсовой работы.</w:t>
            </w:r>
          </w:p>
          <w:p w:rsidR="009835A4" w:rsidRDefault="009835A4" w:rsidP="009835A4">
            <w:pPr>
              <w:pStyle w:val="aa"/>
              <w:rPr>
                <w:rFonts w:ascii="Arial" w:hAnsi="Arial" w:cs="Arial"/>
              </w:rPr>
            </w:pPr>
            <w:r>
              <w:rPr>
                <w:rFonts w:ascii="Arial" w:hAnsi="Arial" w:cs="Arial"/>
              </w:rPr>
              <w:t>Для выполнения раздела 3 необходимо изучить параграф 5.3 "Методы регистрации сигналов".</w:t>
            </w:r>
          </w:p>
          <w:p w:rsidR="009835A4" w:rsidRDefault="009835A4" w:rsidP="009835A4">
            <w:pPr>
              <w:pStyle w:val="aa"/>
              <w:rPr>
                <w:rFonts w:ascii="Arial" w:hAnsi="Arial" w:cs="Arial"/>
              </w:rPr>
            </w:pPr>
            <w:r>
              <w:rPr>
                <w:rFonts w:ascii="Arial" w:hAnsi="Arial" w:cs="Arial"/>
              </w:rPr>
              <w:t>Поясните сущность метода регистрации посылок. Нарисуйте схему регистрирующего устройства и временные диаграммы, поясняющие принцип его работы.</w:t>
            </w:r>
          </w:p>
          <w:p w:rsidR="009835A4" w:rsidRDefault="009835A4" w:rsidP="009835A4">
            <w:pPr>
              <w:pStyle w:val="aa"/>
              <w:rPr>
                <w:rFonts w:ascii="Arial" w:hAnsi="Arial" w:cs="Arial"/>
              </w:rPr>
            </w:pPr>
            <w:r>
              <w:rPr>
                <w:rFonts w:ascii="Arial" w:hAnsi="Arial" w:cs="Arial"/>
              </w:rPr>
              <w:t>– Для метода стробирования.</w:t>
            </w:r>
            <w:r>
              <w:rPr>
                <w:rFonts w:ascii="Arial" w:hAnsi="Arial" w:cs="Arial"/>
              </w:rPr>
              <w:br/>
              <w:t>– Для интегрального метода.</w:t>
            </w:r>
          </w:p>
          <w:p w:rsidR="009835A4" w:rsidRDefault="009835A4" w:rsidP="009835A4">
            <w:pPr>
              <w:pStyle w:val="aa"/>
              <w:rPr>
                <w:rFonts w:ascii="Arial" w:hAnsi="Arial" w:cs="Arial"/>
              </w:rPr>
            </w:pPr>
            <w:r>
              <w:rPr>
                <w:rFonts w:ascii="Arial" w:hAnsi="Arial" w:cs="Arial"/>
              </w:rPr>
              <w:t>Сравнить помехоустойчивость обоих методов при действии краевых искажений.</w:t>
            </w:r>
          </w:p>
          <w:p w:rsidR="009835A4" w:rsidRDefault="009835A4" w:rsidP="009835A4">
            <w:pPr>
              <w:pStyle w:val="aa"/>
              <w:rPr>
                <w:rFonts w:ascii="Arial" w:hAnsi="Arial" w:cs="Arial"/>
              </w:rPr>
            </w:pPr>
            <w:r>
              <w:rPr>
                <w:rFonts w:ascii="Arial" w:hAnsi="Arial" w:cs="Arial"/>
              </w:rPr>
              <w:t>Для выполнения раздела 4 необходимо изучить тему 7 "Синхронизация в системах передачи данных", а также [ 1] гл.9,</w:t>
            </w:r>
          </w:p>
          <w:p w:rsidR="009835A4" w:rsidRDefault="009835A4" w:rsidP="009835A4">
            <w:pPr>
              <w:pStyle w:val="aa"/>
              <w:rPr>
                <w:rFonts w:ascii="Arial" w:hAnsi="Arial" w:cs="Arial"/>
              </w:rPr>
            </w:pPr>
            <w:r>
              <w:rPr>
                <w:rFonts w:ascii="Arial" w:hAnsi="Arial" w:cs="Arial"/>
              </w:rPr>
              <w:t xml:space="preserve">Пояснить назначение систем синхронизации, начертите структурную схему системы поэлементной синхронизации с добавлением и вычитанием импульсов, временные диаграммы, пояснить принцип действия. </w:t>
            </w:r>
          </w:p>
          <w:p w:rsidR="009835A4" w:rsidRDefault="009835A4" w:rsidP="009835A4">
            <w:pPr>
              <w:pStyle w:val="aa"/>
              <w:rPr>
                <w:rFonts w:ascii="Arial" w:hAnsi="Arial" w:cs="Arial"/>
              </w:rPr>
            </w:pPr>
            <w:r>
              <w:rPr>
                <w:rFonts w:ascii="Arial" w:hAnsi="Arial" w:cs="Arial"/>
              </w:rPr>
              <w:t xml:space="preserve">Рассмотреть основные параметры систем синхронизации: Шаг коррекции D j </w:t>
            </w:r>
            <w:r>
              <w:rPr>
                <w:rFonts w:ascii="Arial" w:hAnsi="Arial" w:cs="Arial"/>
                <w:vertAlign w:val="subscript"/>
              </w:rPr>
              <w:t>k</w:t>
            </w:r>
            <w:r>
              <w:rPr>
                <w:rFonts w:ascii="Arial" w:hAnsi="Arial" w:cs="Arial"/>
              </w:rPr>
              <w:t>, Погрешность синхронизации e , время синхронизации t</w:t>
            </w:r>
            <w:r>
              <w:rPr>
                <w:rFonts w:ascii="Arial" w:hAnsi="Arial" w:cs="Arial"/>
                <w:vertAlign w:val="subscript"/>
              </w:rPr>
              <w:t>с</w:t>
            </w:r>
            <w:r>
              <w:rPr>
                <w:rFonts w:ascii="Arial" w:hAnsi="Arial" w:cs="Arial"/>
              </w:rPr>
              <w:t>, время поддержания синхро</w:t>
            </w:r>
            <w:r>
              <w:rPr>
                <w:rFonts w:ascii="Arial" w:hAnsi="Arial" w:cs="Arial"/>
              </w:rPr>
              <w:lastRenderedPageBreak/>
              <w:t>низма t</w:t>
            </w:r>
            <w:r>
              <w:rPr>
                <w:rFonts w:ascii="Arial" w:hAnsi="Arial" w:cs="Arial"/>
                <w:vertAlign w:val="subscript"/>
              </w:rPr>
              <w:t>пс</w:t>
            </w:r>
            <w:r>
              <w:rPr>
                <w:rFonts w:ascii="Arial" w:hAnsi="Arial" w:cs="Arial"/>
              </w:rPr>
              <w:t>, минимальный период корректирования t</w:t>
            </w:r>
            <w:r>
              <w:rPr>
                <w:rFonts w:ascii="Arial" w:hAnsi="Arial" w:cs="Arial"/>
                <w:vertAlign w:val="subscript"/>
              </w:rPr>
              <w:t>min</w:t>
            </w:r>
            <w:r>
              <w:rPr>
                <w:rFonts w:ascii="Arial" w:hAnsi="Arial" w:cs="Arial"/>
              </w:rPr>
              <w:t>, вероятность срыва синхронизации p</w:t>
            </w:r>
            <w:r>
              <w:rPr>
                <w:rFonts w:ascii="Arial" w:hAnsi="Arial" w:cs="Arial"/>
                <w:vertAlign w:val="subscript"/>
              </w:rPr>
              <w:t>сс</w:t>
            </w:r>
            <w:r>
              <w:rPr>
                <w:rFonts w:ascii="Arial" w:hAnsi="Arial" w:cs="Arial"/>
              </w:rPr>
              <w:t xml:space="preserve">. </w:t>
            </w:r>
          </w:p>
          <w:p w:rsidR="009835A4" w:rsidRDefault="009835A4" w:rsidP="009835A4">
            <w:pPr>
              <w:pStyle w:val="aa"/>
              <w:rPr>
                <w:rFonts w:ascii="Arial" w:hAnsi="Arial" w:cs="Arial"/>
              </w:rPr>
            </w:pPr>
            <w:r>
              <w:rPr>
                <w:rFonts w:ascii="Arial" w:hAnsi="Arial" w:cs="Arial"/>
              </w:rPr>
              <w:t xml:space="preserve">Для выполнения раздела 5 необходимо изучить тему 9 "Циклические коды", а также [ 1] гл.7,стр. 254; [ 2] гл.6, стр 94. </w:t>
            </w:r>
          </w:p>
          <w:p w:rsidR="009835A4" w:rsidRDefault="009835A4" w:rsidP="009835A4">
            <w:pPr>
              <w:pStyle w:val="aa"/>
              <w:rPr>
                <w:rFonts w:ascii="Arial" w:hAnsi="Arial" w:cs="Arial"/>
              </w:rPr>
            </w:pPr>
            <w:r>
              <w:rPr>
                <w:rFonts w:ascii="Arial" w:hAnsi="Arial" w:cs="Arial"/>
              </w:rPr>
              <w:t>Поясните назначение корректирующих кодов. Рассмотрите представление двоичных комбинаций в виде многочленов, основные свойства циклических кодов. Алгоритмы построения циклических кодов. Построение кодера и декодера циклического кода.</w:t>
            </w:r>
          </w:p>
          <w:p w:rsidR="009835A4" w:rsidRDefault="009835A4" w:rsidP="009835A4">
            <w:pPr>
              <w:pStyle w:val="aa"/>
              <w:rPr>
                <w:rFonts w:ascii="Arial" w:hAnsi="Arial" w:cs="Arial"/>
              </w:rPr>
            </w:pPr>
            <w:r>
              <w:rPr>
                <w:rFonts w:ascii="Arial" w:hAnsi="Arial" w:cs="Arial"/>
              </w:rPr>
              <w:t xml:space="preserve">Для выполнения раздела 6 необходимо изучить тему 10 "Адаптация и системы с ОС", а также [ 1] гл.8,стр. 298. </w:t>
            </w:r>
          </w:p>
          <w:p w:rsidR="009835A4" w:rsidRDefault="009835A4" w:rsidP="009835A4">
            <w:pPr>
              <w:pStyle w:val="aa"/>
              <w:rPr>
                <w:rFonts w:ascii="Arial" w:hAnsi="Arial" w:cs="Arial"/>
              </w:rPr>
            </w:pPr>
            <w:r>
              <w:rPr>
                <w:rFonts w:ascii="Arial" w:hAnsi="Arial" w:cs="Arial"/>
              </w:rPr>
              <w:t>Начертить структурные схемы и пояснить принцип действия системы передачи дискретных сообщений.</w:t>
            </w:r>
          </w:p>
          <w:p w:rsidR="009835A4" w:rsidRDefault="009835A4" w:rsidP="009835A4">
            <w:pPr>
              <w:pStyle w:val="aa"/>
              <w:rPr>
                <w:rFonts w:ascii="Arial" w:hAnsi="Arial" w:cs="Arial"/>
              </w:rPr>
            </w:pPr>
            <w:r>
              <w:rPr>
                <w:rFonts w:ascii="Arial" w:hAnsi="Arial" w:cs="Arial"/>
              </w:rPr>
              <w:t>– С информационной обратной связью(ИОС).</w:t>
            </w:r>
            <w:r>
              <w:rPr>
                <w:rFonts w:ascii="Arial" w:hAnsi="Arial" w:cs="Arial"/>
              </w:rPr>
              <w:br/>
              <w:t xml:space="preserve">– С рещающей обратной связью (РОС). </w:t>
            </w:r>
          </w:p>
          <w:p w:rsidR="009835A4" w:rsidRDefault="009835A4" w:rsidP="009835A4">
            <w:pPr>
              <w:pStyle w:val="aa"/>
              <w:rPr>
                <w:rFonts w:ascii="Arial" w:hAnsi="Arial" w:cs="Arial"/>
              </w:rPr>
            </w:pPr>
            <w:r>
              <w:rPr>
                <w:rFonts w:ascii="Arial" w:hAnsi="Arial" w:cs="Arial"/>
              </w:rPr>
              <w:t>Начертить временные диаграммы РОС с ожиданием.</w:t>
            </w:r>
          </w:p>
          <w:p w:rsidR="009835A4" w:rsidRDefault="009835A4" w:rsidP="009835A4">
            <w:pPr>
              <w:pStyle w:val="aa"/>
              <w:jc w:val="center"/>
              <w:rPr>
                <w:rFonts w:ascii="Arial" w:hAnsi="Arial" w:cs="Arial"/>
              </w:rPr>
            </w:pPr>
            <w:r>
              <w:rPr>
                <w:rFonts w:ascii="Arial" w:hAnsi="Arial" w:cs="Arial"/>
                <w:b/>
                <w:bCs/>
              </w:rPr>
              <w:t>ЗАДАНИЕ И ИСХОДНЫЕ ДАННЫЕ НА КУРСОВУЮ РАБОТУ</w:t>
            </w:r>
          </w:p>
          <w:p w:rsidR="00E339EF" w:rsidRDefault="009835A4" w:rsidP="009835A4">
            <w:pPr>
              <w:pStyle w:val="aa"/>
              <w:rPr>
                <w:rFonts w:ascii="Arial" w:hAnsi="Arial" w:cs="Arial"/>
                <w:b/>
                <w:color w:val="FF0000"/>
              </w:rPr>
            </w:pPr>
            <w:r w:rsidRPr="00E339EF">
              <w:rPr>
                <w:rFonts w:ascii="Arial" w:hAnsi="Arial" w:cs="Arial"/>
                <w:b/>
                <w:color w:val="FF0000"/>
              </w:rPr>
              <w:t>При решении задач принять N равным последней цифре пароля.</w:t>
            </w:r>
          </w:p>
          <w:p w:rsidR="009835A4" w:rsidRPr="00E339EF" w:rsidRDefault="00E339EF" w:rsidP="009835A4">
            <w:pPr>
              <w:pStyle w:val="aa"/>
              <w:rPr>
                <w:rFonts w:ascii="Arial" w:hAnsi="Arial" w:cs="Arial"/>
                <w:b/>
                <w:color w:val="00B050"/>
                <w:lang w:val="en-US"/>
              </w:rPr>
            </w:pPr>
            <w:bookmarkStart w:id="0" w:name="_GoBack"/>
            <w:bookmarkEnd w:id="0"/>
            <w:r>
              <w:rPr>
                <w:rFonts w:ascii="Arial" w:hAnsi="Arial" w:cs="Arial"/>
                <w:b/>
                <w:color w:val="FF0000"/>
              </w:rPr>
              <w:t xml:space="preserve"> Вариант 2,</w:t>
            </w:r>
            <w:r w:rsidRPr="00E339EF">
              <w:rPr>
                <w:rFonts w:ascii="Arial" w:hAnsi="Arial" w:cs="Arial"/>
                <w:b/>
                <w:color w:val="00B050"/>
              </w:rPr>
              <w:t xml:space="preserve">СЛЕДУЕТ </w:t>
            </w:r>
            <w:r w:rsidRPr="00E339EF">
              <w:rPr>
                <w:rFonts w:ascii="Arial" w:hAnsi="Arial" w:cs="Arial"/>
                <w:b/>
                <w:color w:val="00B050"/>
                <w:lang w:val="en-US"/>
              </w:rPr>
              <w:t>N=2</w:t>
            </w:r>
          </w:p>
          <w:p w:rsidR="009835A4" w:rsidRDefault="009835A4" w:rsidP="009835A4">
            <w:pPr>
              <w:pStyle w:val="aa"/>
              <w:rPr>
                <w:rFonts w:ascii="Arial" w:hAnsi="Arial" w:cs="Arial"/>
              </w:rPr>
            </w:pPr>
            <w:r>
              <w:rPr>
                <w:rFonts w:ascii="Arial" w:hAnsi="Arial" w:cs="Arial"/>
              </w:rPr>
              <w:t>Задача №1</w:t>
            </w:r>
          </w:p>
          <w:p w:rsidR="009835A4" w:rsidRDefault="009835A4" w:rsidP="009835A4">
            <w:pPr>
              <w:pStyle w:val="aa"/>
              <w:rPr>
                <w:rFonts w:ascii="Arial" w:hAnsi="Arial" w:cs="Arial"/>
              </w:rPr>
            </w:pPr>
            <w:r>
              <w:rPr>
                <w:rFonts w:ascii="Arial" w:hAnsi="Arial" w:cs="Arial"/>
              </w:rPr>
              <w:t>Вычислить вероятность ошибки при регистрации методом стробирования, в соответствии с приложением 1.</w:t>
            </w:r>
          </w:p>
          <w:tbl>
            <w:tblPr>
              <w:tblW w:w="906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41"/>
              <w:gridCol w:w="1088"/>
              <w:gridCol w:w="1088"/>
              <w:gridCol w:w="1267"/>
              <w:gridCol w:w="1267"/>
              <w:gridCol w:w="1446"/>
              <w:gridCol w:w="1363"/>
            </w:tblGrid>
            <w:tr w:rsidR="009835A4" w:rsidTr="009835A4">
              <w:trPr>
                <w:trHeight w:val="435"/>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N</w:t>
                  </w:r>
                </w:p>
              </w:tc>
              <w:tc>
                <w:tcPr>
                  <w:tcW w:w="6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0, 6</w:t>
                  </w:r>
                </w:p>
              </w:tc>
              <w:tc>
                <w:tcPr>
                  <w:tcW w:w="6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1, 7</w:t>
                  </w:r>
                </w:p>
              </w:tc>
              <w:tc>
                <w:tcPr>
                  <w:tcW w:w="7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2, 8</w:t>
                  </w:r>
                </w:p>
              </w:tc>
              <w:tc>
                <w:tcPr>
                  <w:tcW w:w="7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3, 9</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4</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5</w:t>
                  </w:r>
                </w:p>
              </w:tc>
            </w:tr>
            <w:tr w:rsidR="009835A4" w:rsidTr="009835A4">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m</w:t>
                  </w:r>
                  <w: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48</w:t>
                  </w:r>
                </w:p>
              </w:tc>
              <w:tc>
                <w:tcPr>
                  <w:tcW w:w="6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50</w:t>
                  </w:r>
                </w:p>
              </w:tc>
              <w:tc>
                <w:tcPr>
                  <w:tcW w:w="7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43</w:t>
                  </w:r>
                </w:p>
              </w:tc>
              <w:tc>
                <w:tcPr>
                  <w:tcW w:w="7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47</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40</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45</w:t>
                  </w:r>
                </w:p>
              </w:tc>
            </w:tr>
            <w:tr w:rsidR="009835A4" w:rsidTr="009835A4">
              <w:trPr>
                <w:trHeight w:val="465"/>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s</w:t>
                  </w:r>
                  <w:r>
                    <w:t xml:space="preserve"> </w:t>
                  </w:r>
                </w:p>
              </w:tc>
              <w:tc>
                <w:tcPr>
                  <w:tcW w:w="1150" w:type="pct"/>
                  <w:gridSpan w:val="2"/>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20</w:t>
                  </w:r>
                </w:p>
              </w:tc>
              <w:tc>
                <w:tcPr>
                  <w:tcW w:w="1400" w:type="pct"/>
                  <w:gridSpan w:val="2"/>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15</w:t>
                  </w:r>
                </w:p>
              </w:tc>
              <w:tc>
                <w:tcPr>
                  <w:tcW w:w="1550" w:type="pct"/>
                  <w:gridSpan w:val="2"/>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10</w:t>
                  </w:r>
                </w:p>
              </w:tc>
            </w:tr>
            <w:tr w:rsidR="009835A4" w:rsidTr="009835A4">
              <w:trPr>
                <w:trHeight w:val="465"/>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А</w:t>
                  </w:r>
                </w:p>
              </w:tc>
              <w:tc>
                <w:tcPr>
                  <w:tcW w:w="1150" w:type="pct"/>
                  <w:gridSpan w:val="2"/>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N</w:t>
                  </w:r>
                </w:p>
              </w:tc>
              <w:tc>
                <w:tcPr>
                  <w:tcW w:w="1400" w:type="pct"/>
                  <w:gridSpan w:val="2"/>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N+1</w:t>
                  </w:r>
                </w:p>
              </w:tc>
              <w:tc>
                <w:tcPr>
                  <w:tcW w:w="1550" w:type="pct"/>
                  <w:gridSpan w:val="2"/>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N+10</w:t>
                  </w:r>
                </w:p>
              </w:tc>
            </w:tr>
          </w:tbl>
          <w:p w:rsidR="009835A4" w:rsidRDefault="009835A4" w:rsidP="009835A4">
            <w:pPr>
              <w:pStyle w:val="aa"/>
              <w:rPr>
                <w:rFonts w:ascii="Arial" w:hAnsi="Arial" w:cs="Arial"/>
              </w:rPr>
            </w:pPr>
            <w:r>
              <w:rPr>
                <w:rFonts w:ascii="Arial" w:hAnsi="Arial" w:cs="Arial"/>
              </w:rPr>
              <w:t>Задача № 2</w:t>
            </w:r>
          </w:p>
          <w:p w:rsidR="009835A4" w:rsidRDefault="009835A4" w:rsidP="009835A4">
            <w:pPr>
              <w:pStyle w:val="aa"/>
              <w:rPr>
                <w:rFonts w:ascii="Arial" w:hAnsi="Arial" w:cs="Arial"/>
              </w:rPr>
            </w:pPr>
            <w:r>
              <w:rPr>
                <w:rFonts w:ascii="Arial" w:hAnsi="Arial" w:cs="Arial"/>
              </w:rPr>
              <w:t>Коэффициент нестабильности задающего генератора устройства синхронизации и передатчика К=10</w:t>
            </w:r>
            <w:r>
              <w:rPr>
                <w:rFonts w:ascii="Arial" w:hAnsi="Arial" w:cs="Arial"/>
                <w:vertAlign w:val="superscript"/>
              </w:rPr>
              <w:t>-6</w:t>
            </w:r>
            <w:r>
              <w:rPr>
                <w:rFonts w:ascii="Arial" w:hAnsi="Arial" w:cs="Arial"/>
              </w:rPr>
              <w:t xml:space="preserve"> . Исправляющая способность приемника m =40%. Краевые искажения отсутствуют. Постройте зависимость времени нормальной работы (без ошибок) приемника от скорости телеграфирования после выхода из строя фазового детектора устройства синхронизации. Будут ли возникать ошибки, спустя минуту после отказа фазового детектора, если скорость телеграфирования В = 9600 Бод?</w:t>
            </w:r>
          </w:p>
          <w:p w:rsidR="009835A4" w:rsidRDefault="009835A4" w:rsidP="009835A4">
            <w:pPr>
              <w:pStyle w:val="aa"/>
              <w:rPr>
                <w:rFonts w:ascii="Arial" w:hAnsi="Arial" w:cs="Arial"/>
              </w:rPr>
            </w:pPr>
            <w:r>
              <w:rPr>
                <w:rFonts w:ascii="Arial" w:hAnsi="Arial" w:cs="Arial"/>
              </w:rPr>
              <w:t>Задача № 3</w:t>
            </w:r>
          </w:p>
          <w:p w:rsidR="009835A4" w:rsidRDefault="009835A4" w:rsidP="009835A4">
            <w:pPr>
              <w:pStyle w:val="aa"/>
              <w:rPr>
                <w:rFonts w:ascii="Arial" w:hAnsi="Arial" w:cs="Arial"/>
              </w:rPr>
            </w:pPr>
            <w:r>
              <w:rPr>
                <w:rFonts w:ascii="Arial" w:hAnsi="Arial" w:cs="Arial"/>
              </w:rPr>
              <w:t xml:space="preserve">В системе передачи данных используется устройство синхронизации без непосредственного воздействия на частоту задающего генератора. Скорость модуляции равна В. Шаг коррекции должен быть не более D j </w:t>
            </w:r>
            <w:r>
              <w:rPr>
                <w:rFonts w:ascii="Arial" w:hAnsi="Arial" w:cs="Arial"/>
                <w:vertAlign w:val="subscript"/>
              </w:rPr>
              <w:t>к</w:t>
            </w:r>
            <w:r>
              <w:rPr>
                <w:rFonts w:ascii="Arial" w:hAnsi="Arial" w:cs="Arial"/>
              </w:rPr>
              <w:t xml:space="preserve">. Определите частоту задающего генератора и число ячеек делителя частоты, если коэффициент деления каждой ячейки равен двум. Значения В, D j </w:t>
            </w:r>
            <w:r>
              <w:rPr>
                <w:rFonts w:ascii="Arial" w:hAnsi="Arial" w:cs="Arial"/>
                <w:vertAlign w:val="subscript"/>
              </w:rPr>
              <w:t>к</w:t>
            </w:r>
            <w:r>
              <w:rPr>
                <w:rFonts w:ascii="Arial" w:hAnsi="Arial" w:cs="Arial"/>
              </w:rPr>
              <w:t xml:space="preserve"> определите для своего варианта по формулам:</w:t>
            </w:r>
          </w:p>
          <w:p w:rsidR="009835A4" w:rsidRDefault="009835A4" w:rsidP="009835A4">
            <w:pPr>
              <w:pStyle w:val="aa"/>
              <w:rPr>
                <w:rFonts w:ascii="Arial" w:hAnsi="Arial" w:cs="Arial"/>
              </w:rPr>
            </w:pPr>
            <w:r>
              <w:rPr>
                <w:rFonts w:ascii="Arial" w:hAnsi="Arial" w:cs="Arial"/>
              </w:rPr>
              <w:t>B = 1000 + 10N,</w:t>
            </w:r>
          </w:p>
          <w:p w:rsidR="009835A4" w:rsidRDefault="009835A4" w:rsidP="009835A4">
            <w:pPr>
              <w:pStyle w:val="aa"/>
              <w:rPr>
                <w:rFonts w:ascii="Arial" w:hAnsi="Arial" w:cs="Arial"/>
              </w:rPr>
            </w:pPr>
            <w:r>
              <w:rPr>
                <w:rFonts w:ascii="Arial" w:hAnsi="Arial" w:cs="Arial"/>
              </w:rPr>
              <w:t xml:space="preserve">D j </w:t>
            </w:r>
            <w:r>
              <w:rPr>
                <w:rFonts w:ascii="Arial" w:hAnsi="Arial" w:cs="Arial"/>
                <w:vertAlign w:val="subscript"/>
              </w:rPr>
              <w:t>к</w:t>
            </w:r>
            <w:r>
              <w:rPr>
                <w:rFonts w:ascii="Arial" w:hAnsi="Arial" w:cs="Arial"/>
              </w:rPr>
              <w:t xml:space="preserve"> = 0,01 + 0,003N.</w:t>
            </w:r>
          </w:p>
          <w:p w:rsidR="009835A4" w:rsidRDefault="009835A4" w:rsidP="009835A4">
            <w:pPr>
              <w:pStyle w:val="aa"/>
              <w:rPr>
                <w:rFonts w:ascii="Arial" w:hAnsi="Arial" w:cs="Arial"/>
              </w:rPr>
            </w:pPr>
            <w:r>
              <w:rPr>
                <w:rFonts w:ascii="Arial" w:hAnsi="Arial" w:cs="Arial"/>
              </w:rPr>
              <w:t>Задача № 4</w:t>
            </w:r>
          </w:p>
          <w:p w:rsidR="009835A4" w:rsidRDefault="009835A4" w:rsidP="009835A4">
            <w:pPr>
              <w:pStyle w:val="aa"/>
              <w:rPr>
                <w:rFonts w:ascii="Arial" w:hAnsi="Arial" w:cs="Arial"/>
              </w:rPr>
            </w:pPr>
            <w:r>
              <w:rPr>
                <w:rFonts w:ascii="Arial" w:hAnsi="Arial" w:cs="Arial"/>
              </w:rPr>
              <w:t xml:space="preserve">Рассчитать параметры устройства синхронизации без непосредственного воздействия на частоту задающего генератора со следующими характеристиками: время синхронизации не более 1 с, время поддержания синфазности не менее 10 с, погрешность синхронизации не более 10% единичного интервала t </w:t>
            </w:r>
            <w:r>
              <w:rPr>
                <w:rFonts w:ascii="Arial" w:hAnsi="Arial" w:cs="Arial"/>
                <w:vertAlign w:val="subscript"/>
              </w:rPr>
              <w:t>0,</w:t>
            </w:r>
            <w:r>
              <w:rPr>
                <w:rFonts w:ascii="Arial" w:hAnsi="Arial" w:cs="Arial"/>
              </w:rPr>
              <w:t xml:space="preserve"> среднеквадратическое значение краевых искажений равно 10%t </w:t>
            </w:r>
            <w:r>
              <w:rPr>
                <w:rFonts w:ascii="Arial" w:hAnsi="Arial" w:cs="Arial"/>
                <w:vertAlign w:val="subscript"/>
              </w:rPr>
              <w:t>0</w:t>
            </w:r>
            <w:r>
              <w:rPr>
                <w:rFonts w:ascii="Arial" w:hAnsi="Arial" w:cs="Arial"/>
              </w:rPr>
              <w:t xml:space="preserve"> , исправляющая способность приемника 45%, коэффициент нестабильности генераторов k=10</w:t>
            </w:r>
            <w:r>
              <w:rPr>
                <w:rFonts w:ascii="Arial" w:hAnsi="Arial" w:cs="Arial"/>
                <w:vertAlign w:val="superscript"/>
              </w:rPr>
              <w:t>-6</w:t>
            </w:r>
            <w:r>
              <w:rPr>
                <w:rFonts w:ascii="Arial" w:hAnsi="Arial" w:cs="Arial"/>
              </w:rPr>
              <w:t xml:space="preserve"> . Определить реализуемо ли устройство синхронизации без непосредственного воздействия на частоту задающего генератора, обеспечивающее погрешность синхронизации e = 2,5% при данных условиях. Скорость модуляции для своего варианта рассчитайте по формуле: В=(600 + 10N) Бод.</w:t>
            </w:r>
          </w:p>
          <w:p w:rsidR="009835A4" w:rsidRDefault="009835A4" w:rsidP="009835A4">
            <w:pPr>
              <w:pStyle w:val="aa"/>
              <w:rPr>
                <w:rFonts w:ascii="Arial" w:hAnsi="Arial" w:cs="Arial"/>
              </w:rPr>
            </w:pPr>
            <w:r>
              <w:rPr>
                <w:rFonts w:ascii="Arial" w:hAnsi="Arial" w:cs="Arial"/>
              </w:rPr>
              <w:t>Задача № 5</w:t>
            </w:r>
          </w:p>
          <w:p w:rsidR="009835A4" w:rsidRDefault="009835A4" w:rsidP="009835A4">
            <w:pPr>
              <w:pStyle w:val="aa"/>
              <w:rPr>
                <w:rFonts w:ascii="Arial" w:hAnsi="Arial" w:cs="Arial"/>
              </w:rPr>
            </w:pPr>
            <w:r>
              <w:rPr>
                <w:rFonts w:ascii="Arial" w:hAnsi="Arial" w:cs="Arial"/>
              </w:rPr>
              <w:t>Записать кодовую комбинацию циклического кода для случая, когда производящий полином имеет вид Р(х)=х</w:t>
            </w:r>
            <w:r>
              <w:rPr>
                <w:rFonts w:ascii="Arial" w:hAnsi="Arial" w:cs="Arial"/>
                <w:vertAlign w:val="superscript"/>
              </w:rPr>
              <w:t>3</w:t>
            </w:r>
            <w:r>
              <w:rPr>
                <w:rFonts w:ascii="Arial" w:hAnsi="Arial" w:cs="Arial"/>
              </w:rPr>
              <w:t>+х</w:t>
            </w:r>
            <w:r>
              <w:rPr>
                <w:rFonts w:ascii="Arial" w:hAnsi="Arial" w:cs="Arial"/>
                <w:vertAlign w:val="superscript"/>
              </w:rPr>
              <w:t>2</w:t>
            </w:r>
            <w:r>
              <w:rPr>
                <w:rFonts w:ascii="Arial" w:hAnsi="Arial" w:cs="Arial"/>
              </w:rPr>
              <w:t>+1 (для N= 0,1,2,3,4) и Р(х)=х</w:t>
            </w:r>
            <w:r>
              <w:rPr>
                <w:rFonts w:ascii="Arial" w:hAnsi="Arial" w:cs="Arial"/>
                <w:vertAlign w:val="superscript"/>
              </w:rPr>
              <w:t>3</w:t>
            </w:r>
            <w:r>
              <w:rPr>
                <w:rFonts w:ascii="Arial" w:hAnsi="Arial" w:cs="Arial"/>
              </w:rPr>
              <w:t>+х+1 (для N=5,6,7,8,9). Кодовая комбинация, поступающая от источника сообщений имеет К=4 элементов и записывается в двоичном виде как число, соответствующее (N+8) для N=0¸ 5 и (N+3) для N=6¸ 9. Нарисовать кодирующее и декодирующее устройство с обнаружением ошибок и "прогнать" через кодирующее устройство исходную кодовую комбинацию с целью формирования проверочных элементов.</w:t>
            </w:r>
          </w:p>
          <w:p w:rsidR="009835A4" w:rsidRDefault="009835A4" w:rsidP="009835A4">
            <w:pPr>
              <w:pStyle w:val="aa"/>
              <w:rPr>
                <w:rFonts w:ascii="Arial" w:hAnsi="Arial" w:cs="Arial"/>
              </w:rPr>
            </w:pPr>
            <w:r>
              <w:rPr>
                <w:rFonts w:ascii="Arial" w:hAnsi="Arial" w:cs="Arial"/>
              </w:rPr>
              <w:t>Задача № 6</w:t>
            </w:r>
          </w:p>
          <w:p w:rsidR="009835A4" w:rsidRDefault="009835A4" w:rsidP="009835A4">
            <w:pPr>
              <w:pStyle w:val="aa"/>
              <w:rPr>
                <w:rFonts w:ascii="Arial" w:hAnsi="Arial" w:cs="Arial"/>
              </w:rPr>
            </w:pPr>
            <w:r>
              <w:rPr>
                <w:rFonts w:ascii="Arial" w:hAnsi="Arial" w:cs="Arial"/>
              </w:rPr>
              <w:t>Рассчитать скорость передачи информации для системы РОС с ОЖ. Ошибки в канале не зависимы P</w:t>
            </w:r>
            <w:r>
              <w:rPr>
                <w:rFonts w:ascii="Arial" w:hAnsi="Arial" w:cs="Arial"/>
                <w:vertAlign w:val="subscript"/>
              </w:rPr>
              <w:t>ош</w:t>
            </w:r>
            <w:r>
              <w:rPr>
                <w:rFonts w:ascii="Arial" w:hAnsi="Arial" w:cs="Arial"/>
              </w:rPr>
              <w:t>=(N/2)-10</w:t>
            </w:r>
            <w:r>
              <w:rPr>
                <w:rFonts w:ascii="Arial" w:hAnsi="Arial" w:cs="Arial"/>
                <w:vertAlign w:val="superscript"/>
              </w:rPr>
              <w:t>-3</w:t>
            </w:r>
            <w:r>
              <w:rPr>
                <w:rFonts w:ascii="Arial" w:hAnsi="Arial" w:cs="Arial"/>
              </w:rPr>
              <w:t xml:space="preserve">. Построить графики зависимости R(g </w:t>
            </w:r>
            <w:r>
              <w:rPr>
                <w:rFonts w:ascii="Arial" w:hAnsi="Arial" w:cs="Arial"/>
                <w:vertAlign w:val="subscript"/>
              </w:rPr>
              <w:t>1</w:t>
            </w:r>
            <w:r>
              <w:rPr>
                <w:rFonts w:ascii="Arial" w:hAnsi="Arial" w:cs="Arial"/>
              </w:rPr>
              <w:t xml:space="preserve">,g </w:t>
            </w:r>
            <w:r>
              <w:rPr>
                <w:rFonts w:ascii="Arial" w:hAnsi="Arial" w:cs="Arial"/>
                <w:vertAlign w:val="subscript"/>
              </w:rPr>
              <w:t>2</w:t>
            </w:r>
            <w:r>
              <w:rPr>
                <w:rFonts w:ascii="Arial" w:hAnsi="Arial" w:cs="Arial"/>
              </w:rPr>
              <w:t xml:space="preserve">,g </w:t>
            </w:r>
            <w:r>
              <w:rPr>
                <w:rFonts w:ascii="Arial" w:hAnsi="Arial" w:cs="Arial"/>
                <w:vertAlign w:val="subscript"/>
              </w:rPr>
              <w:t>3</w:t>
            </w:r>
            <w:r>
              <w:rPr>
                <w:rFonts w:ascii="Arial" w:hAnsi="Arial" w:cs="Arial"/>
              </w:rPr>
              <w:t>) от длины блока. Найти оптимальную длину блока. Если время ожидания t</w:t>
            </w:r>
            <w:r>
              <w:rPr>
                <w:rFonts w:ascii="Arial" w:hAnsi="Arial" w:cs="Arial"/>
                <w:vertAlign w:val="subscript"/>
              </w:rPr>
              <w:t>ош</w:t>
            </w:r>
            <w:r>
              <w:rPr>
                <w:rFonts w:ascii="Arial" w:hAnsi="Arial" w:cs="Arial"/>
              </w:rPr>
              <w:t>=0,6× t</w:t>
            </w:r>
            <w:r>
              <w:rPr>
                <w:rFonts w:ascii="Arial" w:hAnsi="Arial" w:cs="Arial"/>
                <w:vertAlign w:val="subscript"/>
              </w:rPr>
              <w:t>бл</w:t>
            </w:r>
            <w:r>
              <w:rPr>
                <w:rFonts w:ascii="Arial" w:hAnsi="Arial" w:cs="Arial"/>
              </w:rPr>
              <w:t xml:space="preserve"> (при к=8). Блок передаваемый в канал имеет значения: к=8,16,24,32,40,48,56. Число проверочных элементов: r=6. Длина блока в канале определяется по формуле n=k</w:t>
            </w:r>
            <w:r>
              <w:rPr>
                <w:rFonts w:ascii="Arial" w:hAnsi="Arial" w:cs="Arial"/>
                <w:vertAlign w:val="subscript"/>
              </w:rPr>
              <w:t>i</w:t>
            </w:r>
            <w:r>
              <w:rPr>
                <w:rFonts w:ascii="Arial" w:hAnsi="Arial" w:cs="Arial"/>
              </w:rPr>
              <w:t>+r.</w:t>
            </w:r>
          </w:p>
          <w:p w:rsidR="009835A4" w:rsidRDefault="009835A4" w:rsidP="009835A4">
            <w:pPr>
              <w:pStyle w:val="aa"/>
              <w:rPr>
                <w:rFonts w:ascii="Arial" w:hAnsi="Arial" w:cs="Arial"/>
              </w:rPr>
            </w:pPr>
            <w:r>
              <w:rPr>
                <w:rFonts w:ascii="Arial" w:hAnsi="Arial" w:cs="Arial"/>
              </w:rPr>
              <w:t>Задача № 7</w:t>
            </w:r>
          </w:p>
          <w:p w:rsidR="009835A4" w:rsidRDefault="009835A4" w:rsidP="009835A4">
            <w:pPr>
              <w:pStyle w:val="aa"/>
              <w:rPr>
                <w:rFonts w:ascii="Arial" w:hAnsi="Arial" w:cs="Arial"/>
              </w:rPr>
            </w:pPr>
            <w:r>
              <w:rPr>
                <w:rFonts w:ascii="Arial" w:hAnsi="Arial" w:cs="Arial"/>
              </w:rPr>
              <w:t>Определить вероятность неправильного приема в системе с РОС-ОЖ в зависимости от длины блока и построить график. Блок передаваемый в канал имеет значения: к=8,16,24,32,40,48,56. Число проверочных элементов: r=6. Длина блока в канале определяется по формуле n=k</w:t>
            </w:r>
            <w:r>
              <w:rPr>
                <w:rFonts w:ascii="Arial" w:hAnsi="Arial" w:cs="Arial"/>
                <w:vertAlign w:val="subscript"/>
              </w:rPr>
              <w:t>i</w:t>
            </w:r>
            <w:r>
              <w:rPr>
                <w:rFonts w:ascii="Arial" w:hAnsi="Arial" w:cs="Arial"/>
              </w:rPr>
              <w:t>+r. Ошибки в канале считать независимыми. Вероятность ошибки на элемент P</w:t>
            </w:r>
            <w:r>
              <w:rPr>
                <w:rFonts w:ascii="Arial" w:hAnsi="Arial" w:cs="Arial"/>
                <w:vertAlign w:val="subscript"/>
              </w:rPr>
              <w:t>ош</w:t>
            </w:r>
            <w:r>
              <w:rPr>
                <w:rFonts w:ascii="Arial" w:hAnsi="Arial" w:cs="Arial"/>
              </w:rPr>
              <w:t>=(N/2)-10</w:t>
            </w:r>
            <w:r>
              <w:rPr>
                <w:rFonts w:ascii="Arial" w:hAnsi="Arial" w:cs="Arial"/>
                <w:vertAlign w:val="superscript"/>
              </w:rPr>
              <w:t>-3</w:t>
            </w:r>
            <w:r>
              <w:rPr>
                <w:rFonts w:ascii="Arial" w:hAnsi="Arial" w:cs="Arial"/>
              </w:rPr>
              <w:t>.</w:t>
            </w:r>
          </w:p>
          <w:p w:rsidR="009835A4" w:rsidRDefault="009835A4" w:rsidP="009835A4">
            <w:pPr>
              <w:pStyle w:val="aa"/>
              <w:jc w:val="center"/>
              <w:rPr>
                <w:rFonts w:ascii="Arial" w:hAnsi="Arial" w:cs="Arial"/>
              </w:rPr>
            </w:pPr>
            <w:r>
              <w:rPr>
                <w:rFonts w:ascii="Arial" w:hAnsi="Arial" w:cs="Arial"/>
              </w:rPr>
              <w:t>ПРАВИЛА ОФОРМЛЕНИЯ КУРСОВОЙ РАБОТЫ</w:t>
            </w:r>
          </w:p>
          <w:p w:rsidR="009835A4" w:rsidRDefault="009835A4" w:rsidP="009835A4">
            <w:pPr>
              <w:numPr>
                <w:ilvl w:val="0"/>
                <w:numId w:val="16"/>
              </w:numPr>
              <w:spacing w:before="100" w:beforeAutospacing="1" w:after="100" w:afterAutospacing="1"/>
              <w:rPr>
                <w:rFonts w:ascii="Arial" w:hAnsi="Arial" w:cs="Arial"/>
              </w:rPr>
            </w:pPr>
            <w:r>
              <w:rPr>
                <w:rFonts w:ascii="Arial" w:hAnsi="Arial" w:cs="Arial"/>
              </w:rPr>
              <w:t>В пояснительной записке все пункты выполнения курсовой работы должны располагаться в последовательности, рекомендуемой в п.п. 1.2 и 1.3.</w:t>
            </w:r>
          </w:p>
          <w:p w:rsidR="009835A4" w:rsidRDefault="009835A4" w:rsidP="009835A4">
            <w:pPr>
              <w:numPr>
                <w:ilvl w:val="0"/>
                <w:numId w:val="16"/>
              </w:numPr>
              <w:spacing w:before="100" w:beforeAutospacing="1" w:after="100" w:afterAutospacing="1"/>
              <w:rPr>
                <w:rFonts w:ascii="Arial" w:hAnsi="Arial" w:cs="Arial"/>
              </w:rPr>
            </w:pPr>
            <w:r>
              <w:rPr>
                <w:rFonts w:ascii="Arial" w:hAnsi="Arial" w:cs="Arial"/>
              </w:rPr>
              <w:t>Рисунки и таблицы должны быть пронумерованы и озаглавлены, на графиках должны быть четко обозначены оси координат и указан масштаб.</w:t>
            </w:r>
          </w:p>
          <w:p w:rsidR="009835A4" w:rsidRDefault="009835A4" w:rsidP="009835A4">
            <w:pPr>
              <w:numPr>
                <w:ilvl w:val="0"/>
                <w:numId w:val="16"/>
              </w:numPr>
              <w:spacing w:before="100" w:beforeAutospacing="1" w:after="100" w:afterAutospacing="1"/>
              <w:rPr>
                <w:rFonts w:ascii="Arial" w:hAnsi="Arial" w:cs="Arial"/>
              </w:rPr>
            </w:pPr>
            <w:r>
              <w:rPr>
                <w:rFonts w:ascii="Arial" w:hAnsi="Arial" w:cs="Arial"/>
              </w:rPr>
              <w:t>При вычислениях по формулам должна приводиться исходная формула, затем та же формула с подставленными в нее численными данными, и в конце — результат вычисления.</w:t>
            </w:r>
            <w:r>
              <w:rPr>
                <w:rFonts w:ascii="Arial" w:hAnsi="Arial" w:cs="Arial"/>
              </w:rPr>
              <w:br/>
              <w:t>Например: зависимость</w:t>
            </w:r>
            <w:r>
              <w:rPr>
                <w:rFonts w:ascii="Arial" w:hAnsi="Arial" w:cs="Arial"/>
                <w:b/>
                <w:bCs/>
              </w:rPr>
              <w:t xml:space="preserve"> </w:t>
            </w:r>
            <w:r>
              <w:rPr>
                <w:rFonts w:ascii="Arial" w:hAnsi="Arial" w:cs="Arial"/>
              </w:rPr>
              <w:t>y = a× e</w:t>
            </w:r>
            <w:r>
              <w:rPr>
                <w:rFonts w:ascii="Arial" w:hAnsi="Arial" w:cs="Arial"/>
                <w:vertAlign w:val="superscript"/>
              </w:rPr>
              <w:t>b× c× x</w:t>
            </w:r>
            <w:r>
              <w:rPr>
                <w:rFonts w:ascii="Arial" w:hAnsi="Arial" w:cs="Arial"/>
              </w:rPr>
              <w:t xml:space="preserve"> = 0,1× e</w:t>
            </w:r>
            <w:r>
              <w:rPr>
                <w:rFonts w:ascii="Arial" w:hAnsi="Arial" w:cs="Arial"/>
                <w:vertAlign w:val="superscript"/>
              </w:rPr>
              <w:t>0,2× 2,5× x</w:t>
            </w:r>
            <w:r>
              <w:rPr>
                <w:rFonts w:ascii="Arial" w:hAnsi="Arial" w:cs="Arial"/>
              </w:rPr>
              <w:t xml:space="preserve"> = 0,1× e</w:t>
            </w:r>
            <w:r>
              <w:rPr>
                <w:rFonts w:ascii="Arial" w:hAnsi="Arial" w:cs="Arial"/>
                <w:vertAlign w:val="superscript"/>
              </w:rPr>
              <w:t>0,5× x</w:t>
            </w:r>
            <w:r>
              <w:rPr>
                <w:rFonts w:ascii="Arial" w:hAnsi="Arial" w:cs="Arial"/>
              </w:rPr>
              <w:t>.</w:t>
            </w:r>
            <w:r>
              <w:rPr>
                <w:rFonts w:ascii="Arial" w:hAnsi="Arial" w:cs="Arial"/>
              </w:rPr>
              <w:br/>
              <w:t>Если предпологаются однотипные вычисления, то результаты рекомендуется свести в таблицу.</w:t>
            </w:r>
          </w:p>
          <w:p w:rsidR="009835A4" w:rsidRDefault="009835A4" w:rsidP="009835A4">
            <w:pPr>
              <w:numPr>
                <w:ilvl w:val="0"/>
                <w:numId w:val="16"/>
              </w:numPr>
              <w:spacing w:before="100" w:beforeAutospacing="1" w:after="100" w:afterAutospacing="1"/>
              <w:rPr>
                <w:rFonts w:ascii="Arial" w:hAnsi="Arial" w:cs="Arial"/>
              </w:rPr>
            </w:pPr>
            <w:r>
              <w:rPr>
                <w:rFonts w:ascii="Arial" w:hAnsi="Arial" w:cs="Arial"/>
              </w:rPr>
              <w:t>В пояснительной записке должны быть введение и заключение. Во введении формулируются цели курсовой работы с учётом её содержания. В зак лючении даётся краткий анализ результатов с отражением их особенностей.</w:t>
            </w:r>
          </w:p>
          <w:p w:rsidR="009835A4" w:rsidRDefault="009835A4" w:rsidP="009835A4">
            <w:pPr>
              <w:numPr>
                <w:ilvl w:val="0"/>
                <w:numId w:val="16"/>
              </w:numPr>
              <w:spacing w:before="100" w:beforeAutospacing="1" w:after="100" w:afterAutospacing="1"/>
              <w:rPr>
                <w:rFonts w:ascii="Arial" w:hAnsi="Arial" w:cs="Arial"/>
              </w:rPr>
            </w:pPr>
            <w:r>
              <w:rPr>
                <w:rFonts w:ascii="Arial" w:hAnsi="Arial" w:cs="Arial"/>
              </w:rPr>
              <w:t xml:space="preserve">Библиография используемой литературы должна быть составлена в соответствии с существующими требованиями. </w:t>
            </w:r>
          </w:p>
          <w:p w:rsidR="009835A4" w:rsidRDefault="009835A4" w:rsidP="009835A4">
            <w:pPr>
              <w:pStyle w:val="aa"/>
              <w:jc w:val="right"/>
              <w:rPr>
                <w:rFonts w:ascii="Arial" w:hAnsi="Arial" w:cs="Arial"/>
              </w:rPr>
            </w:pPr>
            <w:r>
              <w:rPr>
                <w:rFonts w:ascii="Arial" w:hAnsi="Arial" w:cs="Arial"/>
              </w:rPr>
              <w:t>Приложение 1</w:t>
            </w:r>
          </w:p>
          <w:p w:rsidR="009835A4" w:rsidRDefault="009835A4" w:rsidP="009835A4">
            <w:pPr>
              <w:pStyle w:val="aa"/>
              <w:jc w:val="center"/>
              <w:rPr>
                <w:rFonts w:ascii="Arial" w:hAnsi="Arial" w:cs="Arial"/>
              </w:rPr>
            </w:pPr>
            <w:r>
              <w:rPr>
                <w:rFonts w:ascii="Arial" w:hAnsi="Arial" w:cs="Arial"/>
              </w:rPr>
              <w:t>Вывод формулы для вычисления вероятности ошибки при регистрации методом стробирования.</w:t>
            </w:r>
          </w:p>
          <w:p w:rsidR="009835A4" w:rsidRDefault="009835A4" w:rsidP="009835A4">
            <w:pPr>
              <w:pStyle w:val="aa"/>
              <w:rPr>
                <w:rFonts w:ascii="Arial" w:hAnsi="Arial" w:cs="Arial"/>
              </w:rPr>
            </w:pPr>
            <w:r>
              <w:rPr>
                <w:rFonts w:ascii="Arial" w:hAnsi="Arial" w:cs="Arial"/>
              </w:rPr>
              <w:t>Выводы формул производятся при условии, что m &gt;a</w:t>
            </w:r>
          </w:p>
          <w:tbl>
            <w:tblPr>
              <w:tblW w:w="2850" w:type="pct"/>
              <w:jc w:val="center"/>
              <w:tblCellSpacing w:w="15" w:type="dxa"/>
              <w:tblCellMar>
                <w:top w:w="15" w:type="dxa"/>
                <w:left w:w="15" w:type="dxa"/>
                <w:bottom w:w="15" w:type="dxa"/>
                <w:right w:w="15" w:type="dxa"/>
              </w:tblCellMar>
              <w:tblLook w:val="04A0" w:firstRow="1" w:lastRow="0" w:firstColumn="1" w:lastColumn="0" w:noHBand="0" w:noVBand="1"/>
            </w:tblPr>
            <w:tblGrid>
              <w:gridCol w:w="7171"/>
            </w:tblGrid>
            <w:tr w:rsidR="009835A4" w:rsidTr="009835A4">
              <w:trPr>
                <w:trHeight w:val="4080"/>
                <w:tblCellSpacing w:w="15" w:type="dxa"/>
                <w:jc w:val="center"/>
              </w:trPr>
              <w:tc>
                <w:tcPr>
                  <w:tcW w:w="0" w:type="auto"/>
                  <w:vAlign w:val="center"/>
                  <w:hideMark/>
                </w:tcPr>
                <w:p w:rsidR="009835A4" w:rsidRDefault="009835A4">
                  <w:pPr>
                    <w:jc w:val="center"/>
                  </w:pPr>
                  <w:r>
                    <w:rPr>
                      <w:rFonts w:ascii="Arial" w:hAnsi="Arial" w:cs="Arial"/>
                    </w:rPr>
                    <w:fldChar w:fldCharType="begin"/>
                  </w:r>
                  <w:r>
                    <w:rPr>
                      <w:rFonts w:ascii="Arial" w:hAnsi="Arial" w:cs="Arial"/>
                    </w:rPr>
                    <w:instrText xml:space="preserve"> INCLUDEPICTURE "E:\\СибГУТИ Учеба\\5 семестр\\Основы построений инфоки систем\\course147\\COURSE147\\images\\pic1.gif" \* MERGEFORMATINET </w:instrText>
                  </w:r>
                  <w:r>
                    <w:rPr>
                      <w:rFonts w:ascii="Arial" w:hAnsi="Arial" w:cs="Arial"/>
                    </w:rPr>
                    <w:fldChar w:fldCharType="separate"/>
                  </w: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alt="" style="width:354pt;height:190.5pt">
                        <v:imagedata r:id="rId8" r:href="rId9"/>
                      </v:shape>
                    </w:pict>
                  </w:r>
                  <w:r>
                    <w:rPr>
                      <w:rFonts w:ascii="Arial" w:hAnsi="Arial" w:cs="Arial"/>
                    </w:rPr>
                    <w:fldChar w:fldCharType="end"/>
                  </w:r>
                  <w:r>
                    <w:rPr>
                      <w:rFonts w:ascii="Arial" w:hAnsi="Arial" w:cs="Arial"/>
                    </w:rPr>
                    <w:br/>
                    <w:t>Рис. 1</w:t>
                  </w:r>
                </w:p>
              </w:tc>
            </w:tr>
          </w:tbl>
          <w:p w:rsidR="009835A4" w:rsidRDefault="009835A4" w:rsidP="009835A4">
            <w:pPr>
              <w:pStyle w:val="aa"/>
              <w:rPr>
                <w:rFonts w:ascii="Arial" w:hAnsi="Arial" w:cs="Arial"/>
              </w:rPr>
            </w:pPr>
            <w:r>
              <w:rPr>
                <w:rFonts w:ascii="Arial" w:hAnsi="Arial" w:cs="Arial"/>
              </w:rPr>
              <w:fldChar w:fldCharType="begin"/>
            </w:r>
            <w:r>
              <w:rPr>
                <w:rFonts w:ascii="Arial" w:hAnsi="Arial" w:cs="Arial"/>
              </w:rPr>
              <w:instrText xml:space="preserve"> INCLUDEPICTURE "E:\\СибГУТИ Учеба\\5 семестр\\Основы построений инфоки систем\\course147\\COURSE147\\images\\Image1.gif" \* MERGEFORMATINET </w:instrText>
            </w:r>
            <w:r>
              <w:rPr>
                <w:rFonts w:ascii="Arial" w:hAnsi="Arial" w:cs="Arial"/>
              </w:rPr>
              <w:fldChar w:fldCharType="separate"/>
            </w:r>
            <w:r>
              <w:rPr>
                <w:rFonts w:ascii="Arial" w:hAnsi="Arial" w:cs="Arial"/>
              </w:rPr>
              <w:pict>
                <v:shape id="_x0000_i1146" type="#_x0000_t75" alt="" style="width:165pt;height:108pt">
                  <v:imagedata r:id="rId10" r:href="rId11"/>
                </v:shape>
              </w:pict>
            </w:r>
            <w:r>
              <w:rPr>
                <w:rFonts w:ascii="Arial" w:hAnsi="Arial" w:cs="Arial"/>
              </w:rPr>
              <w:fldChar w:fldCharType="end"/>
            </w:r>
          </w:p>
          <w:p w:rsidR="009835A4" w:rsidRDefault="009835A4" w:rsidP="009835A4">
            <w:pPr>
              <w:pStyle w:val="aa"/>
              <w:rPr>
                <w:rFonts w:ascii="Arial" w:hAnsi="Arial" w:cs="Arial"/>
              </w:rPr>
            </w:pPr>
            <w:r>
              <w:rPr>
                <w:rFonts w:ascii="Arial" w:hAnsi="Arial" w:cs="Arial"/>
              </w:rPr>
              <w:t xml:space="preserve">где, j </w:t>
            </w:r>
            <w:r>
              <w:rPr>
                <w:rFonts w:ascii="Arial" w:hAnsi="Arial" w:cs="Arial"/>
                <w:vertAlign w:val="subscript"/>
              </w:rPr>
              <w:t>1</w:t>
            </w:r>
            <w:r>
              <w:rPr>
                <w:rFonts w:ascii="Arial" w:hAnsi="Arial" w:cs="Arial"/>
              </w:rPr>
              <w:t xml:space="preserve">(d ) и j </w:t>
            </w:r>
            <w:r>
              <w:rPr>
                <w:rFonts w:ascii="Arial" w:hAnsi="Arial" w:cs="Arial"/>
                <w:vertAlign w:val="subscript"/>
              </w:rPr>
              <w:t>2</w:t>
            </w:r>
            <w:r>
              <w:rPr>
                <w:rFonts w:ascii="Arial" w:hAnsi="Arial" w:cs="Arial"/>
              </w:rPr>
              <w:t>(d ) – плотность распределения краевых искажений для левого и правого ЗМ элемента соответственно.</w:t>
            </w:r>
          </w:p>
          <w:p w:rsidR="009835A4" w:rsidRDefault="009835A4" w:rsidP="009835A4">
            <w:pPr>
              <w:pStyle w:val="aa"/>
              <w:rPr>
                <w:rFonts w:ascii="Arial" w:hAnsi="Arial" w:cs="Arial"/>
              </w:rPr>
            </w:pPr>
            <w:r>
              <w:rPr>
                <w:rFonts w:ascii="Arial" w:hAnsi="Arial" w:cs="Arial"/>
              </w:rPr>
              <w:t>Элемент сигнала регистрируется неправильно в том случае, если левая или правая граница сместятся вовнутрь посылки на величину, превышающую исправляющую способность приемника. Вероятность этих событий обозначим соответственно Р</w:t>
            </w:r>
            <w:r>
              <w:rPr>
                <w:rFonts w:ascii="Arial" w:hAnsi="Arial" w:cs="Arial"/>
                <w:vertAlign w:val="subscript"/>
              </w:rPr>
              <w:t>1</w:t>
            </w:r>
            <w:r>
              <w:rPr>
                <w:rFonts w:ascii="Arial" w:hAnsi="Arial" w:cs="Arial"/>
              </w:rPr>
              <w:t xml:space="preserve"> и Р</w:t>
            </w:r>
            <w:r>
              <w:rPr>
                <w:rFonts w:ascii="Arial" w:hAnsi="Arial" w:cs="Arial"/>
                <w:vertAlign w:val="subscript"/>
              </w:rPr>
              <w:t>2</w:t>
            </w:r>
            <w:r>
              <w:rPr>
                <w:rFonts w:ascii="Arial" w:hAnsi="Arial" w:cs="Arial"/>
              </w:rPr>
              <w:t>.</w:t>
            </w:r>
          </w:p>
          <w:p w:rsidR="009835A4" w:rsidRDefault="009835A4" w:rsidP="009835A4">
            <w:pPr>
              <w:pStyle w:val="aa"/>
              <w:rPr>
                <w:rFonts w:ascii="Arial" w:hAnsi="Arial" w:cs="Arial"/>
              </w:rPr>
            </w:pPr>
            <w:r>
              <w:rPr>
                <w:rFonts w:ascii="Arial" w:hAnsi="Arial" w:cs="Arial"/>
              </w:rPr>
              <w:t>Неправильная регистрация имеет место так же в том случае, если обе границы одновременно сместятся на величину, большую m . Вероятность этого события в предположении смещения границ элементов определяется как Р</w:t>
            </w:r>
            <w:r>
              <w:rPr>
                <w:rFonts w:ascii="Arial" w:hAnsi="Arial" w:cs="Arial"/>
                <w:vertAlign w:val="subscript"/>
              </w:rPr>
              <w:t xml:space="preserve">1× </w:t>
            </w:r>
            <w:r>
              <w:rPr>
                <w:rFonts w:ascii="Arial" w:hAnsi="Arial" w:cs="Arial"/>
              </w:rPr>
              <w:t>Р</w:t>
            </w:r>
            <w:r>
              <w:rPr>
                <w:rFonts w:ascii="Arial" w:hAnsi="Arial" w:cs="Arial"/>
                <w:vertAlign w:val="subscript"/>
              </w:rPr>
              <w:t>2</w:t>
            </w:r>
            <w:r>
              <w:rPr>
                <w:rFonts w:ascii="Arial" w:hAnsi="Arial" w:cs="Arial"/>
              </w:rPr>
              <w:t>.</w:t>
            </w:r>
          </w:p>
          <w:p w:rsidR="009835A4" w:rsidRDefault="009835A4" w:rsidP="009835A4">
            <w:pPr>
              <w:pStyle w:val="aa"/>
              <w:rPr>
                <w:rFonts w:ascii="Arial" w:hAnsi="Arial" w:cs="Arial"/>
              </w:rPr>
            </w:pPr>
            <w:r>
              <w:rPr>
                <w:rFonts w:ascii="Arial" w:hAnsi="Arial" w:cs="Arial"/>
              </w:rPr>
              <w:t>Тогда: P</w:t>
            </w:r>
            <w:r>
              <w:rPr>
                <w:rFonts w:ascii="Arial" w:hAnsi="Arial" w:cs="Arial"/>
                <w:vertAlign w:val="subscript"/>
              </w:rPr>
              <w:t>ош</w:t>
            </w:r>
            <w:r>
              <w:rPr>
                <w:rFonts w:ascii="Arial" w:hAnsi="Arial" w:cs="Arial"/>
              </w:rPr>
              <w:t>=P</w:t>
            </w:r>
            <w:r>
              <w:rPr>
                <w:rFonts w:ascii="Arial" w:hAnsi="Arial" w:cs="Arial"/>
                <w:vertAlign w:val="subscript"/>
              </w:rPr>
              <w:t>1</w:t>
            </w:r>
            <w:r>
              <w:rPr>
                <w:rFonts w:ascii="Arial" w:hAnsi="Arial" w:cs="Arial"/>
              </w:rPr>
              <w:t>+P</w:t>
            </w:r>
            <w:r>
              <w:rPr>
                <w:rFonts w:ascii="Arial" w:hAnsi="Arial" w:cs="Arial"/>
                <w:vertAlign w:val="subscript"/>
              </w:rPr>
              <w:t>2</w:t>
            </w:r>
            <w:r>
              <w:rPr>
                <w:rFonts w:ascii="Arial" w:hAnsi="Arial" w:cs="Arial"/>
              </w:rPr>
              <w:t>- Р</w:t>
            </w:r>
            <w:r>
              <w:rPr>
                <w:rFonts w:ascii="Arial" w:hAnsi="Arial" w:cs="Arial"/>
                <w:vertAlign w:val="subscript"/>
              </w:rPr>
              <w:t xml:space="preserve">1× </w:t>
            </w:r>
            <w:r>
              <w:rPr>
                <w:rFonts w:ascii="Arial" w:hAnsi="Arial" w:cs="Arial"/>
              </w:rPr>
              <w:t>Р</w:t>
            </w:r>
            <w:r>
              <w:rPr>
                <w:rFonts w:ascii="Arial" w:hAnsi="Arial" w:cs="Arial"/>
                <w:vertAlign w:val="subscript"/>
              </w:rPr>
              <w:t>2.</w:t>
            </w:r>
          </w:p>
          <w:p w:rsidR="009835A4" w:rsidRDefault="009835A4" w:rsidP="009835A4">
            <w:pPr>
              <w:pStyle w:val="aa"/>
              <w:rPr>
                <w:rFonts w:ascii="Arial" w:hAnsi="Arial" w:cs="Arial"/>
              </w:rPr>
            </w:pPr>
            <w:r>
              <w:rPr>
                <w:rFonts w:ascii="Arial" w:hAnsi="Arial" w:cs="Arial"/>
              </w:rPr>
              <w:fldChar w:fldCharType="begin"/>
            </w:r>
            <w:r>
              <w:rPr>
                <w:rFonts w:ascii="Arial" w:hAnsi="Arial" w:cs="Arial"/>
              </w:rPr>
              <w:instrText xml:space="preserve"> INCLUDEPICTURE "E:\\СибГУТИ Учеба\\5 семестр\\Основы построений инфоки систем\\course147\\COURSE147\\images\\Image2.gif" \* MERGEFORMATINET </w:instrText>
            </w:r>
            <w:r>
              <w:rPr>
                <w:rFonts w:ascii="Arial" w:hAnsi="Arial" w:cs="Arial"/>
              </w:rPr>
              <w:fldChar w:fldCharType="separate"/>
            </w:r>
            <w:r>
              <w:rPr>
                <w:rFonts w:ascii="Arial" w:hAnsi="Arial" w:cs="Arial"/>
              </w:rPr>
              <w:pict>
                <v:shape id="_x0000_i1147" type="#_x0000_t75" alt="" style="width:162pt;height:56.25pt">
                  <v:imagedata r:id="rId12" r:href="rId13"/>
                </v:shape>
              </w:pict>
            </w:r>
            <w:r>
              <w:rPr>
                <w:rFonts w:ascii="Arial" w:hAnsi="Arial" w:cs="Arial"/>
              </w:rPr>
              <w:fldChar w:fldCharType="end"/>
            </w:r>
          </w:p>
          <w:p w:rsidR="009835A4" w:rsidRDefault="009835A4" w:rsidP="009835A4">
            <w:pPr>
              <w:pStyle w:val="aa"/>
              <w:rPr>
                <w:rFonts w:ascii="Arial" w:hAnsi="Arial" w:cs="Arial"/>
              </w:rPr>
            </w:pPr>
            <w:r>
              <w:rPr>
                <w:rFonts w:ascii="Arial" w:hAnsi="Arial" w:cs="Arial"/>
              </w:rPr>
              <w:t>Производим замену переменной:</w:t>
            </w:r>
          </w:p>
          <w:p w:rsidR="009835A4" w:rsidRDefault="009835A4" w:rsidP="009835A4">
            <w:pPr>
              <w:pStyle w:val="aa"/>
              <w:rPr>
                <w:rFonts w:ascii="Arial" w:hAnsi="Arial" w:cs="Arial"/>
              </w:rPr>
            </w:pPr>
            <w:r>
              <w:rPr>
                <w:rFonts w:ascii="Arial" w:hAnsi="Arial" w:cs="Arial"/>
              </w:rPr>
              <w:fldChar w:fldCharType="begin"/>
            </w:r>
            <w:r>
              <w:rPr>
                <w:rFonts w:ascii="Arial" w:hAnsi="Arial" w:cs="Arial"/>
              </w:rPr>
              <w:instrText xml:space="preserve"> INCLUDEPICTURE "E:\\СибГУТИ Учеба\\5 семестр\\Основы построений инфоки систем\\course147\\COURSE147\\images\\Image3.gif" \* MERGEFORMATINET </w:instrText>
            </w:r>
            <w:r>
              <w:rPr>
                <w:rFonts w:ascii="Arial" w:hAnsi="Arial" w:cs="Arial"/>
              </w:rPr>
              <w:fldChar w:fldCharType="separate"/>
            </w:r>
            <w:r>
              <w:rPr>
                <w:rFonts w:ascii="Arial" w:hAnsi="Arial" w:cs="Arial"/>
              </w:rPr>
              <w:pict>
                <v:shape id="_x0000_i1148" type="#_x0000_t75" alt="" style="width:58.5pt;height:39.75pt">
                  <v:imagedata r:id="rId14" r:href="rId15"/>
                </v:shape>
              </w:pict>
            </w:r>
            <w:r>
              <w:rPr>
                <w:rFonts w:ascii="Arial" w:hAnsi="Arial" w:cs="Arial"/>
              </w:rPr>
              <w:fldChar w:fldCharType="end"/>
            </w:r>
            <w:r>
              <w:rPr>
                <w:rFonts w:ascii="Arial" w:hAnsi="Arial" w:cs="Arial"/>
              </w:rPr>
              <w:t>; в нашем случае пусть d =m , тогда:</w:t>
            </w:r>
          </w:p>
          <w:p w:rsidR="009835A4" w:rsidRDefault="009835A4" w:rsidP="009835A4">
            <w:pPr>
              <w:pStyle w:val="aa"/>
              <w:rPr>
                <w:rFonts w:ascii="Arial" w:hAnsi="Arial" w:cs="Arial"/>
              </w:rPr>
            </w:pPr>
            <w:r>
              <w:rPr>
                <w:rFonts w:ascii="Arial" w:hAnsi="Arial" w:cs="Arial"/>
              </w:rPr>
              <w:t>Пределы интегрирования:</w:t>
            </w:r>
            <w:r>
              <w:rPr>
                <w:rFonts w:ascii="Arial" w:hAnsi="Arial" w:cs="Arial"/>
              </w:rPr>
              <w:fldChar w:fldCharType="begin"/>
            </w:r>
            <w:r>
              <w:rPr>
                <w:rFonts w:ascii="Arial" w:hAnsi="Arial" w:cs="Arial"/>
              </w:rPr>
              <w:instrText xml:space="preserve"> INCLUDEPICTURE "E:\\СибГУТИ Учеба\\5 семестр\\Основы построений инфоки систем\\course147\\COURSE147\\images\\Image4.gif" \* MERGEFORMATINET </w:instrText>
            </w:r>
            <w:r>
              <w:rPr>
                <w:rFonts w:ascii="Arial" w:hAnsi="Arial" w:cs="Arial"/>
              </w:rPr>
              <w:fldChar w:fldCharType="separate"/>
            </w:r>
            <w:r>
              <w:rPr>
                <w:rFonts w:ascii="Arial" w:hAnsi="Arial" w:cs="Arial"/>
              </w:rPr>
              <w:pict>
                <v:shape id="_x0000_i1149" type="#_x0000_t75" alt="" style="width:75pt;height:37.5pt">
                  <v:imagedata r:id="rId16" r:href="rId17"/>
                </v:shape>
              </w:pic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INCLUDEPICTURE "E:\\СибГУТИ Учеба\\5 семестр\\Основы построений инфоки систем\\course147\\COURSE147\\images\\Image5.gif" \* MERGEFORMATINET </w:instrText>
            </w:r>
            <w:r>
              <w:rPr>
                <w:rFonts w:ascii="Arial" w:hAnsi="Arial" w:cs="Arial"/>
              </w:rPr>
              <w:fldChar w:fldCharType="separate"/>
            </w:r>
            <w:r>
              <w:rPr>
                <w:rFonts w:ascii="Arial" w:hAnsi="Arial" w:cs="Arial"/>
              </w:rPr>
              <w:pict>
                <v:shape id="_x0000_i1150" type="#_x0000_t75" alt="" style="width:46.5pt;height:21pt">
                  <v:imagedata r:id="rId18" r:href="rId19"/>
                </v:shape>
              </w:pict>
            </w:r>
            <w:r>
              <w:rPr>
                <w:rFonts w:ascii="Arial" w:hAnsi="Arial" w:cs="Arial"/>
              </w:rPr>
              <w:fldChar w:fldCharType="end"/>
            </w:r>
            <w:r>
              <w:rPr>
                <w:rFonts w:ascii="Arial" w:hAnsi="Arial" w:cs="Arial"/>
              </w:rPr>
              <w:t>;</w:t>
            </w:r>
          </w:p>
          <w:p w:rsidR="009835A4" w:rsidRDefault="009835A4" w:rsidP="009835A4">
            <w:pPr>
              <w:pStyle w:val="aa"/>
              <w:rPr>
                <w:rFonts w:ascii="Arial" w:hAnsi="Arial" w:cs="Arial"/>
              </w:rPr>
            </w:pPr>
            <w:r>
              <w:rPr>
                <w:rFonts w:ascii="Arial" w:hAnsi="Arial" w:cs="Arial"/>
              </w:rPr>
              <w:t xml:space="preserve">Откуда: </w:t>
            </w:r>
            <w:r>
              <w:rPr>
                <w:rFonts w:ascii="Arial" w:hAnsi="Arial" w:cs="Arial"/>
              </w:rPr>
              <w:fldChar w:fldCharType="begin"/>
            </w:r>
            <w:r>
              <w:rPr>
                <w:rFonts w:ascii="Arial" w:hAnsi="Arial" w:cs="Arial"/>
              </w:rPr>
              <w:instrText xml:space="preserve"> INCLUDEPICTURE "E:\\СибГУТИ Учеба\\5 семестр\\Основы построений инфоки систем\\course147\\COURSE147\\images\\Image6.gif" \* MERGEFORMATINET </w:instrText>
            </w:r>
            <w:r>
              <w:rPr>
                <w:rFonts w:ascii="Arial" w:hAnsi="Arial" w:cs="Arial"/>
              </w:rPr>
              <w:fldChar w:fldCharType="separate"/>
            </w:r>
            <w:r>
              <w:rPr>
                <w:rFonts w:ascii="Arial" w:hAnsi="Arial" w:cs="Arial"/>
              </w:rPr>
              <w:pict>
                <v:shape id="_x0000_i1151" type="#_x0000_t75" alt="" style="width:129pt;height:64.5pt">
                  <v:imagedata r:id="rId20" r:href="rId21"/>
                </v:shape>
              </w:pict>
            </w:r>
            <w:r>
              <w:rPr>
                <w:rFonts w:ascii="Arial" w:hAnsi="Arial" w:cs="Arial"/>
              </w:rPr>
              <w:fldChar w:fldCharType="end"/>
            </w:r>
          </w:p>
          <w:tbl>
            <w:tblPr>
              <w:tblW w:w="2650" w:type="pct"/>
              <w:jc w:val="center"/>
              <w:tblCellSpacing w:w="15" w:type="dxa"/>
              <w:tblCellMar>
                <w:top w:w="15" w:type="dxa"/>
                <w:left w:w="15" w:type="dxa"/>
                <w:bottom w:w="15" w:type="dxa"/>
                <w:right w:w="15" w:type="dxa"/>
              </w:tblCellMar>
              <w:tblLook w:val="04A0" w:firstRow="1" w:lastRow="0" w:firstColumn="1" w:lastColumn="0" w:noHBand="0" w:noVBand="1"/>
            </w:tblPr>
            <w:tblGrid>
              <w:gridCol w:w="6091"/>
            </w:tblGrid>
            <w:tr w:rsidR="009835A4" w:rsidTr="009835A4">
              <w:trPr>
                <w:tblCellSpacing w:w="15" w:type="dxa"/>
                <w:jc w:val="center"/>
              </w:trPr>
              <w:tc>
                <w:tcPr>
                  <w:tcW w:w="0" w:type="auto"/>
                  <w:vAlign w:val="center"/>
                  <w:hideMark/>
                </w:tcPr>
                <w:p w:rsidR="009835A4" w:rsidRDefault="009835A4">
                  <w:pPr>
                    <w:jc w:val="center"/>
                  </w:pPr>
                  <w:r>
                    <w:fldChar w:fldCharType="begin"/>
                  </w:r>
                  <w:r>
                    <w:instrText xml:space="preserve"> INCLUDEPICTURE "E:\\СибГУТИ Учеба\\5 семестр\\Основы построений инфоки систем\\course147\\COURSE147\\images\\pic2.gif" \* MERGEFORMATINET </w:instrText>
                  </w:r>
                  <w:r>
                    <w:fldChar w:fldCharType="separate"/>
                  </w:r>
                  <w:r>
                    <w:pict>
                      <v:shape id="_x0000_i1152" type="#_x0000_t75" alt="" style="width:300pt;height:190.5pt">
                        <v:imagedata r:id="rId22" r:href="rId23"/>
                      </v:shape>
                    </w:pict>
                  </w:r>
                  <w:r>
                    <w:fldChar w:fldCharType="end"/>
                  </w:r>
                  <w:r>
                    <w:br/>
                  </w:r>
                  <w:r>
                    <w:rPr>
                      <w:rFonts w:ascii="Arial" w:hAnsi="Arial" w:cs="Arial"/>
                    </w:rPr>
                    <w:t>Рис. 2</w:t>
                  </w:r>
                  <w:r>
                    <w:t xml:space="preserve"> </w:t>
                  </w:r>
                </w:p>
              </w:tc>
            </w:tr>
          </w:tbl>
          <w:p w:rsidR="009835A4" w:rsidRDefault="009835A4" w:rsidP="009835A4">
            <w:pPr>
              <w:pStyle w:val="aa"/>
              <w:rPr>
                <w:rFonts w:ascii="Arial" w:hAnsi="Arial" w:cs="Arial"/>
              </w:rPr>
            </w:pPr>
            <w:r>
              <w:rPr>
                <w:rFonts w:ascii="Arial" w:hAnsi="Arial" w:cs="Arial"/>
              </w:rPr>
              <w:fldChar w:fldCharType="begin"/>
            </w:r>
            <w:r>
              <w:rPr>
                <w:rFonts w:ascii="Arial" w:hAnsi="Arial" w:cs="Arial"/>
              </w:rPr>
              <w:instrText xml:space="preserve"> INCLUDEPICTURE "E:\\СибГУТИ Учеба\\5 семестр\\Основы построений инфоки систем\\course147\\COURSE147\\images\\Image7.gif" \* MERGEFORMATINET </w:instrText>
            </w:r>
            <w:r>
              <w:rPr>
                <w:rFonts w:ascii="Arial" w:hAnsi="Arial" w:cs="Arial"/>
              </w:rPr>
              <w:fldChar w:fldCharType="separate"/>
            </w:r>
            <w:r>
              <w:rPr>
                <w:rFonts w:ascii="Arial" w:hAnsi="Arial" w:cs="Arial"/>
              </w:rPr>
              <w:pict>
                <v:shape id="_x0000_i1153" type="#_x0000_t75" alt="" style="width:450pt;height:75.75pt">
                  <v:imagedata r:id="rId24" r:href="rId25"/>
                </v:shape>
              </w:pict>
            </w:r>
            <w:r>
              <w:rPr>
                <w:rFonts w:ascii="Arial" w:hAnsi="Arial" w:cs="Arial"/>
              </w:rPr>
              <w:fldChar w:fldCharType="end"/>
            </w:r>
          </w:p>
          <w:p w:rsidR="009835A4" w:rsidRDefault="009835A4" w:rsidP="009835A4">
            <w:pPr>
              <w:pStyle w:val="aa"/>
              <w:rPr>
                <w:rFonts w:ascii="Arial" w:hAnsi="Arial" w:cs="Arial"/>
              </w:rPr>
            </w:pPr>
            <w:r>
              <w:rPr>
                <w:rFonts w:ascii="Arial" w:hAnsi="Arial" w:cs="Arial"/>
              </w:rPr>
              <w:t xml:space="preserve">где, </w:t>
            </w:r>
            <w:r>
              <w:rPr>
                <w:rFonts w:ascii="Arial" w:hAnsi="Arial" w:cs="Arial"/>
              </w:rPr>
              <w:fldChar w:fldCharType="begin"/>
            </w:r>
            <w:r>
              <w:rPr>
                <w:rFonts w:ascii="Arial" w:hAnsi="Arial" w:cs="Arial"/>
              </w:rPr>
              <w:instrText xml:space="preserve"> INCLUDEPICTURE "E:\\СибГУТИ Учеба\\5 семестр\\Основы построений инфоки систем\\course147\\COURSE147\\images\\Image8.gif" \* MERGEFORMATINET </w:instrText>
            </w:r>
            <w:r>
              <w:rPr>
                <w:rFonts w:ascii="Arial" w:hAnsi="Arial" w:cs="Arial"/>
              </w:rPr>
              <w:fldChar w:fldCharType="separate"/>
            </w:r>
            <w:r>
              <w:rPr>
                <w:rFonts w:ascii="Arial" w:hAnsi="Arial" w:cs="Arial"/>
              </w:rPr>
              <w:pict>
                <v:shape id="_x0000_i1154" type="#_x0000_t75" alt="" style="width:154.5pt;height:58.5pt">
                  <v:imagedata r:id="rId26" r:href="rId27"/>
                </v:shape>
              </w:pict>
            </w:r>
            <w:r>
              <w:rPr>
                <w:rFonts w:ascii="Arial" w:hAnsi="Arial" w:cs="Arial"/>
              </w:rPr>
              <w:fldChar w:fldCharType="end"/>
            </w:r>
            <w:r>
              <w:rPr>
                <w:rFonts w:ascii="Arial" w:hAnsi="Arial" w:cs="Arial"/>
              </w:rPr>
              <w:t>- функция Крампа;</w:t>
            </w:r>
            <w:r>
              <w:rPr>
                <w:rFonts w:ascii="Arial" w:hAnsi="Arial" w:cs="Arial"/>
              </w:rPr>
              <w:br/>
            </w:r>
            <w:r>
              <w:rPr>
                <w:rFonts w:ascii="Arial" w:hAnsi="Arial" w:cs="Arial"/>
              </w:rPr>
              <w:fldChar w:fldCharType="begin"/>
            </w:r>
            <w:r>
              <w:rPr>
                <w:rFonts w:ascii="Arial" w:hAnsi="Arial" w:cs="Arial"/>
              </w:rPr>
              <w:instrText xml:space="preserve"> INCLUDEPICTURE "E:\\СибГУТИ Учеба\\5 семестр\\Основы построений инфоки систем\\course147\\COURSE147\\images\\Image9.gif" \* MERGEFORMATINET </w:instrText>
            </w:r>
            <w:r>
              <w:rPr>
                <w:rFonts w:ascii="Arial" w:hAnsi="Arial" w:cs="Arial"/>
              </w:rPr>
              <w:fldChar w:fldCharType="separate"/>
            </w:r>
            <w:r>
              <w:rPr>
                <w:rFonts w:ascii="Arial" w:hAnsi="Arial" w:cs="Arial"/>
              </w:rPr>
              <w:pict>
                <v:shape id="_x0000_i1155" type="#_x0000_t75" alt="" style="width:55.5pt;height:34.5pt">
                  <v:imagedata r:id="rId28" r:href="rId29"/>
                </v:shape>
              </w:pict>
            </w:r>
            <w:r>
              <w:rPr>
                <w:rFonts w:ascii="Arial" w:hAnsi="Arial" w:cs="Arial"/>
              </w:rPr>
              <w:fldChar w:fldCharType="end"/>
            </w:r>
            <w:r>
              <w:rPr>
                <w:rFonts w:ascii="Arial" w:hAnsi="Arial" w:cs="Arial"/>
              </w:rPr>
              <w:t>.</w:t>
            </w:r>
            <w:r>
              <w:rPr>
                <w:rFonts w:ascii="Arial" w:hAnsi="Arial" w:cs="Arial"/>
              </w:rPr>
              <w:br/>
              <w:t>Аналогично, для Р</w:t>
            </w:r>
            <w:r>
              <w:rPr>
                <w:rFonts w:ascii="Arial" w:hAnsi="Arial" w:cs="Arial"/>
                <w:vertAlign w:val="subscript"/>
              </w:rPr>
              <w:t>2</w:t>
            </w:r>
            <w:r>
              <w:rPr>
                <w:rFonts w:ascii="Arial" w:hAnsi="Arial" w:cs="Arial"/>
              </w:rPr>
              <w:t xml:space="preserve"> получаем:</w:t>
            </w:r>
          </w:p>
          <w:p w:rsidR="009835A4" w:rsidRDefault="009835A4" w:rsidP="009835A4">
            <w:pPr>
              <w:pStyle w:val="aa"/>
              <w:jc w:val="center"/>
              <w:rPr>
                <w:rFonts w:ascii="Arial" w:hAnsi="Arial" w:cs="Arial"/>
              </w:rPr>
            </w:pPr>
            <w:r>
              <w:rPr>
                <w:rFonts w:ascii="Arial" w:hAnsi="Arial" w:cs="Arial"/>
              </w:rPr>
              <w:fldChar w:fldCharType="begin"/>
            </w:r>
            <w:r>
              <w:rPr>
                <w:rFonts w:ascii="Arial" w:hAnsi="Arial" w:cs="Arial"/>
              </w:rPr>
              <w:instrText xml:space="preserve"> INCLUDEPICTURE "E:\\СибГУТИ Учеба\\5 семестр\\Основы построений инфоки систем\\course147\\COURSE147\\images\\Image10.gif" \* MERGEFORMATINET </w:instrText>
            </w:r>
            <w:r>
              <w:rPr>
                <w:rFonts w:ascii="Arial" w:hAnsi="Arial" w:cs="Arial"/>
              </w:rPr>
              <w:fldChar w:fldCharType="separate"/>
            </w:r>
            <w:r>
              <w:rPr>
                <w:rFonts w:ascii="Arial" w:hAnsi="Arial" w:cs="Arial"/>
              </w:rPr>
              <w:pict>
                <v:shape id="_x0000_i1156" type="#_x0000_t75" alt="" style="width:168pt;height:53.25pt">
                  <v:imagedata r:id="rId30" r:href="rId31"/>
                </v:shape>
              </w:pict>
            </w:r>
            <w:r>
              <w:rPr>
                <w:rFonts w:ascii="Arial" w:hAnsi="Arial" w:cs="Arial"/>
              </w:rPr>
              <w:fldChar w:fldCharType="end"/>
            </w:r>
          </w:p>
          <w:p w:rsidR="009835A4" w:rsidRDefault="009835A4" w:rsidP="009835A4">
            <w:pPr>
              <w:pStyle w:val="aa"/>
              <w:jc w:val="center"/>
              <w:rPr>
                <w:rFonts w:ascii="Arial" w:hAnsi="Arial" w:cs="Arial"/>
              </w:rPr>
            </w:pPr>
            <w:r>
              <w:rPr>
                <w:rFonts w:ascii="Arial" w:hAnsi="Arial" w:cs="Arial"/>
              </w:rPr>
              <w:t>ЗНАЧЕНИЯ ФУНКЦИИ :</w:t>
            </w:r>
          </w:p>
          <w:p w:rsidR="009835A4" w:rsidRDefault="009835A4" w:rsidP="009835A4">
            <w:pPr>
              <w:pStyle w:val="aa"/>
              <w:jc w:val="center"/>
              <w:rPr>
                <w:rFonts w:ascii="Arial" w:hAnsi="Arial" w:cs="Arial"/>
              </w:rPr>
            </w:pPr>
            <w:r>
              <w:rPr>
                <w:rFonts w:ascii="Arial" w:hAnsi="Arial" w:cs="Arial"/>
              </w:rPr>
              <w:fldChar w:fldCharType="begin"/>
            </w:r>
            <w:r>
              <w:rPr>
                <w:rFonts w:ascii="Arial" w:hAnsi="Arial" w:cs="Arial"/>
              </w:rPr>
              <w:instrText xml:space="preserve"> INCLUDEPICTURE "E:\\СибГУТИ Учеба\\5 семестр\\Основы построений инфоки систем\\course147\\COURSE147\\images\\Image11.gif" \* MERGEFORMATINET </w:instrText>
            </w:r>
            <w:r>
              <w:rPr>
                <w:rFonts w:ascii="Arial" w:hAnsi="Arial" w:cs="Arial"/>
              </w:rPr>
              <w:fldChar w:fldCharType="separate"/>
            </w:r>
            <w:r>
              <w:rPr>
                <w:rFonts w:ascii="Arial" w:hAnsi="Arial" w:cs="Arial"/>
              </w:rPr>
              <w:pict>
                <v:shape id="_x0000_i1157" type="#_x0000_t75" alt="" style="width:195.75pt;height:45pt">
                  <v:imagedata r:id="rId32" r:href="rId33"/>
                </v:shape>
              </w:pict>
            </w:r>
            <w:r>
              <w:rPr>
                <w:rFonts w:ascii="Arial" w:hAnsi="Arial" w:cs="Arial"/>
              </w:rPr>
              <w:fldChar w:fldCharType="end"/>
            </w:r>
          </w:p>
          <w:tbl>
            <w:tblPr>
              <w:tblW w:w="637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0"/>
              <w:gridCol w:w="1524"/>
              <w:gridCol w:w="1026"/>
              <w:gridCol w:w="1975"/>
            </w:tblGrid>
            <w:tr w:rsidR="009835A4" w:rsidTr="009835A4">
              <w:trPr>
                <w:trHeight w:val="36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x</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V(x)</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x</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V(x)</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0,50000</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2,50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0,006210</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0,10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0,46017</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2,55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0,005386</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0,20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0,42074</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2,60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0,004661</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0,30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0,38209</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2,65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0,004025</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0,40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0,34458</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2,70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0,003467</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0,50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0,30854</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2,75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0,002980</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0,60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0,27425</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2,80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0,002555</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0,70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0,24196</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2,85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0,002186</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0,80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0,21186</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2,90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0,001866</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0,90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0,18406</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2,95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0,001589</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1,00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0,15866</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3,00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0,001350</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1,10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0,13567</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3,05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0,001144</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1,20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0,11507</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3,10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0,000968</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1,30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0,09680</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3,15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0,000816</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1,40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0,08076</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3,20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0,000687</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1,50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0,06681</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3,25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0,000577</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1,60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0,05480</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3,30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0,000483</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1,70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0,04457</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3,35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0,000404</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1,80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0,03593</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3,40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0,000337</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1,90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0,02872</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3,45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0,000280</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2,00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0,02275</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3,50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0,000233</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2,05</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0,02018</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3,55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0,000193</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2,10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0,01786</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3,60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0,000159</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2,15</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0,01578</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3,65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0,000131</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2,20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0,01390</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3,70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0,000108</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2,25</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0,01222</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3,75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0,000088</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2,30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0,01072</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3,80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0,000072</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2,35</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0,00939</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3,85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0,000059</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2,40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0,00820</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3,90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0,000048</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2,45</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0,00714</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3,95</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0,000039</w:t>
                  </w:r>
                </w:p>
              </w:tc>
            </w:tr>
            <w:tr w:rsidR="009835A4" w:rsidTr="009835A4">
              <w:trPr>
                <w:trHeight w:val="240"/>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2,50</w:t>
                  </w:r>
                </w:p>
              </w:tc>
              <w:tc>
                <w:tcPr>
                  <w:tcW w:w="12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0,00621</w:t>
                  </w:r>
                </w:p>
              </w:tc>
              <w:tc>
                <w:tcPr>
                  <w:tcW w:w="80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4,00</w:t>
                  </w:r>
                </w:p>
              </w:tc>
              <w:tc>
                <w:tcPr>
                  <w:tcW w:w="1550" w:type="pct"/>
                  <w:tcBorders>
                    <w:top w:val="outset" w:sz="6" w:space="0" w:color="auto"/>
                    <w:left w:val="outset" w:sz="6" w:space="0" w:color="auto"/>
                    <w:bottom w:val="outset" w:sz="6" w:space="0" w:color="auto"/>
                    <w:right w:val="outset" w:sz="6" w:space="0" w:color="auto"/>
                  </w:tcBorders>
                  <w:hideMark/>
                </w:tcPr>
                <w:p w:rsidR="009835A4" w:rsidRDefault="009835A4">
                  <w:pPr>
                    <w:pStyle w:val="aa"/>
                    <w:jc w:val="center"/>
                  </w:pPr>
                  <w:r>
                    <w:rPr>
                      <w:rFonts w:ascii="Arial" w:hAnsi="Arial" w:cs="Arial"/>
                    </w:rPr>
                    <w:t>0,000032</w:t>
                  </w:r>
                </w:p>
              </w:tc>
            </w:tr>
          </w:tbl>
          <w:p w:rsidR="009835A4" w:rsidRDefault="009835A4" w:rsidP="009835A4">
            <w:pPr>
              <w:jc w:val="center"/>
              <w:rPr>
                <w:rFonts w:ascii="Arial" w:hAnsi="Arial" w:cs="Arial"/>
              </w:rPr>
            </w:pPr>
            <w:r>
              <w:rPr>
                <w:rFonts w:ascii="Arial" w:hAnsi="Arial" w:cs="Arial"/>
              </w:rPr>
              <w:t xml:space="preserve">Список литературы </w:t>
            </w:r>
          </w:p>
          <w:p w:rsidR="009835A4" w:rsidRDefault="009835A4" w:rsidP="009835A4">
            <w:pPr>
              <w:numPr>
                <w:ilvl w:val="0"/>
                <w:numId w:val="17"/>
              </w:numPr>
              <w:spacing w:before="100" w:beforeAutospacing="1" w:after="100" w:afterAutospacing="1"/>
              <w:rPr>
                <w:rFonts w:ascii="Arial" w:hAnsi="Arial" w:cs="Arial"/>
              </w:rPr>
            </w:pPr>
            <w:r>
              <w:rPr>
                <w:rFonts w:ascii="Arial" w:hAnsi="Arial" w:cs="Arial"/>
              </w:rPr>
              <w:t>Передача дискретных сообщений: Учебник для ВУЗов / В. П. Шувалов, Н. В. Захарченко, В. О. Шварцман и др.; Под ред. В. П. Шувалова. – М.: Радио и связь, 1990-464 с.</w:t>
            </w:r>
          </w:p>
          <w:p w:rsidR="009835A4" w:rsidRDefault="009835A4" w:rsidP="009835A4">
            <w:pPr>
              <w:numPr>
                <w:ilvl w:val="0"/>
                <w:numId w:val="17"/>
              </w:numPr>
              <w:spacing w:before="100" w:beforeAutospacing="1" w:after="100" w:afterAutospacing="1"/>
              <w:rPr>
                <w:rFonts w:ascii="Arial" w:hAnsi="Arial" w:cs="Arial"/>
              </w:rPr>
            </w:pPr>
            <w:r>
              <w:rPr>
                <w:rFonts w:ascii="Arial" w:hAnsi="Arial" w:cs="Arial"/>
              </w:rPr>
              <w:t>Передача дискретной информации: Учебник для ВУЗов / Г. А. Емельянов, В. О. Шварцман- М.: Радио и связь, 1982-240 с.</w:t>
            </w:r>
          </w:p>
        </w:tc>
      </w:tr>
    </w:tbl>
    <w:p w:rsidR="00F21D9D" w:rsidRPr="009835A4" w:rsidRDefault="00F21D9D" w:rsidP="009835A4"/>
    <w:sectPr w:rsidR="00F21D9D" w:rsidRPr="009835A4" w:rsidSect="00E976D9">
      <w:footerReference w:type="even" r:id="rId34"/>
      <w:footerReference w:type="default" r:id="rId35"/>
      <w:pgSz w:w="11906" w:h="16838" w:code="9"/>
      <w:pgMar w:top="709" w:right="1134"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C89" w:rsidRDefault="00291C89">
      <w:r>
        <w:separator/>
      </w:r>
    </w:p>
  </w:endnote>
  <w:endnote w:type="continuationSeparator" w:id="0">
    <w:p w:rsidR="00291C89" w:rsidRDefault="0029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DD" w:rsidRDefault="002861DD" w:rsidP="00AD62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61DD" w:rsidRDefault="002861D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F2" w:rsidRDefault="00A65DF2">
    <w:pPr>
      <w:pStyle w:val="a5"/>
      <w:jc w:val="right"/>
    </w:pPr>
    <w:r>
      <w:fldChar w:fldCharType="begin"/>
    </w:r>
    <w:r>
      <w:instrText xml:space="preserve"> PAGE   \* MERGEFORMAT </w:instrText>
    </w:r>
    <w:r>
      <w:fldChar w:fldCharType="separate"/>
    </w:r>
    <w:r w:rsidR="00E339EF">
      <w:rPr>
        <w:noProof/>
      </w:rPr>
      <w:t>7</w:t>
    </w:r>
    <w:r>
      <w:fldChar w:fldCharType="end"/>
    </w:r>
  </w:p>
  <w:p w:rsidR="002861DD" w:rsidRDefault="002861D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C89" w:rsidRDefault="00291C89">
      <w:r>
        <w:separator/>
      </w:r>
    </w:p>
  </w:footnote>
  <w:footnote w:type="continuationSeparator" w:id="0">
    <w:p w:rsidR="00291C89" w:rsidRDefault="00291C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A5E"/>
    <w:multiLevelType w:val="hybridMultilevel"/>
    <w:tmpl w:val="E26029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507D93"/>
    <w:multiLevelType w:val="multilevel"/>
    <w:tmpl w:val="8ED6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118D0"/>
    <w:multiLevelType w:val="hybridMultilevel"/>
    <w:tmpl w:val="43FEC5B6"/>
    <w:lvl w:ilvl="0" w:tplc="C3E255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A17289A"/>
    <w:multiLevelType w:val="multilevel"/>
    <w:tmpl w:val="C514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4259C"/>
    <w:multiLevelType w:val="hybridMultilevel"/>
    <w:tmpl w:val="DFDE0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A258F6"/>
    <w:multiLevelType w:val="hybridMultilevel"/>
    <w:tmpl w:val="352A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AA2C61"/>
    <w:multiLevelType w:val="multilevel"/>
    <w:tmpl w:val="9364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66051"/>
    <w:multiLevelType w:val="hybridMultilevel"/>
    <w:tmpl w:val="A94C7912"/>
    <w:lvl w:ilvl="0" w:tplc="3E165714">
      <w:start w:val="1"/>
      <w:numFmt w:val="decimal"/>
      <w:lvlText w:val="%1."/>
      <w:lvlJc w:val="left"/>
      <w:pPr>
        <w:tabs>
          <w:tab w:val="num" w:pos="720"/>
        </w:tabs>
        <w:ind w:left="720" w:hanging="360"/>
      </w:pPr>
    </w:lvl>
    <w:lvl w:ilvl="1" w:tplc="04103736">
      <w:start w:val="1"/>
      <w:numFmt w:val="decimal"/>
      <w:lvlText w:val="%2."/>
      <w:lvlJc w:val="left"/>
      <w:pPr>
        <w:tabs>
          <w:tab w:val="num" w:pos="1440"/>
        </w:tabs>
        <w:ind w:left="1440" w:hanging="360"/>
      </w:pPr>
    </w:lvl>
    <w:lvl w:ilvl="2" w:tplc="8774F554">
      <w:start w:val="1"/>
      <w:numFmt w:val="decimal"/>
      <w:lvlText w:val="%3."/>
      <w:lvlJc w:val="left"/>
      <w:pPr>
        <w:tabs>
          <w:tab w:val="num" w:pos="2160"/>
        </w:tabs>
        <w:ind w:left="2160" w:hanging="360"/>
      </w:pPr>
    </w:lvl>
    <w:lvl w:ilvl="3" w:tplc="5C988538">
      <w:start w:val="1"/>
      <w:numFmt w:val="decimal"/>
      <w:lvlText w:val="%4."/>
      <w:lvlJc w:val="left"/>
      <w:pPr>
        <w:tabs>
          <w:tab w:val="num" w:pos="2880"/>
        </w:tabs>
        <w:ind w:left="2880" w:hanging="360"/>
      </w:pPr>
    </w:lvl>
    <w:lvl w:ilvl="4" w:tplc="453EBCDA">
      <w:start w:val="1"/>
      <w:numFmt w:val="decimal"/>
      <w:lvlText w:val="%5."/>
      <w:lvlJc w:val="left"/>
      <w:pPr>
        <w:tabs>
          <w:tab w:val="num" w:pos="3600"/>
        </w:tabs>
        <w:ind w:left="3600" w:hanging="360"/>
      </w:pPr>
    </w:lvl>
    <w:lvl w:ilvl="5" w:tplc="8774E87C">
      <w:start w:val="1"/>
      <w:numFmt w:val="decimal"/>
      <w:lvlText w:val="%6."/>
      <w:lvlJc w:val="left"/>
      <w:pPr>
        <w:tabs>
          <w:tab w:val="num" w:pos="4320"/>
        </w:tabs>
        <w:ind w:left="4320" w:hanging="360"/>
      </w:pPr>
    </w:lvl>
    <w:lvl w:ilvl="6" w:tplc="5B96E4F0">
      <w:start w:val="1"/>
      <w:numFmt w:val="decimal"/>
      <w:lvlText w:val="%7."/>
      <w:lvlJc w:val="left"/>
      <w:pPr>
        <w:tabs>
          <w:tab w:val="num" w:pos="5040"/>
        </w:tabs>
        <w:ind w:left="5040" w:hanging="360"/>
      </w:pPr>
    </w:lvl>
    <w:lvl w:ilvl="7" w:tplc="4BAEE2F6">
      <w:start w:val="1"/>
      <w:numFmt w:val="decimal"/>
      <w:lvlText w:val="%8."/>
      <w:lvlJc w:val="left"/>
      <w:pPr>
        <w:tabs>
          <w:tab w:val="num" w:pos="5760"/>
        </w:tabs>
        <w:ind w:left="5760" w:hanging="360"/>
      </w:pPr>
    </w:lvl>
    <w:lvl w:ilvl="8" w:tplc="B5643338">
      <w:start w:val="1"/>
      <w:numFmt w:val="decimal"/>
      <w:lvlText w:val="%9."/>
      <w:lvlJc w:val="left"/>
      <w:pPr>
        <w:tabs>
          <w:tab w:val="num" w:pos="6480"/>
        </w:tabs>
        <w:ind w:left="6480" w:hanging="360"/>
      </w:pPr>
    </w:lvl>
  </w:abstractNum>
  <w:abstractNum w:abstractNumId="8" w15:restartNumberingAfterBreak="0">
    <w:nsid w:val="41DA11C0"/>
    <w:multiLevelType w:val="multilevel"/>
    <w:tmpl w:val="887A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53076B"/>
    <w:multiLevelType w:val="hybridMultilevel"/>
    <w:tmpl w:val="8D880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117792"/>
    <w:multiLevelType w:val="multilevel"/>
    <w:tmpl w:val="24BEF84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C24505B"/>
    <w:multiLevelType w:val="hybridMultilevel"/>
    <w:tmpl w:val="CBE0FA26"/>
    <w:lvl w:ilvl="0" w:tplc="DD34B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CC7047"/>
    <w:multiLevelType w:val="hybridMultilevel"/>
    <w:tmpl w:val="69DA6828"/>
    <w:lvl w:ilvl="0" w:tplc="7A5EE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AE70D4"/>
    <w:multiLevelType w:val="multilevel"/>
    <w:tmpl w:val="C6DEE8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BD54C0"/>
    <w:multiLevelType w:val="hybridMultilevel"/>
    <w:tmpl w:val="3DF67C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A373B0"/>
    <w:multiLevelType w:val="multilevel"/>
    <w:tmpl w:val="CA2A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831CB0"/>
    <w:multiLevelType w:val="multilevel"/>
    <w:tmpl w:val="887A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0"/>
  </w:num>
  <w:num w:numId="4">
    <w:abstractNumId w:val="4"/>
  </w:num>
  <w:num w:numId="5">
    <w:abstractNumId w:val="11"/>
  </w:num>
  <w:num w:numId="6">
    <w:abstractNumId w:val="10"/>
  </w:num>
  <w:num w:numId="7">
    <w:abstractNumId w:val="9"/>
  </w:num>
  <w:num w:numId="8">
    <w:abstractNumId w:val="5"/>
  </w:num>
  <w:num w:numId="9">
    <w:abstractNumId w:val="12"/>
  </w:num>
  <w:num w:numId="10">
    <w:abstractNumId w:val="7"/>
  </w:num>
  <w:num w:numId="11">
    <w:abstractNumId w:val="13"/>
  </w:num>
  <w:num w:numId="12">
    <w:abstractNumId w:val="16"/>
  </w:num>
  <w:num w:numId="13">
    <w:abstractNumId w:val="1"/>
  </w:num>
  <w:num w:numId="14">
    <w:abstractNumId w:val="8"/>
  </w:num>
  <w:num w:numId="15">
    <w:abstractNumId w:val="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D8D"/>
    <w:rsid w:val="000044CC"/>
    <w:rsid w:val="00007155"/>
    <w:rsid w:val="00014C5E"/>
    <w:rsid w:val="00027B68"/>
    <w:rsid w:val="00030018"/>
    <w:rsid w:val="000307E8"/>
    <w:rsid w:val="0003233B"/>
    <w:rsid w:val="00042567"/>
    <w:rsid w:val="00054222"/>
    <w:rsid w:val="00054773"/>
    <w:rsid w:val="00055614"/>
    <w:rsid w:val="00057EDD"/>
    <w:rsid w:val="000617A7"/>
    <w:rsid w:val="00082A5C"/>
    <w:rsid w:val="00091746"/>
    <w:rsid w:val="000C79E0"/>
    <w:rsid w:val="000E2782"/>
    <w:rsid w:val="000F0997"/>
    <w:rsid w:val="000F19AC"/>
    <w:rsid w:val="000F4837"/>
    <w:rsid w:val="00107032"/>
    <w:rsid w:val="00112DD7"/>
    <w:rsid w:val="00114926"/>
    <w:rsid w:val="00116F06"/>
    <w:rsid w:val="00123CFF"/>
    <w:rsid w:val="00127E24"/>
    <w:rsid w:val="001349EE"/>
    <w:rsid w:val="001421F8"/>
    <w:rsid w:val="00144D4C"/>
    <w:rsid w:val="00147FC3"/>
    <w:rsid w:val="00154C7C"/>
    <w:rsid w:val="00166359"/>
    <w:rsid w:val="001761CC"/>
    <w:rsid w:val="00176576"/>
    <w:rsid w:val="001A0E29"/>
    <w:rsid w:val="001A0E91"/>
    <w:rsid w:val="001A7733"/>
    <w:rsid w:val="001B5F78"/>
    <w:rsid w:val="001C0517"/>
    <w:rsid w:val="001C40E1"/>
    <w:rsid w:val="001C57A9"/>
    <w:rsid w:val="001C68AF"/>
    <w:rsid w:val="001E26DF"/>
    <w:rsid w:val="001F6292"/>
    <w:rsid w:val="00207A56"/>
    <w:rsid w:val="00213B8A"/>
    <w:rsid w:val="00217EB4"/>
    <w:rsid w:val="00236966"/>
    <w:rsid w:val="00240B0C"/>
    <w:rsid w:val="00246BC0"/>
    <w:rsid w:val="00251BAF"/>
    <w:rsid w:val="002625C5"/>
    <w:rsid w:val="00264A3A"/>
    <w:rsid w:val="002717FA"/>
    <w:rsid w:val="0027198F"/>
    <w:rsid w:val="00272ECC"/>
    <w:rsid w:val="00273A1A"/>
    <w:rsid w:val="00274AA4"/>
    <w:rsid w:val="00282BFF"/>
    <w:rsid w:val="002861DD"/>
    <w:rsid w:val="00291C89"/>
    <w:rsid w:val="0029434D"/>
    <w:rsid w:val="002B16DF"/>
    <w:rsid w:val="002B1B71"/>
    <w:rsid w:val="002C2976"/>
    <w:rsid w:val="002D5070"/>
    <w:rsid w:val="002D794D"/>
    <w:rsid w:val="002D7B06"/>
    <w:rsid w:val="002E4108"/>
    <w:rsid w:val="002F5BA8"/>
    <w:rsid w:val="002F6430"/>
    <w:rsid w:val="002F7A24"/>
    <w:rsid w:val="0030349A"/>
    <w:rsid w:val="00321763"/>
    <w:rsid w:val="003243F0"/>
    <w:rsid w:val="0033431A"/>
    <w:rsid w:val="00342C73"/>
    <w:rsid w:val="003430A8"/>
    <w:rsid w:val="00343FCD"/>
    <w:rsid w:val="00350E23"/>
    <w:rsid w:val="00352FC9"/>
    <w:rsid w:val="003604E6"/>
    <w:rsid w:val="0037223B"/>
    <w:rsid w:val="00373354"/>
    <w:rsid w:val="00384806"/>
    <w:rsid w:val="003878FB"/>
    <w:rsid w:val="003A7BDA"/>
    <w:rsid w:val="003B2179"/>
    <w:rsid w:val="003C4BA7"/>
    <w:rsid w:val="003C7714"/>
    <w:rsid w:val="003D6377"/>
    <w:rsid w:val="003E1C49"/>
    <w:rsid w:val="003E7878"/>
    <w:rsid w:val="00411B9E"/>
    <w:rsid w:val="00427882"/>
    <w:rsid w:val="00433305"/>
    <w:rsid w:val="004376FC"/>
    <w:rsid w:val="00440F93"/>
    <w:rsid w:val="00442B5C"/>
    <w:rsid w:val="00452A65"/>
    <w:rsid w:val="004541A6"/>
    <w:rsid w:val="004614B1"/>
    <w:rsid w:val="0046212C"/>
    <w:rsid w:val="00471A38"/>
    <w:rsid w:val="004921E4"/>
    <w:rsid w:val="004A3D8B"/>
    <w:rsid w:val="004B121D"/>
    <w:rsid w:val="004B2CC1"/>
    <w:rsid w:val="004C6537"/>
    <w:rsid w:val="004D538C"/>
    <w:rsid w:val="004F78E7"/>
    <w:rsid w:val="0050352C"/>
    <w:rsid w:val="00506B19"/>
    <w:rsid w:val="0053702A"/>
    <w:rsid w:val="00553FE2"/>
    <w:rsid w:val="00554C71"/>
    <w:rsid w:val="005565C0"/>
    <w:rsid w:val="00565A3D"/>
    <w:rsid w:val="00573385"/>
    <w:rsid w:val="005776B6"/>
    <w:rsid w:val="00582A24"/>
    <w:rsid w:val="00586915"/>
    <w:rsid w:val="005A1262"/>
    <w:rsid w:val="005A4EED"/>
    <w:rsid w:val="005A5FD8"/>
    <w:rsid w:val="005B38B9"/>
    <w:rsid w:val="005C1441"/>
    <w:rsid w:val="005C29CD"/>
    <w:rsid w:val="005E3946"/>
    <w:rsid w:val="005F1F5E"/>
    <w:rsid w:val="005F28DE"/>
    <w:rsid w:val="00602536"/>
    <w:rsid w:val="00602A9E"/>
    <w:rsid w:val="0061525B"/>
    <w:rsid w:val="00627601"/>
    <w:rsid w:val="00641DEE"/>
    <w:rsid w:val="00650D09"/>
    <w:rsid w:val="0066213D"/>
    <w:rsid w:val="00664E9E"/>
    <w:rsid w:val="00664EA8"/>
    <w:rsid w:val="006660A9"/>
    <w:rsid w:val="00667ECC"/>
    <w:rsid w:val="0067642B"/>
    <w:rsid w:val="00681345"/>
    <w:rsid w:val="00682741"/>
    <w:rsid w:val="00685155"/>
    <w:rsid w:val="006931A0"/>
    <w:rsid w:val="006977EC"/>
    <w:rsid w:val="00697A8F"/>
    <w:rsid w:val="006A1916"/>
    <w:rsid w:val="006B22BE"/>
    <w:rsid w:val="006C54FD"/>
    <w:rsid w:val="006C6C64"/>
    <w:rsid w:val="006D4E79"/>
    <w:rsid w:val="006D53ED"/>
    <w:rsid w:val="006D5B8F"/>
    <w:rsid w:val="006D665F"/>
    <w:rsid w:val="006E2D5F"/>
    <w:rsid w:val="006F00ED"/>
    <w:rsid w:val="006F1177"/>
    <w:rsid w:val="00700EC0"/>
    <w:rsid w:val="00711FA6"/>
    <w:rsid w:val="007315C2"/>
    <w:rsid w:val="00731F9B"/>
    <w:rsid w:val="007375EF"/>
    <w:rsid w:val="00745F6E"/>
    <w:rsid w:val="007474FA"/>
    <w:rsid w:val="0074772D"/>
    <w:rsid w:val="00760E4F"/>
    <w:rsid w:val="00781F2C"/>
    <w:rsid w:val="007876AA"/>
    <w:rsid w:val="00790451"/>
    <w:rsid w:val="00795FDB"/>
    <w:rsid w:val="007C0646"/>
    <w:rsid w:val="007D69BB"/>
    <w:rsid w:val="007D76CA"/>
    <w:rsid w:val="007D7C33"/>
    <w:rsid w:val="007E07DE"/>
    <w:rsid w:val="007E3E77"/>
    <w:rsid w:val="007E4886"/>
    <w:rsid w:val="007F705C"/>
    <w:rsid w:val="008036B8"/>
    <w:rsid w:val="00804F6D"/>
    <w:rsid w:val="00816C4F"/>
    <w:rsid w:val="008213DB"/>
    <w:rsid w:val="00835EDB"/>
    <w:rsid w:val="00837219"/>
    <w:rsid w:val="0084452F"/>
    <w:rsid w:val="00847D32"/>
    <w:rsid w:val="00852814"/>
    <w:rsid w:val="008767DF"/>
    <w:rsid w:val="00883F4A"/>
    <w:rsid w:val="008867B5"/>
    <w:rsid w:val="00890736"/>
    <w:rsid w:val="008943D9"/>
    <w:rsid w:val="00896583"/>
    <w:rsid w:val="008A6C13"/>
    <w:rsid w:val="008B5EC0"/>
    <w:rsid w:val="008C7B26"/>
    <w:rsid w:val="008E2048"/>
    <w:rsid w:val="008E45A0"/>
    <w:rsid w:val="008F2362"/>
    <w:rsid w:val="008F726D"/>
    <w:rsid w:val="00902D8D"/>
    <w:rsid w:val="009220DB"/>
    <w:rsid w:val="0092262B"/>
    <w:rsid w:val="0093080E"/>
    <w:rsid w:val="009309E4"/>
    <w:rsid w:val="00931080"/>
    <w:rsid w:val="009560A8"/>
    <w:rsid w:val="00960E4E"/>
    <w:rsid w:val="009660C3"/>
    <w:rsid w:val="00972F05"/>
    <w:rsid w:val="00973689"/>
    <w:rsid w:val="00974220"/>
    <w:rsid w:val="00980601"/>
    <w:rsid w:val="00980B7C"/>
    <w:rsid w:val="0098357E"/>
    <w:rsid w:val="009835A4"/>
    <w:rsid w:val="009849FB"/>
    <w:rsid w:val="00984A25"/>
    <w:rsid w:val="00985F2B"/>
    <w:rsid w:val="0098713D"/>
    <w:rsid w:val="009B719B"/>
    <w:rsid w:val="009B7470"/>
    <w:rsid w:val="009E4CBD"/>
    <w:rsid w:val="009E5CA4"/>
    <w:rsid w:val="009E7E86"/>
    <w:rsid w:val="009F01F6"/>
    <w:rsid w:val="009F43B5"/>
    <w:rsid w:val="00A0394D"/>
    <w:rsid w:val="00A046AF"/>
    <w:rsid w:val="00A05263"/>
    <w:rsid w:val="00A05655"/>
    <w:rsid w:val="00A059B2"/>
    <w:rsid w:val="00A07D14"/>
    <w:rsid w:val="00A10C98"/>
    <w:rsid w:val="00A1268B"/>
    <w:rsid w:val="00A40D42"/>
    <w:rsid w:val="00A412A9"/>
    <w:rsid w:val="00A51BAA"/>
    <w:rsid w:val="00A53F2C"/>
    <w:rsid w:val="00A55A74"/>
    <w:rsid w:val="00A5662C"/>
    <w:rsid w:val="00A618DB"/>
    <w:rsid w:val="00A65DF2"/>
    <w:rsid w:val="00A67067"/>
    <w:rsid w:val="00A740A7"/>
    <w:rsid w:val="00A767C0"/>
    <w:rsid w:val="00A831F9"/>
    <w:rsid w:val="00A87B52"/>
    <w:rsid w:val="00AA5A53"/>
    <w:rsid w:val="00AA6679"/>
    <w:rsid w:val="00AB2040"/>
    <w:rsid w:val="00AB2518"/>
    <w:rsid w:val="00AC1C4F"/>
    <w:rsid w:val="00AC57E3"/>
    <w:rsid w:val="00AC74D2"/>
    <w:rsid w:val="00AD02A4"/>
    <w:rsid w:val="00AD629A"/>
    <w:rsid w:val="00AE7929"/>
    <w:rsid w:val="00AF059C"/>
    <w:rsid w:val="00B00085"/>
    <w:rsid w:val="00B0112A"/>
    <w:rsid w:val="00B04407"/>
    <w:rsid w:val="00B23983"/>
    <w:rsid w:val="00B3512B"/>
    <w:rsid w:val="00B401FC"/>
    <w:rsid w:val="00B443B1"/>
    <w:rsid w:val="00B80D20"/>
    <w:rsid w:val="00B82489"/>
    <w:rsid w:val="00B8719B"/>
    <w:rsid w:val="00B90B34"/>
    <w:rsid w:val="00B9382A"/>
    <w:rsid w:val="00B949BA"/>
    <w:rsid w:val="00BC3DF2"/>
    <w:rsid w:val="00BD1A67"/>
    <w:rsid w:val="00BF4C59"/>
    <w:rsid w:val="00C01CED"/>
    <w:rsid w:val="00C04F54"/>
    <w:rsid w:val="00C16B5A"/>
    <w:rsid w:val="00C22A77"/>
    <w:rsid w:val="00C23A10"/>
    <w:rsid w:val="00C368E6"/>
    <w:rsid w:val="00C41CD5"/>
    <w:rsid w:val="00C43A6D"/>
    <w:rsid w:val="00C53913"/>
    <w:rsid w:val="00C55553"/>
    <w:rsid w:val="00C57CED"/>
    <w:rsid w:val="00C6038D"/>
    <w:rsid w:val="00C606AB"/>
    <w:rsid w:val="00C708C8"/>
    <w:rsid w:val="00C72953"/>
    <w:rsid w:val="00C776CF"/>
    <w:rsid w:val="00C82A3F"/>
    <w:rsid w:val="00C87FE4"/>
    <w:rsid w:val="00CB46CC"/>
    <w:rsid w:val="00CC0A04"/>
    <w:rsid w:val="00CC4119"/>
    <w:rsid w:val="00CD1134"/>
    <w:rsid w:val="00CD4B24"/>
    <w:rsid w:val="00CD6840"/>
    <w:rsid w:val="00CD79B6"/>
    <w:rsid w:val="00CE06F1"/>
    <w:rsid w:val="00CE08E0"/>
    <w:rsid w:val="00CE7F8B"/>
    <w:rsid w:val="00CF1B9C"/>
    <w:rsid w:val="00CF39A8"/>
    <w:rsid w:val="00D0097A"/>
    <w:rsid w:val="00D04FAE"/>
    <w:rsid w:val="00D0564C"/>
    <w:rsid w:val="00D06E8F"/>
    <w:rsid w:val="00D25057"/>
    <w:rsid w:val="00D339A4"/>
    <w:rsid w:val="00D42A32"/>
    <w:rsid w:val="00D46753"/>
    <w:rsid w:val="00D65C22"/>
    <w:rsid w:val="00D73DA3"/>
    <w:rsid w:val="00D85019"/>
    <w:rsid w:val="00D904B2"/>
    <w:rsid w:val="00DA5373"/>
    <w:rsid w:val="00DB0771"/>
    <w:rsid w:val="00DB474E"/>
    <w:rsid w:val="00DB580D"/>
    <w:rsid w:val="00DB6FED"/>
    <w:rsid w:val="00DD40B1"/>
    <w:rsid w:val="00DD721C"/>
    <w:rsid w:val="00E00D7D"/>
    <w:rsid w:val="00E021EB"/>
    <w:rsid w:val="00E05121"/>
    <w:rsid w:val="00E0594B"/>
    <w:rsid w:val="00E1050A"/>
    <w:rsid w:val="00E17FD6"/>
    <w:rsid w:val="00E21068"/>
    <w:rsid w:val="00E24F8D"/>
    <w:rsid w:val="00E26CCD"/>
    <w:rsid w:val="00E30C60"/>
    <w:rsid w:val="00E339EF"/>
    <w:rsid w:val="00E33BC1"/>
    <w:rsid w:val="00E3454E"/>
    <w:rsid w:val="00E42A8E"/>
    <w:rsid w:val="00E5502A"/>
    <w:rsid w:val="00E65565"/>
    <w:rsid w:val="00E70B4B"/>
    <w:rsid w:val="00E72CDA"/>
    <w:rsid w:val="00E739A0"/>
    <w:rsid w:val="00E77CC1"/>
    <w:rsid w:val="00E820E3"/>
    <w:rsid w:val="00E841DE"/>
    <w:rsid w:val="00E87051"/>
    <w:rsid w:val="00E976D9"/>
    <w:rsid w:val="00EA34F3"/>
    <w:rsid w:val="00EC06C0"/>
    <w:rsid w:val="00EC3364"/>
    <w:rsid w:val="00ED5CC8"/>
    <w:rsid w:val="00ED65D1"/>
    <w:rsid w:val="00EE0EF9"/>
    <w:rsid w:val="00EE17DE"/>
    <w:rsid w:val="00EE69B4"/>
    <w:rsid w:val="00F04979"/>
    <w:rsid w:val="00F15BFD"/>
    <w:rsid w:val="00F209E6"/>
    <w:rsid w:val="00F21D9D"/>
    <w:rsid w:val="00F536FA"/>
    <w:rsid w:val="00F72E5A"/>
    <w:rsid w:val="00F73B69"/>
    <w:rsid w:val="00F74AC1"/>
    <w:rsid w:val="00F8006D"/>
    <w:rsid w:val="00F816EC"/>
    <w:rsid w:val="00F84FE3"/>
    <w:rsid w:val="00F914A4"/>
    <w:rsid w:val="00FA5698"/>
    <w:rsid w:val="00FB1CB1"/>
    <w:rsid w:val="00FB25E4"/>
    <w:rsid w:val="00FD08A4"/>
    <w:rsid w:val="00FD45AF"/>
    <w:rsid w:val="00FE3D82"/>
    <w:rsid w:val="00FF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7E059B"/>
  <w15:chartTrackingRefBased/>
  <w15:docId w15:val="{4A955E74-4BA4-475F-963A-549F171A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D8D"/>
    <w:rPr>
      <w:rFonts w:eastAsia="SimSun"/>
      <w:sz w:val="24"/>
      <w:szCs w:val="24"/>
      <w:lang w:eastAsia="zh-CN"/>
    </w:rPr>
  </w:style>
  <w:style w:type="paragraph" w:styleId="1">
    <w:name w:val="heading 1"/>
    <w:basedOn w:val="a"/>
    <w:next w:val="a"/>
    <w:link w:val="10"/>
    <w:qFormat/>
    <w:rsid w:val="00C5391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AB2040"/>
    <w:pPr>
      <w:keepNext/>
      <w:spacing w:before="240" w:after="60"/>
      <w:outlineLvl w:val="1"/>
    </w:pPr>
    <w:rPr>
      <w:rFonts w:ascii="Cambria" w:eastAsia="Times New Roman"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902D8D"/>
    <w:pPr>
      <w:widowControl w:val="0"/>
    </w:pPr>
    <w:rPr>
      <w:rFonts w:ascii="Courier New" w:eastAsia="Times New Roman" w:hAnsi="Courier New"/>
      <w:sz w:val="20"/>
      <w:szCs w:val="20"/>
      <w:lang w:eastAsia="ru-RU"/>
    </w:rPr>
  </w:style>
  <w:style w:type="paragraph" w:styleId="a5">
    <w:name w:val="footer"/>
    <w:basedOn w:val="a"/>
    <w:link w:val="a6"/>
    <w:uiPriority w:val="99"/>
    <w:rsid w:val="00667ECC"/>
    <w:pPr>
      <w:tabs>
        <w:tab w:val="center" w:pos="4677"/>
        <w:tab w:val="right" w:pos="9355"/>
      </w:tabs>
    </w:pPr>
  </w:style>
  <w:style w:type="character" w:styleId="a7">
    <w:name w:val="page number"/>
    <w:basedOn w:val="a0"/>
    <w:rsid w:val="000307E8"/>
  </w:style>
  <w:style w:type="paragraph" w:customStyle="1" w:styleId="PlainText1">
    <w:name w:val="Plain Text1"/>
    <w:basedOn w:val="a"/>
    <w:rsid w:val="00E65565"/>
    <w:pPr>
      <w:widowControl w:val="0"/>
    </w:pPr>
    <w:rPr>
      <w:rFonts w:ascii="Courier New" w:eastAsia="Times New Roman" w:hAnsi="Courier New"/>
      <w:sz w:val="20"/>
      <w:szCs w:val="20"/>
      <w:lang w:eastAsia="ru-RU"/>
    </w:rPr>
  </w:style>
  <w:style w:type="character" w:customStyle="1" w:styleId="10">
    <w:name w:val="Заголовок 1 Знак"/>
    <w:basedOn w:val="a0"/>
    <w:link w:val="1"/>
    <w:rsid w:val="00C53913"/>
    <w:rPr>
      <w:rFonts w:ascii="Arial" w:hAnsi="Arial" w:cs="Arial"/>
      <w:b/>
      <w:bCs/>
      <w:kern w:val="32"/>
      <w:sz w:val="32"/>
      <w:szCs w:val="32"/>
    </w:rPr>
  </w:style>
  <w:style w:type="paragraph" w:styleId="a8">
    <w:name w:val="Body Text"/>
    <w:basedOn w:val="a"/>
    <w:link w:val="a9"/>
    <w:rsid w:val="00C53913"/>
    <w:pPr>
      <w:jc w:val="both"/>
    </w:pPr>
    <w:rPr>
      <w:rFonts w:eastAsia="Times New Roman"/>
      <w:lang w:eastAsia="ru-RU"/>
    </w:rPr>
  </w:style>
  <w:style w:type="character" w:customStyle="1" w:styleId="a9">
    <w:name w:val="Основной текст Знак"/>
    <w:basedOn w:val="a0"/>
    <w:link w:val="a8"/>
    <w:rsid w:val="00C53913"/>
    <w:rPr>
      <w:sz w:val="24"/>
      <w:szCs w:val="24"/>
    </w:rPr>
  </w:style>
  <w:style w:type="paragraph" w:styleId="21">
    <w:name w:val="Body Text 2"/>
    <w:basedOn w:val="a"/>
    <w:link w:val="22"/>
    <w:rsid w:val="00C53913"/>
    <w:pPr>
      <w:spacing w:after="120" w:line="480" w:lineRule="auto"/>
    </w:pPr>
    <w:rPr>
      <w:rFonts w:eastAsia="Times New Roman"/>
      <w:lang w:eastAsia="ru-RU"/>
    </w:rPr>
  </w:style>
  <w:style w:type="character" w:customStyle="1" w:styleId="22">
    <w:name w:val="Основной текст 2 Знак"/>
    <w:basedOn w:val="a0"/>
    <w:link w:val="21"/>
    <w:rsid w:val="00C53913"/>
    <w:rPr>
      <w:sz w:val="24"/>
      <w:szCs w:val="24"/>
    </w:rPr>
  </w:style>
  <w:style w:type="paragraph" w:styleId="aa">
    <w:name w:val="Normal (Web)"/>
    <w:basedOn w:val="a"/>
    <w:uiPriority w:val="99"/>
    <w:unhideWhenUsed/>
    <w:rsid w:val="00055614"/>
    <w:pPr>
      <w:spacing w:before="100" w:beforeAutospacing="1" w:after="100" w:afterAutospacing="1"/>
    </w:pPr>
    <w:rPr>
      <w:rFonts w:eastAsia="Times New Roman"/>
      <w:lang w:eastAsia="ru-RU"/>
    </w:rPr>
  </w:style>
  <w:style w:type="character" w:styleId="ab">
    <w:name w:val="Emphasis"/>
    <w:basedOn w:val="a0"/>
    <w:uiPriority w:val="20"/>
    <w:qFormat/>
    <w:rsid w:val="00055614"/>
    <w:rPr>
      <w:i/>
      <w:iCs/>
    </w:rPr>
  </w:style>
  <w:style w:type="character" w:styleId="ac">
    <w:name w:val="Strong"/>
    <w:basedOn w:val="a0"/>
    <w:uiPriority w:val="99"/>
    <w:qFormat/>
    <w:rsid w:val="00974220"/>
    <w:rPr>
      <w:b/>
      <w:bCs/>
    </w:rPr>
  </w:style>
  <w:style w:type="paragraph" w:styleId="ad">
    <w:name w:val="Название"/>
    <w:basedOn w:val="a"/>
    <w:next w:val="a"/>
    <w:link w:val="ae"/>
    <w:qFormat/>
    <w:rsid w:val="00711FA6"/>
    <w:pPr>
      <w:spacing w:before="240" w:after="60"/>
      <w:jc w:val="center"/>
      <w:outlineLvl w:val="0"/>
    </w:pPr>
    <w:rPr>
      <w:rFonts w:ascii="Cambria" w:eastAsia="Times New Roman" w:hAnsi="Cambria"/>
      <w:b/>
      <w:bCs/>
      <w:kern w:val="28"/>
      <w:sz w:val="32"/>
      <w:szCs w:val="32"/>
    </w:rPr>
  </w:style>
  <w:style w:type="character" w:customStyle="1" w:styleId="ae">
    <w:name w:val="Название Знак"/>
    <w:basedOn w:val="a0"/>
    <w:link w:val="ad"/>
    <w:rsid w:val="00711FA6"/>
    <w:rPr>
      <w:rFonts w:ascii="Cambria" w:eastAsia="Times New Roman" w:hAnsi="Cambria" w:cs="Times New Roman"/>
      <w:b/>
      <w:bCs/>
      <w:kern w:val="28"/>
      <w:sz w:val="32"/>
      <w:szCs w:val="32"/>
      <w:lang w:eastAsia="zh-CN"/>
    </w:rPr>
  </w:style>
  <w:style w:type="paragraph" w:styleId="af">
    <w:name w:val="Subtitle"/>
    <w:basedOn w:val="a"/>
    <w:next w:val="a"/>
    <w:link w:val="af0"/>
    <w:qFormat/>
    <w:rsid w:val="00711FA6"/>
    <w:pPr>
      <w:spacing w:after="60"/>
      <w:jc w:val="center"/>
      <w:outlineLvl w:val="1"/>
    </w:pPr>
    <w:rPr>
      <w:rFonts w:ascii="Cambria" w:eastAsia="Times New Roman" w:hAnsi="Cambria"/>
    </w:rPr>
  </w:style>
  <w:style w:type="character" w:customStyle="1" w:styleId="af0">
    <w:name w:val="Подзаголовок Знак"/>
    <w:basedOn w:val="a0"/>
    <w:link w:val="af"/>
    <w:rsid w:val="00711FA6"/>
    <w:rPr>
      <w:rFonts w:ascii="Cambria" w:eastAsia="Times New Roman" w:hAnsi="Cambria" w:cs="Times New Roman"/>
      <w:sz w:val="24"/>
      <w:szCs w:val="24"/>
      <w:lang w:eastAsia="zh-CN"/>
    </w:rPr>
  </w:style>
  <w:style w:type="paragraph" w:styleId="af1">
    <w:name w:val="TOC Heading"/>
    <w:basedOn w:val="1"/>
    <w:next w:val="a"/>
    <w:uiPriority w:val="39"/>
    <w:semiHidden/>
    <w:unhideWhenUsed/>
    <w:qFormat/>
    <w:rsid w:val="00711FA6"/>
    <w:pPr>
      <w:keepLines/>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rsid w:val="00711FA6"/>
  </w:style>
  <w:style w:type="paragraph" w:styleId="23">
    <w:name w:val="toc 2"/>
    <w:basedOn w:val="a"/>
    <w:next w:val="a"/>
    <w:autoRedefine/>
    <w:uiPriority w:val="39"/>
    <w:rsid w:val="00711FA6"/>
    <w:pPr>
      <w:ind w:left="240"/>
    </w:pPr>
  </w:style>
  <w:style w:type="character" w:styleId="af2">
    <w:name w:val="Hyperlink"/>
    <w:basedOn w:val="a0"/>
    <w:uiPriority w:val="99"/>
    <w:unhideWhenUsed/>
    <w:rsid w:val="00711FA6"/>
    <w:rPr>
      <w:color w:val="0000FF"/>
      <w:u w:val="single"/>
    </w:rPr>
  </w:style>
  <w:style w:type="character" w:customStyle="1" w:styleId="apple-converted-space">
    <w:name w:val="apple-converted-space"/>
    <w:basedOn w:val="a0"/>
    <w:rsid w:val="00F536FA"/>
  </w:style>
  <w:style w:type="paragraph" w:styleId="HTML">
    <w:name w:val="HTML Preformatted"/>
    <w:basedOn w:val="a"/>
    <w:link w:val="HTML0"/>
    <w:uiPriority w:val="99"/>
    <w:unhideWhenUsed/>
    <w:rsid w:val="0089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90736"/>
    <w:rPr>
      <w:rFonts w:ascii="Courier New" w:hAnsi="Courier New" w:cs="Courier New"/>
    </w:rPr>
  </w:style>
  <w:style w:type="paragraph" w:customStyle="1" w:styleId="bodytext">
    <w:name w:val="body text"/>
    <w:basedOn w:val="a"/>
    <w:uiPriority w:val="99"/>
    <w:rsid w:val="0003233B"/>
    <w:pPr>
      <w:spacing w:line="220" w:lineRule="exact"/>
      <w:ind w:firstLine="425"/>
      <w:jc w:val="both"/>
    </w:pPr>
    <w:rPr>
      <w:rFonts w:eastAsia="Times New Roman"/>
      <w:sz w:val="20"/>
      <w:szCs w:val="20"/>
      <w:lang w:eastAsia="ru-RU"/>
    </w:rPr>
  </w:style>
  <w:style w:type="character" w:customStyle="1" w:styleId="20">
    <w:name w:val="Заголовок 2 Знак"/>
    <w:basedOn w:val="a0"/>
    <w:link w:val="2"/>
    <w:semiHidden/>
    <w:rsid w:val="00AB2040"/>
    <w:rPr>
      <w:rFonts w:ascii="Cambria" w:eastAsia="Times New Roman" w:hAnsi="Cambria" w:cs="Times New Roman"/>
      <w:b/>
      <w:bCs/>
      <w:i/>
      <w:iCs/>
      <w:sz w:val="28"/>
      <w:szCs w:val="28"/>
      <w:lang w:eastAsia="zh-CN"/>
    </w:rPr>
  </w:style>
  <w:style w:type="paragraph" w:styleId="af3">
    <w:name w:val="header"/>
    <w:basedOn w:val="a"/>
    <w:link w:val="af4"/>
    <w:rsid w:val="00471A38"/>
    <w:pPr>
      <w:tabs>
        <w:tab w:val="center" w:pos="4677"/>
        <w:tab w:val="right" w:pos="9355"/>
      </w:tabs>
    </w:pPr>
  </w:style>
  <w:style w:type="character" w:customStyle="1" w:styleId="af4">
    <w:name w:val="Верхний колонтитул Знак"/>
    <w:basedOn w:val="a0"/>
    <w:link w:val="af3"/>
    <w:rsid w:val="00471A38"/>
    <w:rPr>
      <w:rFonts w:eastAsia="SimSun"/>
      <w:sz w:val="24"/>
      <w:szCs w:val="24"/>
      <w:lang w:eastAsia="zh-CN"/>
    </w:rPr>
  </w:style>
  <w:style w:type="character" w:customStyle="1" w:styleId="a6">
    <w:name w:val="Нижний колонтитул Знак"/>
    <w:basedOn w:val="a0"/>
    <w:link w:val="a5"/>
    <w:uiPriority w:val="99"/>
    <w:rsid w:val="00A65DF2"/>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5537">
      <w:bodyDiv w:val="1"/>
      <w:marLeft w:val="0"/>
      <w:marRight w:val="0"/>
      <w:marTop w:val="0"/>
      <w:marBottom w:val="0"/>
      <w:divBdr>
        <w:top w:val="none" w:sz="0" w:space="0" w:color="auto"/>
        <w:left w:val="none" w:sz="0" w:space="0" w:color="auto"/>
        <w:bottom w:val="none" w:sz="0" w:space="0" w:color="auto"/>
        <w:right w:val="none" w:sz="0" w:space="0" w:color="auto"/>
      </w:divBdr>
    </w:div>
    <w:div w:id="850488452">
      <w:bodyDiv w:val="1"/>
      <w:marLeft w:val="0"/>
      <w:marRight w:val="0"/>
      <w:marTop w:val="0"/>
      <w:marBottom w:val="0"/>
      <w:divBdr>
        <w:top w:val="none" w:sz="0" w:space="0" w:color="auto"/>
        <w:left w:val="none" w:sz="0" w:space="0" w:color="auto"/>
        <w:bottom w:val="none" w:sz="0" w:space="0" w:color="auto"/>
        <w:right w:val="none" w:sz="0" w:space="0" w:color="auto"/>
      </w:divBdr>
    </w:div>
    <w:div w:id="921333810">
      <w:bodyDiv w:val="1"/>
      <w:marLeft w:val="0"/>
      <w:marRight w:val="0"/>
      <w:marTop w:val="0"/>
      <w:marBottom w:val="0"/>
      <w:divBdr>
        <w:top w:val="none" w:sz="0" w:space="0" w:color="auto"/>
        <w:left w:val="none" w:sz="0" w:space="0" w:color="auto"/>
        <w:bottom w:val="none" w:sz="0" w:space="0" w:color="auto"/>
        <w:right w:val="none" w:sz="0" w:space="0" w:color="auto"/>
      </w:divBdr>
    </w:div>
    <w:div w:id="1182354465">
      <w:bodyDiv w:val="1"/>
      <w:marLeft w:val="0"/>
      <w:marRight w:val="0"/>
      <w:marTop w:val="0"/>
      <w:marBottom w:val="0"/>
      <w:divBdr>
        <w:top w:val="none" w:sz="0" w:space="0" w:color="auto"/>
        <w:left w:val="none" w:sz="0" w:space="0" w:color="auto"/>
        <w:bottom w:val="none" w:sz="0" w:space="0" w:color="auto"/>
        <w:right w:val="none" w:sz="0" w:space="0" w:color="auto"/>
      </w:divBdr>
    </w:div>
    <w:div w:id="1441602293">
      <w:bodyDiv w:val="1"/>
      <w:marLeft w:val="0"/>
      <w:marRight w:val="0"/>
      <w:marTop w:val="0"/>
      <w:marBottom w:val="0"/>
      <w:divBdr>
        <w:top w:val="none" w:sz="0" w:space="0" w:color="auto"/>
        <w:left w:val="none" w:sz="0" w:space="0" w:color="auto"/>
        <w:bottom w:val="none" w:sz="0" w:space="0" w:color="auto"/>
        <w:right w:val="none" w:sz="0" w:space="0" w:color="auto"/>
      </w:divBdr>
      <w:divsChild>
        <w:div w:id="1217855770">
          <w:marLeft w:val="0"/>
          <w:marRight w:val="0"/>
          <w:marTop w:val="0"/>
          <w:marBottom w:val="0"/>
          <w:divBdr>
            <w:top w:val="none" w:sz="0" w:space="0" w:color="auto"/>
            <w:left w:val="none" w:sz="0" w:space="0" w:color="auto"/>
            <w:bottom w:val="none" w:sz="0" w:space="0" w:color="auto"/>
            <w:right w:val="none" w:sz="0" w:space="0" w:color="auto"/>
          </w:divBdr>
        </w:div>
        <w:div w:id="1272471898">
          <w:marLeft w:val="0"/>
          <w:marRight w:val="0"/>
          <w:marTop w:val="0"/>
          <w:marBottom w:val="0"/>
          <w:divBdr>
            <w:top w:val="none" w:sz="0" w:space="0" w:color="auto"/>
            <w:left w:val="none" w:sz="0" w:space="0" w:color="auto"/>
            <w:bottom w:val="none" w:sz="0" w:space="0" w:color="auto"/>
            <w:right w:val="none" w:sz="0" w:space="0" w:color="auto"/>
          </w:divBdr>
          <w:divsChild>
            <w:div w:id="12420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9871">
      <w:bodyDiv w:val="1"/>
      <w:marLeft w:val="0"/>
      <w:marRight w:val="0"/>
      <w:marTop w:val="0"/>
      <w:marBottom w:val="0"/>
      <w:divBdr>
        <w:top w:val="none" w:sz="0" w:space="0" w:color="auto"/>
        <w:left w:val="none" w:sz="0" w:space="0" w:color="auto"/>
        <w:bottom w:val="none" w:sz="0" w:space="0" w:color="auto"/>
        <w:right w:val="none" w:sz="0" w:space="0" w:color="auto"/>
      </w:divBdr>
    </w:div>
    <w:div w:id="2067531800">
      <w:bodyDiv w:val="1"/>
      <w:marLeft w:val="0"/>
      <w:marRight w:val="0"/>
      <w:marTop w:val="0"/>
      <w:marBottom w:val="0"/>
      <w:divBdr>
        <w:top w:val="none" w:sz="0" w:space="0" w:color="auto"/>
        <w:left w:val="none" w:sz="0" w:space="0" w:color="auto"/>
        <w:bottom w:val="none" w:sz="0" w:space="0" w:color="auto"/>
        <w:right w:val="none" w:sz="0" w:space="0" w:color="auto"/>
      </w:divBdr>
    </w:div>
    <w:div w:id="21445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course147/COURSE147/images/Image2.gif" TargetMode="External"/><Relationship Id="rId18" Type="http://schemas.openxmlformats.org/officeDocument/2006/relationships/image" Target="media/image6.gif"/><Relationship Id="rId26"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image" Target="course147/COURSE147/images/Image6.gif" TargetMode="External"/><Relationship Id="rId34" Type="http://schemas.openxmlformats.org/officeDocument/2006/relationships/footer" Target="footer1.xml"/><Relationship Id="rId7" Type="http://schemas.openxmlformats.org/officeDocument/2006/relationships/hyperlink" Target="file:///E:\&#1057;&#1080;&#1073;&#1043;&#1059;&#1058;&#1048;%20&#1059;&#1095;&#1077;&#1073;&#1072;\5%20&#1089;&#1077;&#1084;&#1077;&#1089;&#1090;&#1088;\&#1054;&#1089;&#1085;&#1086;&#1074;&#1099;%20&#1087;&#1086;&#1089;&#1090;&#1088;&#1086;&#1077;&#1085;&#1080;&#1081;%20&#1080;&#1085;&#1092;&#1086;&#1082;&#1080;%20&#1089;&#1080;&#1089;&#1090;&#1077;&#1084;\course147\COURSE147\intro.htm" TargetMode="External"/><Relationship Id="rId12" Type="http://schemas.openxmlformats.org/officeDocument/2006/relationships/image" Target="media/image3.gif"/><Relationship Id="rId17" Type="http://schemas.openxmlformats.org/officeDocument/2006/relationships/image" Target="course147/COURSE147/images/Image4.gif" TargetMode="External"/><Relationship Id="rId25" Type="http://schemas.openxmlformats.org/officeDocument/2006/relationships/image" Target="course147/COURSE147/images/Image7.gif" TargetMode="External"/><Relationship Id="rId33" Type="http://schemas.openxmlformats.org/officeDocument/2006/relationships/image" Target="course147/COURSE147/images/Image11.gif"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image" Target="course147/COURSE147/images/Image9.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ourse147/COURSE147/images/Image1.gif" TargetMode="External"/><Relationship Id="rId24" Type="http://schemas.openxmlformats.org/officeDocument/2006/relationships/image" Target="media/image9.gif"/><Relationship Id="rId32" Type="http://schemas.openxmlformats.org/officeDocument/2006/relationships/image" Target="media/image13.gi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course147/COURSE147/images/Image3.gif" TargetMode="External"/><Relationship Id="rId23" Type="http://schemas.openxmlformats.org/officeDocument/2006/relationships/image" Target="course147/COURSE147/images/pic2.gif" TargetMode="External"/><Relationship Id="rId28" Type="http://schemas.openxmlformats.org/officeDocument/2006/relationships/image" Target="media/image11.gif"/><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course147/COURSE147/images/Image5.gif" TargetMode="External"/><Relationship Id="rId31" Type="http://schemas.openxmlformats.org/officeDocument/2006/relationships/image" Target="course147/COURSE147/images/Image10.gif" TargetMode="External"/><Relationship Id="rId4" Type="http://schemas.openxmlformats.org/officeDocument/2006/relationships/webSettings" Target="webSettings.xml"/><Relationship Id="rId9" Type="http://schemas.openxmlformats.org/officeDocument/2006/relationships/image" Target="course147/COURSE147/images/pic1.gif" TargetMode="External"/><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image" Target="course147/COURSE147/images/Image8.gif" TargetMode="External"/><Relationship Id="rId30" Type="http://schemas.openxmlformats.org/officeDocument/2006/relationships/image" Target="media/image12.gif"/><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9649</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CharactersWithSpaces>
  <SharedDoc>false</SharedDoc>
  <HLinks>
    <vt:vector size="72" baseType="variant">
      <vt:variant>
        <vt:i4>1572916</vt:i4>
      </vt:variant>
      <vt:variant>
        <vt:i4>68</vt:i4>
      </vt:variant>
      <vt:variant>
        <vt:i4>0</vt:i4>
      </vt:variant>
      <vt:variant>
        <vt:i4>5</vt:i4>
      </vt:variant>
      <vt:variant>
        <vt:lpwstr/>
      </vt:variant>
      <vt:variant>
        <vt:lpwstr>_Toc374738072</vt:lpwstr>
      </vt:variant>
      <vt:variant>
        <vt:i4>1572916</vt:i4>
      </vt:variant>
      <vt:variant>
        <vt:i4>62</vt:i4>
      </vt:variant>
      <vt:variant>
        <vt:i4>0</vt:i4>
      </vt:variant>
      <vt:variant>
        <vt:i4>5</vt:i4>
      </vt:variant>
      <vt:variant>
        <vt:lpwstr/>
      </vt:variant>
      <vt:variant>
        <vt:lpwstr>_Toc374738071</vt:lpwstr>
      </vt:variant>
      <vt:variant>
        <vt:i4>1572916</vt:i4>
      </vt:variant>
      <vt:variant>
        <vt:i4>56</vt:i4>
      </vt:variant>
      <vt:variant>
        <vt:i4>0</vt:i4>
      </vt:variant>
      <vt:variant>
        <vt:i4>5</vt:i4>
      </vt:variant>
      <vt:variant>
        <vt:lpwstr/>
      </vt:variant>
      <vt:variant>
        <vt:lpwstr>_Toc374738070</vt:lpwstr>
      </vt:variant>
      <vt:variant>
        <vt:i4>1638452</vt:i4>
      </vt:variant>
      <vt:variant>
        <vt:i4>50</vt:i4>
      </vt:variant>
      <vt:variant>
        <vt:i4>0</vt:i4>
      </vt:variant>
      <vt:variant>
        <vt:i4>5</vt:i4>
      </vt:variant>
      <vt:variant>
        <vt:lpwstr/>
      </vt:variant>
      <vt:variant>
        <vt:lpwstr>_Toc374738069</vt:lpwstr>
      </vt:variant>
      <vt:variant>
        <vt:i4>1638452</vt:i4>
      </vt:variant>
      <vt:variant>
        <vt:i4>44</vt:i4>
      </vt:variant>
      <vt:variant>
        <vt:i4>0</vt:i4>
      </vt:variant>
      <vt:variant>
        <vt:i4>5</vt:i4>
      </vt:variant>
      <vt:variant>
        <vt:lpwstr/>
      </vt:variant>
      <vt:variant>
        <vt:lpwstr>_Toc374738068</vt:lpwstr>
      </vt:variant>
      <vt:variant>
        <vt:i4>1638452</vt:i4>
      </vt:variant>
      <vt:variant>
        <vt:i4>38</vt:i4>
      </vt:variant>
      <vt:variant>
        <vt:i4>0</vt:i4>
      </vt:variant>
      <vt:variant>
        <vt:i4>5</vt:i4>
      </vt:variant>
      <vt:variant>
        <vt:lpwstr/>
      </vt:variant>
      <vt:variant>
        <vt:lpwstr>_Toc374738067</vt:lpwstr>
      </vt:variant>
      <vt:variant>
        <vt:i4>1638452</vt:i4>
      </vt:variant>
      <vt:variant>
        <vt:i4>32</vt:i4>
      </vt:variant>
      <vt:variant>
        <vt:i4>0</vt:i4>
      </vt:variant>
      <vt:variant>
        <vt:i4>5</vt:i4>
      </vt:variant>
      <vt:variant>
        <vt:lpwstr/>
      </vt:variant>
      <vt:variant>
        <vt:lpwstr>_Toc374738066</vt:lpwstr>
      </vt:variant>
      <vt:variant>
        <vt:i4>1638452</vt:i4>
      </vt:variant>
      <vt:variant>
        <vt:i4>26</vt:i4>
      </vt:variant>
      <vt:variant>
        <vt:i4>0</vt:i4>
      </vt:variant>
      <vt:variant>
        <vt:i4>5</vt:i4>
      </vt:variant>
      <vt:variant>
        <vt:lpwstr/>
      </vt:variant>
      <vt:variant>
        <vt:lpwstr>_Toc374738065</vt:lpwstr>
      </vt:variant>
      <vt:variant>
        <vt:i4>1638452</vt:i4>
      </vt:variant>
      <vt:variant>
        <vt:i4>20</vt:i4>
      </vt:variant>
      <vt:variant>
        <vt:i4>0</vt:i4>
      </vt:variant>
      <vt:variant>
        <vt:i4>5</vt:i4>
      </vt:variant>
      <vt:variant>
        <vt:lpwstr/>
      </vt:variant>
      <vt:variant>
        <vt:lpwstr>_Toc374738064</vt:lpwstr>
      </vt:variant>
      <vt:variant>
        <vt:i4>1638452</vt:i4>
      </vt:variant>
      <vt:variant>
        <vt:i4>14</vt:i4>
      </vt:variant>
      <vt:variant>
        <vt:i4>0</vt:i4>
      </vt:variant>
      <vt:variant>
        <vt:i4>5</vt:i4>
      </vt:variant>
      <vt:variant>
        <vt:lpwstr/>
      </vt:variant>
      <vt:variant>
        <vt:lpwstr>_Toc374738063</vt:lpwstr>
      </vt:variant>
      <vt:variant>
        <vt:i4>1638452</vt:i4>
      </vt:variant>
      <vt:variant>
        <vt:i4>8</vt:i4>
      </vt:variant>
      <vt:variant>
        <vt:i4>0</vt:i4>
      </vt:variant>
      <vt:variant>
        <vt:i4>5</vt:i4>
      </vt:variant>
      <vt:variant>
        <vt:lpwstr/>
      </vt:variant>
      <vt:variant>
        <vt:lpwstr>_Toc374738062</vt:lpwstr>
      </vt:variant>
      <vt:variant>
        <vt:i4>1638452</vt:i4>
      </vt:variant>
      <vt:variant>
        <vt:i4>2</vt:i4>
      </vt:variant>
      <vt:variant>
        <vt:i4>0</vt:i4>
      </vt:variant>
      <vt:variant>
        <vt:i4>5</vt:i4>
      </vt:variant>
      <vt:variant>
        <vt:lpwstr/>
      </vt:variant>
      <vt:variant>
        <vt:lpwstr>_Toc374738061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cp:lastModifiedBy>ADMIN</cp:lastModifiedBy>
  <cp:revision>2</cp:revision>
  <dcterms:created xsi:type="dcterms:W3CDTF">2017-10-17T13:02:00Z</dcterms:created>
  <dcterms:modified xsi:type="dcterms:W3CDTF">2017-10-17T13:02:00Z</dcterms:modified>
</cp:coreProperties>
</file>