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A6" w:rsidRDefault="00BA5F0A">
      <w:r>
        <w:t>Контрольная работа – система безналичных расчетов</w:t>
      </w:r>
    </w:p>
    <w:p w:rsidR="00BA5F0A" w:rsidRDefault="00BA5F0A">
      <w:r>
        <w:t>15 страниц</w:t>
      </w:r>
    </w:p>
    <w:p w:rsidR="00BA5F0A" w:rsidRDefault="00BA5F0A">
      <w:r>
        <w:t>Антиплагиат не меньше 60%</w:t>
      </w:r>
    </w:p>
    <w:sectPr w:rsidR="00BA5F0A" w:rsidSect="00D5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5F0A"/>
    <w:rsid w:val="00BA5F0A"/>
    <w:rsid w:val="00D5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Grizli777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2017-10-15T06:06:00Z</dcterms:created>
  <dcterms:modified xsi:type="dcterms:W3CDTF">2017-10-15T06:07:00Z</dcterms:modified>
</cp:coreProperties>
</file>