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F00" w:rsidRDefault="00B72F00" w:rsidP="00B72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F00" w:rsidRPr="00B72F00" w:rsidRDefault="00B72F00" w:rsidP="00B72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F00" w:rsidRPr="00B72F00" w:rsidRDefault="00B72F00" w:rsidP="00B72F00">
      <w:pPr>
        <w:pStyle w:val="61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72F00">
        <w:rPr>
          <w:rStyle w:val="60"/>
          <w:rFonts w:ascii="Times New Roman" w:hAnsi="Times New Roman" w:cs="Times New Roman"/>
          <w:sz w:val="24"/>
          <w:szCs w:val="24"/>
        </w:rPr>
        <w:t xml:space="preserve">Задача </w:t>
      </w:r>
    </w:p>
    <w:p w:rsidR="00B72F00" w:rsidRPr="00B72F00" w:rsidRDefault="00B72F00" w:rsidP="00B72F00">
      <w:pPr>
        <w:pStyle w:val="7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B72F00">
        <w:rPr>
          <w:rStyle w:val="73"/>
          <w:rFonts w:ascii="Times New Roman" w:hAnsi="Times New Roman" w:cs="Times New Roman"/>
          <w:sz w:val="24"/>
          <w:szCs w:val="24"/>
        </w:rPr>
        <w:t>Приобретен объект основных средств (оборудование) первона</w:t>
      </w:r>
      <w:r w:rsidRPr="00B72F00">
        <w:rPr>
          <w:rStyle w:val="73"/>
          <w:rFonts w:ascii="Times New Roman" w:hAnsi="Times New Roman" w:cs="Times New Roman"/>
          <w:sz w:val="24"/>
          <w:szCs w:val="24"/>
        </w:rPr>
        <w:softHyphen/>
        <w:t>чальная стоимость которого 350 000 руб. Срок полезного использова</w:t>
      </w:r>
      <w:r w:rsidRPr="00B72F00">
        <w:rPr>
          <w:rStyle w:val="73"/>
          <w:rFonts w:ascii="Times New Roman" w:hAnsi="Times New Roman" w:cs="Times New Roman"/>
          <w:sz w:val="24"/>
          <w:szCs w:val="24"/>
        </w:rPr>
        <w:softHyphen/>
        <w:t>ния 6 лет.</w:t>
      </w:r>
    </w:p>
    <w:p w:rsidR="00B72F00" w:rsidRPr="00B72F00" w:rsidRDefault="00B72F00" w:rsidP="00B72F00">
      <w:pPr>
        <w:pStyle w:val="71"/>
        <w:shd w:val="clear" w:color="auto" w:fill="auto"/>
        <w:spacing w:line="240" w:lineRule="auto"/>
        <w:ind w:firstLine="0"/>
        <w:jc w:val="left"/>
        <w:rPr>
          <w:rStyle w:val="73"/>
          <w:rFonts w:ascii="Times New Roman" w:hAnsi="Times New Roman" w:cs="Times New Roman"/>
          <w:sz w:val="24"/>
          <w:szCs w:val="24"/>
        </w:rPr>
      </w:pPr>
      <w:r w:rsidRPr="00B72F00">
        <w:rPr>
          <w:rStyle w:val="73"/>
          <w:rFonts w:ascii="Times New Roman" w:hAnsi="Times New Roman" w:cs="Times New Roman"/>
          <w:sz w:val="24"/>
          <w:szCs w:val="24"/>
        </w:rPr>
        <w:t>Определить ежегодную и ежемесячную сумму амортизации спо</w:t>
      </w:r>
      <w:r w:rsidRPr="00B72F00">
        <w:rPr>
          <w:rStyle w:val="73"/>
          <w:rFonts w:ascii="Times New Roman" w:hAnsi="Times New Roman" w:cs="Times New Roman"/>
          <w:sz w:val="24"/>
          <w:szCs w:val="24"/>
        </w:rPr>
        <w:softHyphen/>
        <w:t>собом списания стоимости по сумме чисел лет срока полезного ис</w:t>
      </w:r>
      <w:r w:rsidRPr="00B72F00">
        <w:rPr>
          <w:rStyle w:val="73"/>
          <w:rFonts w:ascii="Times New Roman" w:hAnsi="Times New Roman" w:cs="Times New Roman"/>
          <w:sz w:val="24"/>
          <w:szCs w:val="24"/>
        </w:rPr>
        <w:softHyphen/>
        <w:t>пользования основного средства, если оборудование используется в основном производстве организации. Отразить бухгалтерскими записями.</w:t>
      </w:r>
    </w:p>
    <w:p w:rsidR="00B72F00" w:rsidRDefault="00B72F00" w:rsidP="00B72F00">
      <w:pPr>
        <w:pStyle w:val="7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B72F00" w:rsidRPr="00B72F00" w:rsidRDefault="00B72F00" w:rsidP="00B72F00">
      <w:pPr>
        <w:pStyle w:val="7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B72F00" w:rsidRPr="00B72F00" w:rsidRDefault="00B72F00" w:rsidP="00B7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00">
        <w:rPr>
          <w:rFonts w:ascii="Times New Roman" w:hAnsi="Times New Roman" w:cs="Times New Roman"/>
          <w:sz w:val="24"/>
          <w:szCs w:val="24"/>
        </w:rPr>
        <w:t xml:space="preserve">Тест </w:t>
      </w:r>
    </w:p>
    <w:p w:rsidR="00B72F00" w:rsidRPr="00B72F00" w:rsidRDefault="00B72F00" w:rsidP="00B7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00">
        <w:rPr>
          <w:rFonts w:ascii="Times New Roman" w:hAnsi="Times New Roman" w:cs="Times New Roman"/>
          <w:sz w:val="24"/>
          <w:szCs w:val="24"/>
        </w:rPr>
        <w:t xml:space="preserve">  Согласно классификации объектов основных средств, включаемых в амортизационные группы, их подразделяют на десять групп в зависимости от ...</w:t>
      </w:r>
    </w:p>
    <w:p w:rsidR="00B72F00" w:rsidRPr="00B72F00" w:rsidRDefault="00B72F00" w:rsidP="00B7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00">
        <w:rPr>
          <w:rFonts w:ascii="Times New Roman" w:hAnsi="Times New Roman" w:cs="Times New Roman"/>
          <w:sz w:val="24"/>
          <w:szCs w:val="24"/>
        </w:rPr>
        <w:t>1-  срока полезного использования</w:t>
      </w:r>
    </w:p>
    <w:p w:rsidR="00B72F00" w:rsidRPr="00B72F00" w:rsidRDefault="00B72F00" w:rsidP="00B7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00">
        <w:rPr>
          <w:rFonts w:ascii="Times New Roman" w:hAnsi="Times New Roman" w:cs="Times New Roman"/>
          <w:sz w:val="24"/>
          <w:szCs w:val="24"/>
        </w:rPr>
        <w:t>2-  срока технической эксплуатации</w:t>
      </w:r>
    </w:p>
    <w:p w:rsidR="00B72F00" w:rsidRPr="00B72F00" w:rsidRDefault="00B72F00" w:rsidP="00B7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00">
        <w:rPr>
          <w:rFonts w:ascii="Times New Roman" w:hAnsi="Times New Roman" w:cs="Times New Roman"/>
          <w:sz w:val="24"/>
          <w:szCs w:val="24"/>
        </w:rPr>
        <w:t>3-  функциональной роли</w:t>
      </w:r>
    </w:p>
    <w:p w:rsidR="00B72F00" w:rsidRPr="00B72F00" w:rsidRDefault="00B72F00" w:rsidP="00B7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00">
        <w:rPr>
          <w:rFonts w:ascii="Times New Roman" w:hAnsi="Times New Roman" w:cs="Times New Roman"/>
          <w:sz w:val="24"/>
          <w:szCs w:val="24"/>
        </w:rPr>
        <w:t>4-  размера планируемых затрат на ремонт</w:t>
      </w:r>
    </w:p>
    <w:p w:rsidR="00B72F00" w:rsidRDefault="00B72F00" w:rsidP="00B72F00">
      <w:pPr>
        <w:pStyle w:val="7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B72F00" w:rsidRPr="00B72F00" w:rsidRDefault="00B72F00" w:rsidP="00B72F00">
      <w:pPr>
        <w:pStyle w:val="7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B72F00" w:rsidRPr="00B72F00" w:rsidRDefault="00B72F00" w:rsidP="00B72F00">
      <w:pPr>
        <w:pStyle w:val="61"/>
        <w:shd w:val="clear" w:color="auto" w:fill="auto"/>
        <w:spacing w:before="0" w:after="0" w:line="240" w:lineRule="auto"/>
        <w:jc w:val="left"/>
        <w:rPr>
          <w:rStyle w:val="66"/>
          <w:rFonts w:ascii="Times New Roman" w:hAnsi="Times New Roman" w:cs="Times New Roman"/>
          <w:sz w:val="24"/>
          <w:szCs w:val="24"/>
        </w:rPr>
      </w:pPr>
      <w:r w:rsidRPr="00B72F00">
        <w:rPr>
          <w:rStyle w:val="66"/>
          <w:rFonts w:ascii="Times New Roman" w:hAnsi="Times New Roman" w:cs="Times New Roman"/>
          <w:sz w:val="24"/>
          <w:szCs w:val="24"/>
        </w:rPr>
        <w:t xml:space="preserve">Задача </w:t>
      </w:r>
    </w:p>
    <w:p w:rsidR="00B72F00" w:rsidRPr="00B72F00" w:rsidRDefault="00B72F00" w:rsidP="00B72F00">
      <w:pPr>
        <w:pStyle w:val="7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B72F00">
        <w:rPr>
          <w:rStyle w:val="710"/>
          <w:rFonts w:ascii="Times New Roman" w:hAnsi="Times New Roman" w:cs="Times New Roman"/>
          <w:sz w:val="24"/>
          <w:szCs w:val="24"/>
        </w:rPr>
        <w:t>ООО</w:t>
      </w:r>
      <w:r w:rsidRPr="00B72F00">
        <w:rPr>
          <w:rFonts w:ascii="Times New Roman" w:hAnsi="Times New Roman" w:cs="Times New Roman"/>
          <w:i w:val="0"/>
          <w:sz w:val="24"/>
          <w:szCs w:val="24"/>
        </w:rPr>
        <w:t xml:space="preserve"> «Альфа» продает принадлежащее ему оборудование (станок) за 177 000 руб. (в том числе НДС - 18%). Сумма амортизации, начис</w:t>
      </w:r>
      <w:r w:rsidRPr="00B72F00">
        <w:rPr>
          <w:rFonts w:ascii="Times New Roman" w:hAnsi="Times New Roman" w:cs="Times New Roman"/>
          <w:i w:val="0"/>
          <w:sz w:val="24"/>
          <w:szCs w:val="24"/>
        </w:rPr>
        <w:softHyphen/>
        <w:t>ленная к моменту продажи, - 40 000 руб. Первоначальная стоимость оборудования - 130 000 руб. Оформить выбытие объекта основных средств в учете организации - продавца основного средства без применения субсчета «Выбытие основных средств», открытого к счету 01 «Основные средства. Составить бухгалтерские записи.</w:t>
      </w:r>
    </w:p>
    <w:p w:rsidR="00B72F00" w:rsidRDefault="00B72F00" w:rsidP="00B7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F00" w:rsidRPr="00B72F00" w:rsidRDefault="00B72F00" w:rsidP="00B7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F00" w:rsidRPr="00B72F00" w:rsidRDefault="00B72F00" w:rsidP="00B7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00">
        <w:rPr>
          <w:rFonts w:ascii="Times New Roman" w:hAnsi="Times New Roman" w:cs="Times New Roman"/>
          <w:sz w:val="24"/>
          <w:szCs w:val="24"/>
        </w:rPr>
        <w:t xml:space="preserve">Тест </w:t>
      </w:r>
    </w:p>
    <w:p w:rsidR="00B72F00" w:rsidRPr="00B72F00" w:rsidRDefault="00B72F00" w:rsidP="00B7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00">
        <w:rPr>
          <w:rFonts w:ascii="Times New Roman" w:hAnsi="Times New Roman" w:cs="Times New Roman"/>
          <w:sz w:val="24"/>
          <w:szCs w:val="24"/>
        </w:rPr>
        <w:t xml:space="preserve">  Переоценка основных средств осуществляется методами ...</w:t>
      </w:r>
    </w:p>
    <w:p w:rsidR="00B72F00" w:rsidRPr="00B72F00" w:rsidRDefault="00B72F00" w:rsidP="00B7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F00" w:rsidRPr="00B72F00" w:rsidRDefault="00B72F00" w:rsidP="00B7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00">
        <w:rPr>
          <w:rFonts w:ascii="Times New Roman" w:hAnsi="Times New Roman" w:cs="Times New Roman"/>
          <w:sz w:val="24"/>
          <w:szCs w:val="24"/>
        </w:rPr>
        <w:t>1-  средней взвешенной</w:t>
      </w:r>
    </w:p>
    <w:p w:rsidR="00B72F00" w:rsidRPr="00B72F00" w:rsidRDefault="00B72F00" w:rsidP="00B7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00">
        <w:rPr>
          <w:rFonts w:ascii="Times New Roman" w:hAnsi="Times New Roman" w:cs="Times New Roman"/>
          <w:sz w:val="24"/>
          <w:szCs w:val="24"/>
        </w:rPr>
        <w:t>2-  прямого пересчета по рыночным ценам</w:t>
      </w:r>
    </w:p>
    <w:p w:rsidR="00B72F00" w:rsidRPr="00B72F00" w:rsidRDefault="00B72F00" w:rsidP="00B7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00">
        <w:rPr>
          <w:rFonts w:ascii="Times New Roman" w:hAnsi="Times New Roman" w:cs="Times New Roman"/>
          <w:sz w:val="24"/>
          <w:szCs w:val="24"/>
        </w:rPr>
        <w:t>3-  индексации</w:t>
      </w:r>
    </w:p>
    <w:p w:rsidR="00B72F00" w:rsidRPr="00B72F00" w:rsidRDefault="00B72F00" w:rsidP="00B7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00">
        <w:rPr>
          <w:rFonts w:ascii="Times New Roman" w:hAnsi="Times New Roman" w:cs="Times New Roman"/>
          <w:sz w:val="24"/>
          <w:szCs w:val="24"/>
        </w:rPr>
        <w:t>4-  линейным</w:t>
      </w:r>
    </w:p>
    <w:p w:rsidR="00B72F00" w:rsidRDefault="00B72F00" w:rsidP="00B7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F00" w:rsidRPr="00B72F00" w:rsidRDefault="00B72F00" w:rsidP="00B7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F00" w:rsidRPr="00B72F00" w:rsidRDefault="00B72F00" w:rsidP="00B72F00">
      <w:pPr>
        <w:pStyle w:val="61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72F00">
        <w:rPr>
          <w:rStyle w:val="66"/>
          <w:rFonts w:ascii="Times New Roman" w:hAnsi="Times New Roman" w:cs="Times New Roman"/>
          <w:sz w:val="24"/>
          <w:szCs w:val="24"/>
        </w:rPr>
        <w:t>Задача</w:t>
      </w:r>
    </w:p>
    <w:p w:rsidR="00B72F00" w:rsidRPr="00B72F00" w:rsidRDefault="00B72F00" w:rsidP="00B72F00">
      <w:pPr>
        <w:pStyle w:val="7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B72F00">
        <w:rPr>
          <w:rStyle w:val="74"/>
          <w:rFonts w:ascii="Times New Roman" w:hAnsi="Times New Roman" w:cs="Times New Roman"/>
          <w:sz w:val="24"/>
          <w:szCs w:val="24"/>
        </w:rPr>
        <w:t>ООО «Альфа» приобрело у ООО «Темп» исключительное право на изобретение, подтвержденное патентом. Стоимость прав на патент, согласно договору, составила       295 000 руб. (в том числе НДС - 18%). Договор уступки патента был зарегистрирован в Роспатенте 25 июля текущего года, и в этот же день нематериальный актив (НМА)  был введен в эксплуатацию в ООО «Альфа». Данный патент действует на территории Российской Феде</w:t>
      </w:r>
      <w:r w:rsidRPr="00B72F00">
        <w:rPr>
          <w:rStyle w:val="74"/>
          <w:rFonts w:ascii="Times New Roman" w:hAnsi="Times New Roman" w:cs="Times New Roman"/>
          <w:sz w:val="24"/>
          <w:szCs w:val="24"/>
        </w:rPr>
        <w:softHyphen/>
        <w:t xml:space="preserve">рации начиная с 25 июля </w:t>
      </w:r>
      <w:smartTag w:uri="urn:schemas-microsoft-com:office:smarttags" w:element="metricconverter">
        <w:smartTagPr>
          <w:attr w:name="ProductID" w:val="2010 г"/>
        </w:smartTagPr>
        <w:r w:rsidRPr="00B72F00">
          <w:rPr>
            <w:rStyle w:val="74"/>
            <w:rFonts w:ascii="Times New Roman" w:hAnsi="Times New Roman" w:cs="Times New Roman"/>
            <w:sz w:val="24"/>
            <w:szCs w:val="24"/>
          </w:rPr>
          <w:t>2010 г</w:t>
        </w:r>
      </w:smartTag>
      <w:r w:rsidRPr="00B72F00">
        <w:rPr>
          <w:rStyle w:val="74"/>
          <w:rFonts w:ascii="Times New Roman" w:hAnsi="Times New Roman" w:cs="Times New Roman"/>
          <w:sz w:val="24"/>
          <w:szCs w:val="24"/>
        </w:rPr>
        <w:t>. в течение 20 лет.</w:t>
      </w:r>
    </w:p>
    <w:p w:rsidR="00B72F00" w:rsidRPr="00B72F00" w:rsidRDefault="00B72F00" w:rsidP="00B72F00">
      <w:pPr>
        <w:pStyle w:val="7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B72F00">
        <w:rPr>
          <w:rStyle w:val="74"/>
          <w:rFonts w:ascii="Times New Roman" w:hAnsi="Times New Roman" w:cs="Times New Roman"/>
          <w:sz w:val="24"/>
          <w:szCs w:val="24"/>
        </w:rPr>
        <w:t xml:space="preserve">Определить ежемесячную сумму амортизации по НМА, если НМА используется ООО «Альфа» в основном производстве. Определить первоначальную и остаточную стоимость НМА  по состоянию на 31 декабря текущего года и 31 декабря следующего года. </w:t>
      </w:r>
      <w:r w:rsidRPr="00B72F00">
        <w:rPr>
          <w:rFonts w:ascii="Times New Roman" w:hAnsi="Times New Roman" w:cs="Times New Roman"/>
          <w:i w:val="0"/>
          <w:sz w:val="24"/>
          <w:szCs w:val="24"/>
        </w:rPr>
        <w:t>Отразить хозяйственные операции бухгалтерскими записями.</w:t>
      </w:r>
    </w:p>
    <w:p w:rsidR="00B72F00" w:rsidRPr="00B72F00" w:rsidRDefault="00B72F00" w:rsidP="00B7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F00" w:rsidRPr="00B72F00" w:rsidRDefault="00B72F00" w:rsidP="00B7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530" w:rsidRDefault="003E1530" w:rsidP="00B7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530" w:rsidRDefault="00B72F00" w:rsidP="00B7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00">
        <w:rPr>
          <w:rFonts w:ascii="Times New Roman" w:hAnsi="Times New Roman" w:cs="Times New Roman"/>
          <w:sz w:val="24"/>
          <w:szCs w:val="24"/>
        </w:rPr>
        <w:lastRenderedPageBreak/>
        <w:t xml:space="preserve">Тест </w:t>
      </w:r>
    </w:p>
    <w:p w:rsidR="00B72F00" w:rsidRPr="00B72F00" w:rsidRDefault="00B72F00" w:rsidP="00B7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00">
        <w:rPr>
          <w:rFonts w:ascii="Times New Roman" w:hAnsi="Times New Roman" w:cs="Times New Roman"/>
          <w:sz w:val="24"/>
          <w:szCs w:val="24"/>
        </w:rPr>
        <w:t xml:space="preserve">  Принятие к учету объектов основных средств, предназначенных для сдачи в лизинг, отражается записью ...</w:t>
      </w:r>
    </w:p>
    <w:p w:rsidR="00B72F00" w:rsidRPr="00B72F00" w:rsidRDefault="00B72F00" w:rsidP="00B7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F00" w:rsidRPr="00B72F00" w:rsidRDefault="00B72F00" w:rsidP="00B7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00">
        <w:rPr>
          <w:rFonts w:ascii="Times New Roman" w:hAnsi="Times New Roman" w:cs="Times New Roman"/>
          <w:sz w:val="24"/>
          <w:szCs w:val="24"/>
        </w:rPr>
        <w:t xml:space="preserve">1-  Д-т </w:t>
      </w:r>
      <w:proofErr w:type="spellStart"/>
      <w:r w:rsidRPr="00B72F0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B72F00">
        <w:rPr>
          <w:rFonts w:ascii="Times New Roman" w:hAnsi="Times New Roman" w:cs="Times New Roman"/>
          <w:sz w:val="24"/>
          <w:szCs w:val="24"/>
        </w:rPr>
        <w:t xml:space="preserve">. 08 "Вложения во </w:t>
      </w:r>
      <w:proofErr w:type="spellStart"/>
      <w:r w:rsidRPr="00B72F00">
        <w:rPr>
          <w:rFonts w:ascii="Times New Roman" w:hAnsi="Times New Roman" w:cs="Times New Roman"/>
          <w:sz w:val="24"/>
          <w:szCs w:val="24"/>
        </w:rPr>
        <w:t>внеоборотные</w:t>
      </w:r>
      <w:proofErr w:type="spellEnd"/>
      <w:r w:rsidRPr="00B72F00">
        <w:rPr>
          <w:rFonts w:ascii="Times New Roman" w:hAnsi="Times New Roman" w:cs="Times New Roman"/>
          <w:sz w:val="24"/>
          <w:szCs w:val="24"/>
        </w:rPr>
        <w:t xml:space="preserve"> активы" - К-т </w:t>
      </w:r>
      <w:proofErr w:type="spellStart"/>
      <w:r w:rsidRPr="00B72F0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B72F00">
        <w:rPr>
          <w:rFonts w:ascii="Times New Roman" w:hAnsi="Times New Roman" w:cs="Times New Roman"/>
          <w:sz w:val="24"/>
          <w:szCs w:val="24"/>
        </w:rPr>
        <w:t>. 03 "Доходные вложения в материальные ценности"</w:t>
      </w:r>
    </w:p>
    <w:p w:rsidR="00B72F00" w:rsidRPr="00B72F00" w:rsidRDefault="00B72F00" w:rsidP="00B7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00">
        <w:rPr>
          <w:rFonts w:ascii="Times New Roman" w:hAnsi="Times New Roman" w:cs="Times New Roman"/>
          <w:sz w:val="24"/>
          <w:szCs w:val="24"/>
        </w:rPr>
        <w:t xml:space="preserve">2-  Д-т </w:t>
      </w:r>
      <w:proofErr w:type="spellStart"/>
      <w:r w:rsidRPr="00B72F0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B72F00">
        <w:rPr>
          <w:rFonts w:ascii="Times New Roman" w:hAnsi="Times New Roman" w:cs="Times New Roman"/>
          <w:sz w:val="24"/>
          <w:szCs w:val="24"/>
        </w:rPr>
        <w:t xml:space="preserve">. 01 "Основные средства" - К-т </w:t>
      </w:r>
      <w:proofErr w:type="spellStart"/>
      <w:r w:rsidRPr="00B72F0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B72F00">
        <w:rPr>
          <w:rFonts w:ascii="Times New Roman" w:hAnsi="Times New Roman" w:cs="Times New Roman"/>
          <w:sz w:val="24"/>
          <w:szCs w:val="24"/>
        </w:rPr>
        <w:t>. 03 "Доходные вложения в материальные ценности"</w:t>
      </w:r>
    </w:p>
    <w:p w:rsidR="00B72F00" w:rsidRPr="00B72F00" w:rsidRDefault="00B72F00" w:rsidP="00B7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00">
        <w:rPr>
          <w:rFonts w:ascii="Times New Roman" w:hAnsi="Times New Roman" w:cs="Times New Roman"/>
          <w:sz w:val="24"/>
          <w:szCs w:val="24"/>
        </w:rPr>
        <w:t xml:space="preserve">3-  Д-т </w:t>
      </w:r>
      <w:proofErr w:type="spellStart"/>
      <w:r w:rsidRPr="00B72F0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B72F00">
        <w:rPr>
          <w:rFonts w:ascii="Times New Roman" w:hAnsi="Times New Roman" w:cs="Times New Roman"/>
          <w:sz w:val="24"/>
          <w:szCs w:val="24"/>
        </w:rPr>
        <w:t xml:space="preserve">. 01 "Основные средства" - К-т </w:t>
      </w:r>
      <w:proofErr w:type="spellStart"/>
      <w:r w:rsidRPr="00B72F0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B72F00">
        <w:rPr>
          <w:rFonts w:ascii="Times New Roman" w:hAnsi="Times New Roman" w:cs="Times New Roman"/>
          <w:sz w:val="24"/>
          <w:szCs w:val="24"/>
        </w:rPr>
        <w:t xml:space="preserve">. 08 "Вложения во </w:t>
      </w:r>
      <w:proofErr w:type="spellStart"/>
      <w:r w:rsidRPr="00B72F00">
        <w:rPr>
          <w:rFonts w:ascii="Times New Roman" w:hAnsi="Times New Roman" w:cs="Times New Roman"/>
          <w:sz w:val="24"/>
          <w:szCs w:val="24"/>
        </w:rPr>
        <w:t>внеоборотные</w:t>
      </w:r>
      <w:proofErr w:type="spellEnd"/>
      <w:r w:rsidRPr="00B72F00">
        <w:rPr>
          <w:rFonts w:ascii="Times New Roman" w:hAnsi="Times New Roman" w:cs="Times New Roman"/>
          <w:sz w:val="24"/>
          <w:szCs w:val="24"/>
        </w:rPr>
        <w:t xml:space="preserve"> активы"</w:t>
      </w:r>
    </w:p>
    <w:p w:rsidR="00B72F00" w:rsidRPr="00B72F00" w:rsidRDefault="00B72F00" w:rsidP="00B7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00">
        <w:rPr>
          <w:rFonts w:ascii="Times New Roman" w:hAnsi="Times New Roman" w:cs="Times New Roman"/>
          <w:sz w:val="24"/>
          <w:szCs w:val="24"/>
        </w:rPr>
        <w:t xml:space="preserve">4-  Д-т </w:t>
      </w:r>
      <w:proofErr w:type="spellStart"/>
      <w:r w:rsidRPr="00B72F0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B72F00">
        <w:rPr>
          <w:rFonts w:ascii="Times New Roman" w:hAnsi="Times New Roman" w:cs="Times New Roman"/>
          <w:sz w:val="24"/>
          <w:szCs w:val="24"/>
        </w:rPr>
        <w:t xml:space="preserve">. 03 "Доходные вложения в материальные ценности" - К-т </w:t>
      </w:r>
      <w:proofErr w:type="spellStart"/>
      <w:r w:rsidRPr="00B72F0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B72F00">
        <w:rPr>
          <w:rFonts w:ascii="Times New Roman" w:hAnsi="Times New Roman" w:cs="Times New Roman"/>
          <w:sz w:val="24"/>
          <w:szCs w:val="24"/>
        </w:rPr>
        <w:t xml:space="preserve">. 08 "Вложения во </w:t>
      </w:r>
      <w:proofErr w:type="spellStart"/>
      <w:r w:rsidRPr="00B72F00">
        <w:rPr>
          <w:rFonts w:ascii="Times New Roman" w:hAnsi="Times New Roman" w:cs="Times New Roman"/>
          <w:sz w:val="24"/>
          <w:szCs w:val="24"/>
        </w:rPr>
        <w:t>внеоборотные</w:t>
      </w:r>
      <w:proofErr w:type="spellEnd"/>
      <w:r w:rsidRPr="00B72F00">
        <w:rPr>
          <w:rFonts w:ascii="Times New Roman" w:hAnsi="Times New Roman" w:cs="Times New Roman"/>
          <w:sz w:val="24"/>
          <w:szCs w:val="24"/>
        </w:rPr>
        <w:t xml:space="preserve"> активы"</w:t>
      </w:r>
    </w:p>
    <w:p w:rsidR="00B72F00" w:rsidRDefault="00B72F00" w:rsidP="00B7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F00" w:rsidRPr="00B72F00" w:rsidRDefault="00B72F00" w:rsidP="00B7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F00" w:rsidRPr="00B72F00" w:rsidRDefault="00B72F00" w:rsidP="00B72F0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F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Задача </w:t>
      </w:r>
    </w:p>
    <w:p w:rsidR="00B72F00" w:rsidRPr="00B72F00" w:rsidRDefault="00B72F00" w:rsidP="00B72F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00">
        <w:rPr>
          <w:rFonts w:ascii="Times New Roman" w:hAnsi="Times New Roman" w:cs="Times New Roman"/>
          <w:color w:val="000000"/>
          <w:sz w:val="24"/>
          <w:szCs w:val="24"/>
        </w:rPr>
        <w:t xml:space="preserve">ООО «Свет» 2 ноября 20__ г. приобрело 100 000 единиц товарно-материальных ценностей   </w:t>
      </w:r>
      <w:proofErr w:type="gramStart"/>
      <w:r w:rsidRPr="00B72F00">
        <w:rPr>
          <w:rFonts w:ascii="Times New Roman" w:hAnsi="Times New Roman" w:cs="Times New Roman"/>
          <w:color w:val="000000"/>
          <w:sz w:val="24"/>
          <w:szCs w:val="24"/>
        </w:rPr>
        <w:t>по  цене</w:t>
      </w:r>
      <w:proofErr w:type="gramEnd"/>
      <w:r w:rsidRPr="00B72F00">
        <w:rPr>
          <w:rFonts w:ascii="Times New Roman" w:hAnsi="Times New Roman" w:cs="Times New Roman"/>
          <w:color w:val="000000"/>
          <w:sz w:val="24"/>
          <w:szCs w:val="24"/>
        </w:rPr>
        <w:t xml:space="preserve">  10 800 (в том числе НДС - 18%)  за  единицу. 8 ноября 20__ г. организация </w:t>
      </w:r>
      <w:proofErr w:type="gramStart"/>
      <w:r w:rsidRPr="00B72F00">
        <w:rPr>
          <w:rFonts w:ascii="Times New Roman" w:hAnsi="Times New Roman" w:cs="Times New Roman"/>
          <w:color w:val="000000"/>
          <w:sz w:val="24"/>
          <w:szCs w:val="24"/>
        </w:rPr>
        <w:t>приобрела  еще</w:t>
      </w:r>
      <w:proofErr w:type="gramEnd"/>
      <w:r w:rsidRPr="00B72F00">
        <w:rPr>
          <w:rFonts w:ascii="Times New Roman" w:hAnsi="Times New Roman" w:cs="Times New Roman"/>
          <w:color w:val="000000"/>
          <w:sz w:val="24"/>
          <w:szCs w:val="24"/>
        </w:rPr>
        <w:t xml:space="preserve"> 200 000  единиц материалов по це</w:t>
      </w:r>
      <w:r w:rsidRPr="00B72F0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не 17 700 руб. (в том числе НДС - 18%) за единицу. 25 ноября на склад ООО «Свет» поступила третья партия материалов -  350 000 единиц по цене 15 930 руб. (в том числе НДС -18%) за единицу. </w:t>
      </w:r>
      <w:r w:rsidRPr="00B72F00">
        <w:rPr>
          <w:rFonts w:ascii="Times New Roman" w:hAnsi="Times New Roman" w:cs="Times New Roman"/>
          <w:color w:val="000000"/>
          <w:spacing w:val="1"/>
          <w:sz w:val="24"/>
          <w:szCs w:val="24"/>
        </w:rPr>
        <w:t>Транспортные расходы по доставке первой партии материалов составили 70</w:t>
      </w:r>
      <w:r w:rsidRPr="00B72F00">
        <w:rPr>
          <w:rFonts w:ascii="Times New Roman" w:hAnsi="Times New Roman" w:cs="Times New Roman"/>
          <w:color w:val="000000"/>
          <w:sz w:val="24"/>
          <w:szCs w:val="24"/>
        </w:rPr>
        <w:t xml:space="preserve"> 800 руб. (в том числе НДС - 18%), расходы по доставке второй партии равны 35 400 руб. (в том числе НДС - 18%), по доставке треть</w:t>
      </w:r>
      <w:r w:rsidRPr="00B72F00">
        <w:rPr>
          <w:rFonts w:ascii="Times New Roman" w:hAnsi="Times New Roman" w:cs="Times New Roman"/>
          <w:color w:val="000000"/>
          <w:sz w:val="24"/>
          <w:szCs w:val="24"/>
        </w:rPr>
        <w:softHyphen/>
        <w:t>ей партии — 106 200 руб. (в том числе НДС - 18% руб.). По состоянию на 31 октября 20__ г. ООО «Свет» не имело остатка материалов на складе. В учетной политике использование счетов 15 и 16 не предусмотрено. Оп</w:t>
      </w:r>
      <w:r w:rsidRPr="00B72F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72F00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ределить первоначальную стоимость материалов, отразить в бухгалтер</w:t>
      </w:r>
      <w:r w:rsidRPr="00B72F0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ском учете ООО «Свет» указанные хозяйственные операции бухгалтерскими проводками.</w:t>
      </w:r>
    </w:p>
    <w:p w:rsidR="00B72F00" w:rsidRDefault="00B72F00" w:rsidP="00B7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F00" w:rsidRPr="00B72F00" w:rsidRDefault="00B72F00" w:rsidP="00B7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F00" w:rsidRPr="00B72F00" w:rsidRDefault="00B72F00" w:rsidP="00B7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00">
        <w:rPr>
          <w:rFonts w:ascii="Times New Roman" w:hAnsi="Times New Roman" w:cs="Times New Roman"/>
          <w:sz w:val="24"/>
          <w:szCs w:val="24"/>
        </w:rPr>
        <w:t xml:space="preserve">Тест </w:t>
      </w:r>
      <w:bookmarkStart w:id="0" w:name="_GoBack"/>
      <w:bookmarkEnd w:id="0"/>
    </w:p>
    <w:p w:rsidR="00B72F00" w:rsidRPr="00B72F00" w:rsidRDefault="00B72F00" w:rsidP="00B7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00">
        <w:rPr>
          <w:rFonts w:ascii="Times New Roman" w:hAnsi="Times New Roman" w:cs="Times New Roman"/>
          <w:sz w:val="24"/>
          <w:szCs w:val="24"/>
        </w:rPr>
        <w:t xml:space="preserve">  Акцепт счетов поставщиков за материалы при учете их по ценам поставщика отражается записью ...</w:t>
      </w:r>
    </w:p>
    <w:p w:rsidR="00B72F00" w:rsidRPr="00B72F00" w:rsidRDefault="00B72F00" w:rsidP="00B7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00">
        <w:rPr>
          <w:rFonts w:ascii="Times New Roman" w:hAnsi="Times New Roman" w:cs="Times New Roman"/>
          <w:sz w:val="24"/>
          <w:szCs w:val="24"/>
        </w:rPr>
        <w:t xml:space="preserve">1-  Д-т </w:t>
      </w:r>
      <w:proofErr w:type="spellStart"/>
      <w:r w:rsidRPr="00B72F0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B72F00">
        <w:rPr>
          <w:rFonts w:ascii="Times New Roman" w:hAnsi="Times New Roman" w:cs="Times New Roman"/>
          <w:sz w:val="24"/>
          <w:szCs w:val="24"/>
        </w:rPr>
        <w:t xml:space="preserve">. 15 "Заготовление и приобретение материальных ценностей" - К-т </w:t>
      </w:r>
      <w:proofErr w:type="spellStart"/>
      <w:r w:rsidRPr="00B72F0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B72F00">
        <w:rPr>
          <w:rFonts w:ascii="Times New Roman" w:hAnsi="Times New Roman" w:cs="Times New Roman"/>
          <w:sz w:val="24"/>
          <w:szCs w:val="24"/>
        </w:rPr>
        <w:t>. 60 "Расчеты с поставщиками и подрядчиками"</w:t>
      </w:r>
    </w:p>
    <w:p w:rsidR="00B72F00" w:rsidRPr="00B72F00" w:rsidRDefault="00B72F00" w:rsidP="00B7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00">
        <w:rPr>
          <w:rFonts w:ascii="Times New Roman" w:hAnsi="Times New Roman" w:cs="Times New Roman"/>
          <w:sz w:val="24"/>
          <w:szCs w:val="24"/>
        </w:rPr>
        <w:t xml:space="preserve">2-  Д-т </w:t>
      </w:r>
      <w:proofErr w:type="spellStart"/>
      <w:r w:rsidRPr="00B72F0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B72F00">
        <w:rPr>
          <w:rFonts w:ascii="Times New Roman" w:hAnsi="Times New Roman" w:cs="Times New Roman"/>
          <w:sz w:val="24"/>
          <w:szCs w:val="24"/>
        </w:rPr>
        <w:t xml:space="preserve">. 10 "Материалы" - К-т </w:t>
      </w:r>
      <w:proofErr w:type="spellStart"/>
      <w:r w:rsidRPr="00B72F0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B72F00">
        <w:rPr>
          <w:rFonts w:ascii="Times New Roman" w:hAnsi="Times New Roman" w:cs="Times New Roman"/>
          <w:sz w:val="24"/>
          <w:szCs w:val="24"/>
        </w:rPr>
        <w:t>. 60 "Расчеты с поставщиками и подрядчиками"</w:t>
      </w:r>
    </w:p>
    <w:p w:rsidR="00B72F00" w:rsidRPr="00B72F00" w:rsidRDefault="00B72F00" w:rsidP="00B7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00">
        <w:rPr>
          <w:rFonts w:ascii="Times New Roman" w:hAnsi="Times New Roman" w:cs="Times New Roman"/>
          <w:sz w:val="24"/>
          <w:szCs w:val="24"/>
        </w:rPr>
        <w:t xml:space="preserve">3-  Д-т </w:t>
      </w:r>
      <w:proofErr w:type="spellStart"/>
      <w:r w:rsidRPr="00B72F0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B72F00">
        <w:rPr>
          <w:rFonts w:ascii="Times New Roman" w:hAnsi="Times New Roman" w:cs="Times New Roman"/>
          <w:sz w:val="24"/>
          <w:szCs w:val="24"/>
        </w:rPr>
        <w:t xml:space="preserve">. 60 "Расчеты с поставщиками и подрядчиками" - К-т </w:t>
      </w:r>
      <w:proofErr w:type="spellStart"/>
      <w:r w:rsidRPr="00B72F0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B72F00">
        <w:rPr>
          <w:rFonts w:ascii="Times New Roman" w:hAnsi="Times New Roman" w:cs="Times New Roman"/>
          <w:sz w:val="24"/>
          <w:szCs w:val="24"/>
        </w:rPr>
        <w:t>. 10 "Материалы"</w:t>
      </w:r>
    </w:p>
    <w:p w:rsidR="00B72F00" w:rsidRPr="00B72F00" w:rsidRDefault="00B72F00" w:rsidP="00B7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DBF" w:rsidRDefault="007F7DBF"/>
    <w:sectPr w:rsidR="007F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00"/>
    <w:rsid w:val="003E1530"/>
    <w:rsid w:val="007F7DBF"/>
    <w:rsid w:val="00B7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63C96CC-2625-4E11-965C-37713ACD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1"/>
    <w:locked/>
    <w:rsid w:val="00B72F00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B72F00"/>
    <w:pPr>
      <w:shd w:val="clear" w:color="auto" w:fill="FFFFFF"/>
      <w:spacing w:before="60" w:after="60" w:line="240" w:lineRule="atLeast"/>
      <w:jc w:val="center"/>
    </w:pPr>
    <w:rPr>
      <w:rFonts w:ascii="Arial" w:hAnsi="Arial" w:cs="Arial"/>
      <w:b/>
      <w:bCs/>
      <w:sz w:val="17"/>
      <w:szCs w:val="17"/>
    </w:rPr>
  </w:style>
  <w:style w:type="character" w:customStyle="1" w:styleId="7">
    <w:name w:val="Основной текст (7)_"/>
    <w:basedOn w:val="a0"/>
    <w:link w:val="71"/>
    <w:locked/>
    <w:rsid w:val="00B72F00"/>
    <w:rPr>
      <w:rFonts w:ascii="Arial" w:hAnsi="Arial" w:cs="Arial"/>
      <w:i/>
      <w:iCs/>
      <w:sz w:val="17"/>
      <w:szCs w:val="17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B72F00"/>
    <w:pPr>
      <w:shd w:val="clear" w:color="auto" w:fill="FFFFFF"/>
      <w:spacing w:after="0" w:line="216" w:lineRule="exact"/>
      <w:ind w:firstLine="32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60">
    <w:name w:val="Основной текст (6)"/>
    <w:basedOn w:val="6"/>
    <w:rsid w:val="00B72F00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73">
    <w:name w:val="Основной текст (7)3"/>
    <w:basedOn w:val="7"/>
    <w:rsid w:val="00B72F00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66">
    <w:name w:val="Основной текст (6)6"/>
    <w:basedOn w:val="6"/>
    <w:rsid w:val="00B72F00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710">
    <w:name w:val="Основной текст (7) + Не курсив1"/>
    <w:basedOn w:val="7"/>
    <w:rsid w:val="00B72F00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74">
    <w:name w:val="Основной текст (7)4"/>
    <w:basedOn w:val="7"/>
    <w:rsid w:val="00B72F00"/>
    <w:rPr>
      <w:rFonts w:ascii="Arial" w:hAnsi="Arial" w:cs="Arial"/>
      <w:i/>
      <w:iCs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2017-10-11T11:06:00Z</dcterms:created>
  <dcterms:modified xsi:type="dcterms:W3CDTF">2017-10-11T11:06:00Z</dcterms:modified>
</cp:coreProperties>
</file>