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0" w:rsidRPr="0079543F" w:rsidRDefault="00CA1561" w:rsidP="00C31C70">
      <w:pPr>
        <w:spacing w:line="240" w:lineRule="auto"/>
        <w:jc w:val="both"/>
        <w:rPr>
          <w:sz w:val="20"/>
          <w:szCs w:val="20"/>
        </w:rPr>
      </w:pPr>
      <w:r w:rsidRPr="00CA1561">
        <w:rPr>
          <w:noProof/>
        </w:rPr>
        <w:pict>
          <v:group id="_x0000_s1026" style="position:absolute;left:0;text-align:left;margin-left:-13.3pt;margin-top:16.2pt;width:170.85pt;height:104.9pt;z-index:251660288" coordorigin="2200,7255" coordsize="3417,2098">
            <v:group id="_x0000_s1027" style="position:absolute;left:2467;top:7255;width:3150;height:2098" coordorigin="2467,7255" coordsize="3150,2098">
              <v:rect id="_x0000_s1028" style="position:absolute;left:5017;top:8195;width:855;height:345;rotation:90">
                <v:textbox style="mso-next-textbox:#_x0000_s1028">
                  <w:txbxContent>
                    <w:p w:rsidR="007611CA" w:rsidRPr="00F626E6" w:rsidRDefault="007611CA" w:rsidP="00C31C70">
                      <w:pPr>
                        <w:ind w:right="-89"/>
                        <w:rPr>
                          <w:lang w:val="en-US"/>
                        </w:rPr>
                      </w:pPr>
                      <w:r w:rsidRPr="00F626E6"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29" style="position:absolute;left:3270;top:7255;width:855;height:345">
                <v:textbox style="mso-next-textbox:#_x0000_s1029">
                  <w:txbxContent>
                    <w:p w:rsidR="007611CA" w:rsidRDefault="007611CA" w:rsidP="00C31C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4125;top:7434;width:1298;height:0;flip:x" o:connectortype="straight"/>
              <v:shape id="_x0000_s1031" type="#_x0000_t32" style="position:absolute;left:2733;top:7434;width:537;height:1;flip:x" o:connectortype="straight"/>
              <v:shape id="_x0000_s1032" type="#_x0000_t32" style="position:absolute;left:2733;top:9350;width:2717;height:3;flip:x y" o:connectortype="straight"/>
              <v:shape id="_x0000_s1033" type="#_x0000_t32" style="position:absolute;left:4575;top:7435;width:0;height:665;flip:y" o:connectortype="straight"/>
              <v:shape id="_x0000_s1034" type="#_x0000_t32" style="position:absolute;left:5452;top:8795;width:0;height:558;flip:y" o:connectortype="straight"/>
              <v:shape id="_x0000_s1035" type="#_x0000_t32" style="position:absolute;left:5423;top:7434;width:1;height:507;flip:y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042;top:7854;width:533;height:435" stroked="f">
                <v:fill opacity="0"/>
                <v:textbox style="mso-next-textbox:#_x0000_s1036">
                  <w:txbxContent>
                    <w:p w:rsidR="007611CA" w:rsidRPr="00BF21FD" w:rsidRDefault="007611CA" w:rsidP="00C31C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     r</w:t>
                      </w:r>
                      <w:r w:rsidRPr="00BF21F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37" type="#_x0000_t32" style="position:absolute;left:4575;top:8100;width:0;height:1253;flip:y" o:connectortype="straight">
                <v:stroke endarrow="block"/>
              </v:shape>
              <v:oval id="_x0000_s1038" style="position:absolute;left:4309;top:8103;width:525;height:540">
                <v:fill opacity="0"/>
              </v:oval>
              <v:shape id="_x0000_s1039" type="#_x0000_t32" style="position:absolute;left:2733;top:7432;width:0;height:665;flip:y" o:connectortype="straight"/>
              <v:shape id="_x0000_s1040" type="#_x0000_t32" style="position:absolute;left:2733;top:8097;width:0;height:1253;flip:y" o:connectortype="straight">
                <v:stroke endarrow="block"/>
              </v:shape>
              <v:oval id="_x0000_s1041" style="position:absolute;left:2467;top:8100;width:525;height:540">
                <v:fill opacity="0"/>
              </v:oval>
            </v:group>
            <v:shape id="_x0000_s1042" type="#_x0000_t202" style="position:absolute;left:2200;top:7854;width:533;height:435" stroked="f">
              <v:fill opacity="0"/>
              <v:textbox style="mso-next-textbox:#_x0000_s1042">
                <w:txbxContent>
                  <w:p w:rsidR="007611CA" w:rsidRPr="00BF21FD" w:rsidRDefault="007611CA" w:rsidP="00C31C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r</w:t>
                    </w:r>
                    <w:r w:rsidRPr="00BF21F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31C70" w:rsidRPr="0079543F">
        <w:rPr>
          <w:sz w:val="20"/>
          <w:szCs w:val="20"/>
        </w:rPr>
        <w:t>ЗАДАНИЕ 3.</w:t>
      </w:r>
    </w:p>
    <w:p w:rsidR="00C31C70" w:rsidRPr="009B6653" w:rsidRDefault="00C31C70" w:rsidP="00C31C70">
      <w:pPr>
        <w:spacing w:line="240" w:lineRule="auto"/>
        <w:ind w:left="5812"/>
        <w:jc w:val="both"/>
        <w:rPr>
          <w:sz w:val="28"/>
          <w:szCs w:val="28"/>
        </w:rPr>
      </w:pPr>
      <w:r w:rsidRPr="009B6653">
        <w:rPr>
          <w:sz w:val="28"/>
          <w:szCs w:val="28"/>
        </w:rPr>
        <w:t>Для электрической схемы заданы значения , если Е</w:t>
      </w:r>
      <w:r w:rsidRPr="009B6653">
        <w:rPr>
          <w:sz w:val="28"/>
          <w:szCs w:val="28"/>
          <w:vertAlign w:val="subscript"/>
        </w:rPr>
        <w:t>1</w:t>
      </w:r>
      <w:r w:rsidRPr="009B6653">
        <w:rPr>
          <w:sz w:val="28"/>
          <w:szCs w:val="28"/>
        </w:rPr>
        <w:t xml:space="preserve"> =10</w:t>
      </w:r>
      <w:proofErr w:type="gramStart"/>
      <w:r w:rsidRPr="009B6653">
        <w:rPr>
          <w:sz w:val="28"/>
          <w:szCs w:val="28"/>
        </w:rPr>
        <w:t xml:space="preserve"> В</w:t>
      </w:r>
      <w:proofErr w:type="gramEnd"/>
      <w:r w:rsidRPr="009B6653">
        <w:rPr>
          <w:sz w:val="28"/>
          <w:szCs w:val="28"/>
        </w:rPr>
        <w:t>, r</w:t>
      </w:r>
      <w:r w:rsidRPr="009B6653">
        <w:rPr>
          <w:sz w:val="28"/>
          <w:szCs w:val="28"/>
          <w:vertAlign w:val="subscript"/>
        </w:rPr>
        <w:t>1</w:t>
      </w:r>
      <w:r w:rsidRPr="009B6653">
        <w:rPr>
          <w:sz w:val="28"/>
          <w:szCs w:val="28"/>
        </w:rPr>
        <w:t xml:space="preserve"> = 1 Ом, r</w:t>
      </w:r>
      <w:r w:rsidRPr="009B6653">
        <w:rPr>
          <w:sz w:val="28"/>
          <w:szCs w:val="28"/>
          <w:vertAlign w:val="subscript"/>
        </w:rPr>
        <w:t>2</w:t>
      </w:r>
      <w:r w:rsidRPr="009B6653">
        <w:rPr>
          <w:sz w:val="28"/>
          <w:szCs w:val="28"/>
        </w:rPr>
        <w:t xml:space="preserve"> = 2 Ом, </w:t>
      </w:r>
      <w:r w:rsidRPr="009B6653">
        <w:rPr>
          <w:sz w:val="28"/>
          <w:szCs w:val="28"/>
          <w:lang w:val="en-US"/>
        </w:rPr>
        <w:t>R</w:t>
      </w:r>
      <w:r w:rsidRPr="009B6653">
        <w:rPr>
          <w:sz w:val="28"/>
          <w:szCs w:val="28"/>
          <w:vertAlign w:val="subscript"/>
        </w:rPr>
        <w:t>1</w:t>
      </w:r>
      <w:r w:rsidRPr="009B6653">
        <w:rPr>
          <w:sz w:val="28"/>
          <w:szCs w:val="28"/>
        </w:rPr>
        <w:t xml:space="preserve"> = </w:t>
      </w:r>
      <w:r w:rsidRPr="009B6653">
        <w:rPr>
          <w:sz w:val="28"/>
          <w:szCs w:val="28"/>
          <w:lang w:val="en-US"/>
        </w:rPr>
        <w:t>R</w:t>
      </w:r>
      <w:r w:rsidRPr="009B6653">
        <w:rPr>
          <w:sz w:val="28"/>
          <w:szCs w:val="28"/>
          <w:vertAlign w:val="subscript"/>
        </w:rPr>
        <w:t>3</w:t>
      </w:r>
      <w:r w:rsidRPr="009B6653">
        <w:rPr>
          <w:sz w:val="28"/>
          <w:szCs w:val="28"/>
        </w:rPr>
        <w:t xml:space="preserve"> = 15 Ом и ток I</w:t>
      </w:r>
      <w:r w:rsidRPr="009B6653">
        <w:rPr>
          <w:sz w:val="28"/>
          <w:szCs w:val="28"/>
          <w:vertAlign w:val="subscript"/>
        </w:rPr>
        <w:t>1</w:t>
      </w:r>
      <w:r w:rsidRPr="009B6653">
        <w:rPr>
          <w:sz w:val="28"/>
          <w:szCs w:val="28"/>
        </w:rPr>
        <w:t xml:space="preserve"> = 0,34 А. Определить </w:t>
      </w:r>
      <w:proofErr w:type="spellStart"/>
      <w:r w:rsidRPr="009B6653">
        <w:rPr>
          <w:sz w:val="28"/>
          <w:szCs w:val="28"/>
        </w:rPr>
        <w:t>э.д.с</w:t>
      </w:r>
      <w:proofErr w:type="spellEnd"/>
      <w:r w:rsidRPr="009B6653">
        <w:rPr>
          <w:sz w:val="28"/>
          <w:szCs w:val="28"/>
        </w:rPr>
        <w:t>. Е</w:t>
      </w:r>
      <w:r w:rsidRPr="009B6653">
        <w:rPr>
          <w:sz w:val="28"/>
          <w:szCs w:val="28"/>
          <w:vertAlign w:val="subscript"/>
        </w:rPr>
        <w:t>2</w:t>
      </w:r>
      <w:r w:rsidRPr="009B6653">
        <w:rPr>
          <w:sz w:val="28"/>
          <w:szCs w:val="28"/>
        </w:rPr>
        <w:t>, токи I</w:t>
      </w:r>
      <w:r w:rsidRPr="009B6653">
        <w:rPr>
          <w:sz w:val="28"/>
          <w:szCs w:val="28"/>
          <w:vertAlign w:val="subscript"/>
        </w:rPr>
        <w:t>2</w:t>
      </w:r>
      <w:r w:rsidRPr="009B6653">
        <w:rPr>
          <w:sz w:val="28"/>
          <w:szCs w:val="28"/>
        </w:rPr>
        <w:t xml:space="preserve"> и I</w:t>
      </w:r>
      <w:r w:rsidRPr="009B6653">
        <w:rPr>
          <w:sz w:val="28"/>
          <w:szCs w:val="28"/>
          <w:vertAlign w:val="subscript"/>
        </w:rPr>
        <w:t>3</w:t>
      </w:r>
      <w:r w:rsidRPr="009B6653">
        <w:rPr>
          <w:sz w:val="28"/>
          <w:szCs w:val="28"/>
        </w:rPr>
        <w:t>.</w:t>
      </w:r>
    </w:p>
    <w:p w:rsidR="00C31C70" w:rsidRPr="009B6653" w:rsidRDefault="00C31C70" w:rsidP="00C31C70">
      <w:pPr>
        <w:spacing w:line="240" w:lineRule="auto"/>
        <w:jc w:val="both"/>
        <w:rPr>
          <w:sz w:val="28"/>
          <w:szCs w:val="28"/>
        </w:rPr>
      </w:pPr>
    </w:p>
    <w:p w:rsidR="00C31C70" w:rsidRPr="0079543F" w:rsidRDefault="00C31C70" w:rsidP="00C31C70">
      <w:pPr>
        <w:spacing w:line="240" w:lineRule="auto"/>
        <w:jc w:val="both"/>
        <w:rPr>
          <w:sz w:val="20"/>
          <w:szCs w:val="20"/>
        </w:rPr>
      </w:pPr>
    </w:p>
    <w:p w:rsidR="00C31C70" w:rsidRPr="0079543F" w:rsidRDefault="00C31C70" w:rsidP="00C31C70">
      <w:pPr>
        <w:spacing w:line="240" w:lineRule="auto"/>
        <w:jc w:val="both"/>
        <w:rPr>
          <w:sz w:val="20"/>
          <w:szCs w:val="20"/>
        </w:rPr>
      </w:pPr>
    </w:p>
    <w:sectPr w:rsidR="00C31C70" w:rsidRPr="0079543F" w:rsidSect="00C31C7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9B"/>
    <w:multiLevelType w:val="hybridMultilevel"/>
    <w:tmpl w:val="157E072A"/>
    <w:lvl w:ilvl="0" w:tplc="09486E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1C70"/>
    <w:rsid w:val="001B120C"/>
    <w:rsid w:val="007611CA"/>
    <w:rsid w:val="009B6653"/>
    <w:rsid w:val="00AD169C"/>
    <w:rsid w:val="00C31C70"/>
    <w:rsid w:val="00C84E41"/>
    <w:rsid w:val="00CA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5" type="connector" idref="#_x0000_s1031"/>
        <o:r id="V:Rule128" type="connector" idref="#_x0000_s1034"/>
        <o:r id="V:Rule134" type="connector" idref="#_x0000_s1030"/>
        <o:r id="V:Rule151" type="connector" idref="#_x0000_s1032"/>
        <o:r id="V:Rule154" type="connector" idref="#_x0000_s1033"/>
        <o:r id="V:Rule179" type="connector" idref="#_x0000_s1035"/>
        <o:r id="V:Rule180" type="connector" idref="#_x0000_s1040"/>
        <o:r id="V:Rule188" type="connector" idref="#_x0000_s1037"/>
        <o:r id="V:Rule20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C70"/>
    <w:pPr>
      <w:ind w:left="720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СГХТ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Nik</cp:lastModifiedBy>
  <cp:revision>6</cp:revision>
  <dcterms:created xsi:type="dcterms:W3CDTF">2017-09-29T09:29:00Z</dcterms:created>
  <dcterms:modified xsi:type="dcterms:W3CDTF">2017-10-11T12:47:00Z</dcterms:modified>
</cp:coreProperties>
</file>