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1B" w:rsidRDefault="00EB757C" w:rsidP="00601406">
      <w:pPr>
        <w:pStyle w:val="a0"/>
        <w:jc w:val="center"/>
        <w:rPr>
          <w:b/>
        </w:rPr>
      </w:pPr>
      <w:r>
        <w:rPr>
          <w:b/>
        </w:rPr>
        <w:t>РАСЧЁТНО-ГРАФИЧЕСКАЯ</w:t>
      </w:r>
      <w:r w:rsidR="00601406">
        <w:rPr>
          <w:b/>
        </w:rPr>
        <w:t xml:space="preserve"> РАБОТА</w:t>
      </w:r>
      <w:r>
        <w:rPr>
          <w:b/>
        </w:rPr>
        <w:t xml:space="preserve"> № 1</w:t>
      </w:r>
    </w:p>
    <w:p w:rsidR="00601406" w:rsidRPr="00601406" w:rsidRDefault="00EB757C" w:rsidP="00601406">
      <w:pPr>
        <w:pStyle w:val="a0"/>
        <w:jc w:val="center"/>
        <w:rPr>
          <w:b/>
        </w:rPr>
      </w:pPr>
      <w:r>
        <w:rPr>
          <w:b/>
        </w:rPr>
        <w:t>АНАЛИЗ ВНУТРЕННИХ СИЛОВЫХ ФАКТОРОВ</w:t>
      </w:r>
      <w:r>
        <w:rPr>
          <w:b/>
        </w:rPr>
        <w:br/>
        <w:t>В ЭЛЕМЕНТАХ МИКРОСИСТЕМ</w:t>
      </w:r>
    </w:p>
    <w:p w:rsidR="00601406" w:rsidRDefault="00601406" w:rsidP="00601406">
      <w:pPr>
        <w:pStyle w:val="a0"/>
      </w:pPr>
    </w:p>
    <w:p w:rsidR="00601406" w:rsidRPr="00601406" w:rsidRDefault="00601406" w:rsidP="00601406">
      <w:pPr>
        <w:pStyle w:val="a0"/>
        <w:jc w:val="right"/>
        <w:rPr>
          <w:b/>
        </w:rPr>
      </w:pPr>
      <w:r>
        <w:rPr>
          <w:b/>
        </w:rPr>
        <w:t xml:space="preserve">Вариант </w:t>
      </w:r>
      <w:r w:rsidR="00EB757C">
        <w:rPr>
          <w:b/>
        </w:rPr>
        <w:t>6</w:t>
      </w:r>
      <w:r>
        <w:rPr>
          <w:b/>
        </w:rPr>
        <w:t>.</w:t>
      </w:r>
    </w:p>
    <w:p w:rsidR="00601406" w:rsidRPr="000E61C0" w:rsidRDefault="00641159" w:rsidP="000E61C0">
      <w:pPr>
        <w:pStyle w:val="a"/>
        <w:numPr>
          <w:ilvl w:val="0"/>
          <w:numId w:val="0"/>
        </w:numPr>
        <w:ind w:left="1058"/>
        <w:jc w:val="center"/>
        <w:rPr>
          <w:b/>
          <w:i w:val="0"/>
        </w:rPr>
      </w:pPr>
      <w:r w:rsidRPr="000E61C0">
        <w:rPr>
          <w:b/>
          <w:i w:val="0"/>
          <w:lang w:val="ru-RU"/>
        </w:rPr>
        <w:t xml:space="preserve">Задание к </w:t>
      </w:r>
      <w:r w:rsidR="00EB757C">
        <w:rPr>
          <w:b/>
          <w:i w:val="0"/>
          <w:lang w:val="ru-RU"/>
        </w:rPr>
        <w:t>РГР</w:t>
      </w:r>
      <w:r w:rsidRPr="000E61C0">
        <w:rPr>
          <w:b/>
          <w:i w:val="0"/>
          <w:lang w:val="ru-RU"/>
        </w:rPr>
        <w:t>.</w:t>
      </w:r>
    </w:p>
    <w:p w:rsidR="00641159" w:rsidRDefault="00641159" w:rsidP="000E61C0">
      <w:pPr>
        <w:pStyle w:val="2"/>
        <w:numPr>
          <w:ilvl w:val="0"/>
          <w:numId w:val="0"/>
        </w:numPr>
        <w:ind w:left="709"/>
      </w:pPr>
      <w:r>
        <w:t xml:space="preserve">Содержание </w:t>
      </w:r>
      <w:r w:rsidR="00EB757C">
        <w:t>работы</w:t>
      </w:r>
      <w:r>
        <w:t>.</w:t>
      </w:r>
    </w:p>
    <w:p w:rsidR="003F2343" w:rsidRPr="00EB757C" w:rsidRDefault="003F2343" w:rsidP="00CD772F">
      <w:pPr>
        <w:pStyle w:val="a0"/>
      </w:pPr>
      <w:r>
        <w:tab/>
      </w:r>
      <w:r w:rsidR="00EB757C">
        <w:t xml:space="preserve">По заданному закону распределения внешней нагрузки построить эпюры внутренних усилий (продольной силы </w:t>
      </w:r>
      <w:r w:rsidR="00EB757C">
        <w:rPr>
          <w:i/>
          <w:lang w:val="en-CA"/>
        </w:rPr>
        <w:t>N</w:t>
      </w:r>
      <w:r w:rsidR="00EB757C">
        <w:rPr>
          <w:i/>
          <w:vertAlign w:val="subscript"/>
          <w:lang w:val="en-CA"/>
        </w:rPr>
        <w:t>i</w:t>
      </w:r>
      <w:r w:rsidR="00EB757C">
        <w:t xml:space="preserve">, поперечной силы </w:t>
      </w:r>
      <w:r w:rsidR="00EB757C">
        <w:rPr>
          <w:i/>
          <w:lang w:val="en-CA"/>
        </w:rPr>
        <w:t>Q</w:t>
      </w:r>
      <w:r w:rsidR="00EB757C">
        <w:rPr>
          <w:i/>
          <w:vertAlign w:val="subscript"/>
          <w:lang w:val="en-CA"/>
        </w:rPr>
        <w:t>i</w:t>
      </w:r>
      <w:r w:rsidR="00EB757C">
        <w:t xml:space="preserve"> и изгибающего момента в сечении </w:t>
      </w:r>
      <w:proofErr w:type="spellStart"/>
      <w:r w:rsidR="00EB757C">
        <w:rPr>
          <w:i/>
          <w:lang w:val="en-CA"/>
        </w:rPr>
        <w:t>M</w:t>
      </w:r>
      <w:r w:rsidR="00EB757C">
        <w:rPr>
          <w:i/>
          <w:vertAlign w:val="subscript"/>
          <w:lang w:val="en-CA"/>
        </w:rPr>
        <w:t>i</w:t>
      </w:r>
      <w:proofErr w:type="spellEnd"/>
      <w:r w:rsidR="00EB757C">
        <w:t>) в приведённых двенадцати схемах.</w:t>
      </w:r>
    </w:p>
    <w:p w:rsidR="003F2343" w:rsidRDefault="00EB757C" w:rsidP="003F2343">
      <w:pPr>
        <w:pStyle w:val="a0"/>
      </w:pPr>
      <w:r>
        <w:tab/>
        <w:t>На схемах приведены следующие обозначения:</w:t>
      </w:r>
    </w:p>
    <w:p w:rsidR="00EB757C" w:rsidRPr="00EB757C" w:rsidRDefault="00EB757C" w:rsidP="003F2343">
      <w:pPr>
        <w:pStyle w:val="a0"/>
      </w:pPr>
      <w:r w:rsidRPr="00A67F34">
        <w:tab/>
      </w:r>
      <w:r>
        <w:rPr>
          <w:i/>
          <w:lang w:val="en-CA"/>
        </w:rPr>
        <w:t>q</w:t>
      </w:r>
      <w:r>
        <w:t xml:space="preserve"> – </w:t>
      </w:r>
      <w:proofErr w:type="gramStart"/>
      <w:r>
        <w:t>распределённая</w:t>
      </w:r>
      <w:proofErr w:type="gramEnd"/>
      <w:r>
        <w:t xml:space="preserve"> погонная нагрузка, кгс/м;</w:t>
      </w:r>
    </w:p>
    <w:p w:rsidR="00EB757C" w:rsidRPr="00EB757C" w:rsidRDefault="00EB757C" w:rsidP="003F2343">
      <w:pPr>
        <w:pStyle w:val="a0"/>
      </w:pPr>
      <w:r w:rsidRPr="00EB757C">
        <w:rPr>
          <w:i/>
        </w:rPr>
        <w:tab/>
      </w:r>
      <w:r>
        <w:rPr>
          <w:i/>
          <w:lang w:val="en-CA"/>
        </w:rPr>
        <w:t>P</w:t>
      </w:r>
      <w:r>
        <w:t xml:space="preserve"> – </w:t>
      </w:r>
      <w:proofErr w:type="gramStart"/>
      <w:r>
        <w:t>сосредоточенная</w:t>
      </w:r>
      <w:proofErr w:type="gramEnd"/>
      <w:r>
        <w:t xml:space="preserve"> нагрузка, кгс;</w:t>
      </w:r>
    </w:p>
    <w:p w:rsidR="00EB757C" w:rsidRPr="00EB757C" w:rsidRDefault="00EB757C" w:rsidP="003F2343">
      <w:pPr>
        <w:pStyle w:val="a0"/>
      </w:pPr>
      <w:r w:rsidRPr="00EB757C">
        <w:rPr>
          <w:i/>
        </w:rPr>
        <w:tab/>
      </w:r>
      <w:r>
        <w:rPr>
          <w:i/>
          <w:lang w:val="en-CA"/>
        </w:rPr>
        <w:t>m</w:t>
      </w:r>
      <w:r>
        <w:t xml:space="preserve"> – </w:t>
      </w:r>
      <w:proofErr w:type="gramStart"/>
      <w:r>
        <w:t>распределённый</w:t>
      </w:r>
      <w:proofErr w:type="gramEnd"/>
      <w:r>
        <w:t xml:space="preserve"> крутящий момент, </w:t>
      </w:r>
      <w:proofErr w:type="spellStart"/>
      <w:r>
        <w:t>кгс·м</w:t>
      </w:r>
      <w:proofErr w:type="spellEnd"/>
      <w:r>
        <w:t>/м;</w:t>
      </w:r>
    </w:p>
    <w:p w:rsidR="00EB757C" w:rsidRPr="00EB757C" w:rsidRDefault="00EB757C" w:rsidP="003F2343">
      <w:pPr>
        <w:pStyle w:val="a0"/>
      </w:pPr>
      <w:r w:rsidRPr="00EB757C">
        <w:rPr>
          <w:i/>
        </w:rPr>
        <w:tab/>
      </w:r>
      <w:r>
        <w:rPr>
          <w:i/>
          <w:lang w:val="en-CA"/>
        </w:rPr>
        <w:t>M</w:t>
      </w:r>
      <w:r>
        <w:t xml:space="preserve"> – сосредоточенный крутящий момент, </w:t>
      </w:r>
      <w:proofErr w:type="spellStart"/>
      <w:r>
        <w:t>кгс·м</w:t>
      </w:r>
      <w:bookmarkStart w:id="0" w:name="_GoBack"/>
      <w:bookmarkEnd w:id="0"/>
      <w:proofErr w:type="spellEnd"/>
      <w:r>
        <w:t>;</w:t>
      </w:r>
    </w:p>
    <w:p w:rsidR="00EB757C" w:rsidRPr="00EB757C" w:rsidRDefault="00EB757C" w:rsidP="003F2343">
      <w:pPr>
        <w:pStyle w:val="a0"/>
      </w:pPr>
      <w:r w:rsidRPr="00EB757C">
        <w:rPr>
          <w:i/>
        </w:rPr>
        <w:tab/>
      </w:r>
      <w:r>
        <w:rPr>
          <w:i/>
          <w:lang w:val="en-CA"/>
        </w:rPr>
        <w:t>L</w:t>
      </w:r>
      <w:r>
        <w:t xml:space="preserve"> – </w:t>
      </w:r>
      <w:proofErr w:type="gramStart"/>
      <w:r>
        <w:t>длина</w:t>
      </w:r>
      <w:proofErr w:type="gramEnd"/>
      <w:r>
        <w:t xml:space="preserve"> участка, м.</w:t>
      </w:r>
    </w:p>
    <w:p w:rsidR="000E61C0" w:rsidRPr="00EB757C" w:rsidRDefault="000E61C0" w:rsidP="00EB757C">
      <w:pPr>
        <w:pStyle w:val="a0"/>
      </w:pPr>
    </w:p>
    <w:p w:rsidR="000E61C0" w:rsidRDefault="000E61C0">
      <w:pPr>
        <w:rPr>
          <w:lang w:val="ru-RU"/>
        </w:rPr>
      </w:pPr>
      <w:r w:rsidRPr="00EB757C">
        <w:rPr>
          <w:lang w:val="ru-RU"/>
        </w:rPr>
        <w:br w:type="page"/>
      </w:r>
    </w:p>
    <w:p w:rsidR="009454F9" w:rsidRPr="000E5198" w:rsidRDefault="000E5198" w:rsidP="000E5198">
      <w:pPr>
        <w:pStyle w:val="a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Задача 1</w:t>
      </w:r>
    </w:p>
    <w:p w:rsidR="00A67F34" w:rsidRPr="00A413C8" w:rsidRDefault="00A67F34" w:rsidP="00A67F34">
      <w:pPr>
        <w:pStyle w:val="a0"/>
        <w:rPr>
          <w:rFonts w:eastAsiaTheme="minorEastAsia"/>
        </w:rPr>
      </w:pPr>
      <w:r>
        <w:rPr>
          <w:rFonts w:eastAsiaTheme="minorEastAsia"/>
        </w:rPr>
        <w:tab/>
        <w:t xml:space="preserve">1. Данная конструкция представляет собой брус, вдоль </w:t>
      </w:r>
      <w:proofErr w:type="gramStart"/>
      <w:r>
        <w:rPr>
          <w:rFonts w:eastAsiaTheme="minorEastAsia"/>
        </w:rPr>
        <w:t>оси</w:t>
      </w:r>
      <w:proofErr w:type="gramEnd"/>
      <w:r>
        <w:rPr>
          <w:rFonts w:eastAsiaTheme="minorEastAsia"/>
        </w:rPr>
        <w:t xml:space="preserve"> которого действует равномерно распределённая нагрузка разного направления и интенсивности.</w:t>
      </w:r>
      <w:r w:rsidR="00A413C8" w:rsidRPr="00A413C8">
        <w:rPr>
          <w:rFonts w:eastAsiaTheme="minorEastAsia"/>
        </w:rPr>
        <w:t xml:space="preserve"> </w:t>
      </w:r>
      <w:r w:rsidR="00A413C8">
        <w:rPr>
          <w:rFonts w:eastAsiaTheme="minorEastAsia"/>
        </w:rPr>
        <w:t>В результате в его сечениях возникает внутренняя нормальная сила.</w:t>
      </w:r>
    </w:p>
    <w:p w:rsidR="00A67F34" w:rsidRDefault="00602E27" w:rsidP="00A67F34">
      <w:pPr>
        <w:pStyle w:val="a0"/>
        <w:jc w:val="center"/>
        <w:rPr>
          <w:rFonts w:eastAsiaTheme="minorEastAsia"/>
        </w:rPr>
      </w:pPr>
      <w:r>
        <w:rPr>
          <w:rFonts w:eastAsiaTheme="minorEastAsia"/>
          <w:noProof/>
          <w:lang w:val="en-CA" w:eastAsia="en-CA"/>
        </w:rPr>
        <w:drawing>
          <wp:inline distT="0" distB="0" distL="0" distR="0">
            <wp:extent cx="4424181" cy="317602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181" cy="317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F34" w:rsidRDefault="00A67F34" w:rsidP="00A67F34">
      <w:pPr>
        <w:pStyle w:val="a0"/>
        <w:jc w:val="center"/>
        <w:rPr>
          <w:rFonts w:eastAsiaTheme="minorEastAsia"/>
        </w:rPr>
      </w:pPr>
      <w:r>
        <w:rPr>
          <w:rFonts w:eastAsiaTheme="minorEastAsia"/>
        </w:rPr>
        <w:t>Рис. 1.1</w:t>
      </w:r>
    </w:p>
    <w:p w:rsidR="00A67F34" w:rsidRDefault="00A67F34" w:rsidP="00A67F34">
      <w:pPr>
        <w:pStyle w:val="a0"/>
        <w:rPr>
          <w:rFonts w:eastAsiaTheme="minorEastAsia"/>
        </w:rPr>
      </w:pPr>
    </w:p>
    <w:p w:rsidR="000E5198" w:rsidRPr="00A67F34" w:rsidRDefault="00A67F34" w:rsidP="00A67F34">
      <w:pPr>
        <w:pStyle w:val="a0"/>
        <w:rPr>
          <w:rFonts w:eastAsiaTheme="minorEastAsia"/>
          <w:vertAlign w:val="subscript"/>
        </w:rPr>
      </w:pPr>
      <w:r>
        <w:rPr>
          <w:rFonts w:eastAsiaTheme="minorEastAsia"/>
        </w:rPr>
        <w:tab/>
        <w:t xml:space="preserve">2. Вводим ось координат </w:t>
      </w:r>
      <w:r w:rsidR="0063258F">
        <w:rPr>
          <w:rFonts w:eastAsiaTheme="minorEastAsia"/>
          <w:i/>
          <w:lang w:val="en-CA"/>
        </w:rPr>
        <w:t>x</w:t>
      </w:r>
      <w:r>
        <w:rPr>
          <w:rFonts w:eastAsiaTheme="minorEastAsia"/>
        </w:rPr>
        <w:t>,</w:t>
      </w:r>
      <w:r>
        <w:t xml:space="preserve"> направив её вдоль оси бруса от правого его конца</w:t>
      </w:r>
      <w:r w:rsidR="00CD0A9E">
        <w:t xml:space="preserve"> (точка </w:t>
      </w:r>
      <w:r w:rsidR="00CD0A9E">
        <w:rPr>
          <w:i/>
          <w:lang w:val="en-CA"/>
        </w:rPr>
        <w:t>C</w:t>
      </w:r>
      <w:r w:rsidR="00CD0A9E">
        <w:t>)</w:t>
      </w:r>
      <w:r>
        <w:t xml:space="preserve"> налево.</w:t>
      </w:r>
    </w:p>
    <w:p w:rsidR="000E5198" w:rsidRDefault="00A67F34" w:rsidP="00B26102">
      <w:pPr>
        <w:pStyle w:val="a0"/>
        <w:rPr>
          <w:rFonts w:eastAsiaTheme="minorEastAsia"/>
        </w:rPr>
      </w:pPr>
      <w:r>
        <w:rPr>
          <w:rFonts w:eastAsiaTheme="minorEastAsia"/>
        </w:rPr>
        <w:tab/>
        <w:t xml:space="preserve">Со стороны закрепления бруса действует реактивная нормальная сила </w:t>
      </w:r>
      <w:r>
        <w:rPr>
          <w:rFonts w:eastAsiaTheme="minorEastAsia"/>
          <w:i/>
          <w:lang w:val="en-CA"/>
        </w:rPr>
        <w:t>R</w:t>
      </w:r>
      <w:r w:rsidR="0063258F">
        <w:rPr>
          <w:rFonts w:eastAsiaTheme="minorEastAsia"/>
          <w:i/>
          <w:vertAlign w:val="subscript"/>
          <w:lang w:val="en-CA"/>
        </w:rPr>
        <w:t>x</w:t>
      </w:r>
      <w:r>
        <w:rPr>
          <w:rFonts w:eastAsiaTheme="minorEastAsia"/>
        </w:rPr>
        <w:t>. Найдём эту силу, используя уравнение равновесия</w:t>
      </w:r>
      <w:r w:rsidR="00A80F63">
        <w:rPr>
          <w:rFonts w:eastAsiaTheme="minorEastAsia"/>
        </w:rPr>
        <w:t>:</w:t>
      </w:r>
    </w:p>
    <w:p w:rsidR="00A67F34" w:rsidRPr="00CD0A9E" w:rsidRDefault="00CD0A9E" w:rsidP="00B26102">
      <w:pPr>
        <w:pStyle w:val="a0"/>
        <w:rPr>
          <w:rFonts w:eastAsiaTheme="minorEastAsia"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 xml:space="preserve">∑X=0;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x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-2q⋅L+q⋅L=0;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x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=qL.</m:t>
          </m:r>
        </m:oMath>
      </m:oMathPara>
    </w:p>
    <w:p w:rsidR="000E5198" w:rsidRDefault="00CD0A9E" w:rsidP="00B26102">
      <w:pPr>
        <w:pStyle w:val="a0"/>
        <w:rPr>
          <w:rFonts w:eastAsiaTheme="minorEastAsia"/>
        </w:rPr>
      </w:pPr>
      <w:r>
        <w:rPr>
          <w:rFonts w:eastAsiaTheme="minorEastAsia"/>
          <w:lang w:val="en-CA"/>
        </w:rPr>
        <w:tab/>
      </w:r>
      <w:r w:rsidRPr="004F5EE6">
        <w:rPr>
          <w:rFonts w:eastAsiaTheme="minorEastAsia"/>
        </w:rPr>
        <w:t>3</w:t>
      </w:r>
      <w:r>
        <w:rPr>
          <w:rFonts w:eastAsiaTheme="minorEastAsia"/>
        </w:rPr>
        <w:t>. Выделяем два участка бруса:</w:t>
      </w:r>
      <w:r w:rsidR="004F5EE6">
        <w:rPr>
          <w:rFonts w:eastAsiaTheme="minorEastAsia"/>
        </w:rPr>
        <w:t xml:space="preserve"> участок </w:t>
      </w:r>
      <w:r w:rsidR="004F5EE6">
        <w:rPr>
          <w:rFonts w:eastAsiaTheme="minorEastAsia"/>
          <w:i/>
          <w:lang w:val="en-CA"/>
        </w:rPr>
        <w:t>I</w:t>
      </w:r>
      <w:r w:rsidR="004F5EE6">
        <w:rPr>
          <w:rFonts w:eastAsiaTheme="minorEastAsia"/>
        </w:rPr>
        <w:t xml:space="preserve"> (</w:t>
      </w:r>
      <w:r w:rsidR="004F5EE6">
        <w:rPr>
          <w:rFonts w:eastAsiaTheme="minorEastAsia"/>
          <w:i/>
          <w:lang w:val="en-CA"/>
        </w:rPr>
        <w:t>BC</w:t>
      </w:r>
      <w:r w:rsidR="004F5EE6" w:rsidRPr="004F5EE6">
        <w:rPr>
          <w:rFonts w:eastAsiaTheme="minorEastAsia"/>
        </w:rPr>
        <w:t>)</w:t>
      </w:r>
      <w:r w:rsidR="004F5EE6">
        <w:rPr>
          <w:rFonts w:eastAsiaTheme="minorEastAsia"/>
        </w:rPr>
        <w:t>, где 0 ≤</w:t>
      </w:r>
      <w:r w:rsidR="004F5EE6" w:rsidRPr="004F5EE6">
        <w:rPr>
          <w:rFonts w:eastAsiaTheme="minorEastAsia"/>
        </w:rPr>
        <w:t xml:space="preserve"> </w:t>
      </w:r>
      <w:r w:rsidR="009E5B7B">
        <w:rPr>
          <w:rFonts w:eastAsiaTheme="minorEastAsia"/>
          <w:i/>
          <w:lang w:val="en-CA"/>
        </w:rPr>
        <w:t>x</w:t>
      </w:r>
      <w:r w:rsidR="004F5EE6" w:rsidRPr="004F5EE6">
        <w:rPr>
          <w:rFonts w:eastAsiaTheme="minorEastAsia"/>
          <w:vertAlign w:val="subscript"/>
        </w:rPr>
        <w:t>1</w:t>
      </w:r>
      <w:r w:rsidR="004F5EE6" w:rsidRPr="004F5EE6">
        <w:rPr>
          <w:rFonts w:eastAsiaTheme="minorEastAsia"/>
        </w:rPr>
        <w:t xml:space="preserve"> </w:t>
      </w:r>
      <w:r w:rsidR="004F5EE6">
        <w:rPr>
          <w:rFonts w:eastAsiaTheme="minorEastAsia"/>
        </w:rPr>
        <w:t>≤</w:t>
      </w:r>
      <w:r w:rsidR="004F5EE6" w:rsidRPr="004F5EE6">
        <w:rPr>
          <w:rFonts w:eastAsiaTheme="minorEastAsia"/>
        </w:rPr>
        <w:t xml:space="preserve"> </w:t>
      </w:r>
      <w:r w:rsidR="004F5EE6">
        <w:rPr>
          <w:rFonts w:eastAsiaTheme="minorEastAsia"/>
          <w:i/>
          <w:lang w:val="en-CA"/>
        </w:rPr>
        <w:t>L</w:t>
      </w:r>
      <w:r w:rsidR="004F5EE6">
        <w:rPr>
          <w:rFonts w:eastAsiaTheme="minorEastAsia"/>
        </w:rPr>
        <w:t xml:space="preserve">, и </w:t>
      </w:r>
      <w:r w:rsidR="00FC1B0A">
        <w:rPr>
          <w:rFonts w:eastAsiaTheme="minorEastAsia"/>
          <w:i/>
          <w:lang w:val="en-CA"/>
        </w:rPr>
        <w:t>II</w:t>
      </w:r>
      <w:r w:rsidR="004F5EE6" w:rsidRPr="004F5EE6">
        <w:rPr>
          <w:rFonts w:eastAsiaTheme="minorEastAsia"/>
        </w:rPr>
        <w:t xml:space="preserve"> (</w:t>
      </w:r>
      <w:r w:rsidR="004F5EE6">
        <w:rPr>
          <w:rFonts w:eastAsiaTheme="minorEastAsia"/>
          <w:i/>
          <w:lang w:val="en-CA"/>
        </w:rPr>
        <w:t>AB</w:t>
      </w:r>
      <w:r w:rsidR="004F5EE6">
        <w:rPr>
          <w:rFonts w:eastAsiaTheme="minorEastAsia"/>
        </w:rPr>
        <w:t>), где</w:t>
      </w:r>
      <w:r w:rsidR="004F5EE6">
        <w:rPr>
          <w:rFonts w:eastAsiaTheme="minorEastAsia"/>
        </w:rPr>
        <w:br/>
      </w:r>
      <w:r w:rsidR="004F5EE6">
        <w:rPr>
          <w:rFonts w:eastAsiaTheme="minorEastAsia"/>
          <w:i/>
          <w:lang w:val="en-CA"/>
        </w:rPr>
        <w:t>L</w:t>
      </w:r>
      <w:r w:rsidR="004F5EE6" w:rsidRPr="004F5EE6">
        <w:rPr>
          <w:rFonts w:eastAsiaTheme="minorEastAsia"/>
          <w:i/>
        </w:rPr>
        <w:t xml:space="preserve"> </w:t>
      </w:r>
      <w:r w:rsidR="004F5EE6">
        <w:rPr>
          <w:rFonts w:eastAsiaTheme="minorEastAsia"/>
        </w:rPr>
        <w:t>≤</w:t>
      </w:r>
      <w:r w:rsidR="004F5EE6" w:rsidRPr="004F5EE6">
        <w:rPr>
          <w:rFonts w:eastAsiaTheme="minorEastAsia"/>
        </w:rPr>
        <w:t xml:space="preserve"> </w:t>
      </w:r>
      <w:r w:rsidR="009E5B7B">
        <w:rPr>
          <w:rFonts w:eastAsiaTheme="minorEastAsia"/>
          <w:i/>
          <w:lang w:val="en-CA"/>
        </w:rPr>
        <w:t>x</w:t>
      </w:r>
      <w:r w:rsidR="004F5EE6" w:rsidRPr="004F5EE6">
        <w:rPr>
          <w:rFonts w:eastAsiaTheme="minorEastAsia"/>
        </w:rPr>
        <w:softHyphen/>
      </w:r>
      <w:r w:rsidR="004F5EE6" w:rsidRPr="004F5EE6">
        <w:rPr>
          <w:rFonts w:eastAsiaTheme="minorEastAsia"/>
          <w:vertAlign w:val="subscript"/>
        </w:rPr>
        <w:t>2</w:t>
      </w:r>
      <w:r w:rsidR="004F5EE6" w:rsidRPr="004F5EE6">
        <w:rPr>
          <w:rFonts w:eastAsiaTheme="minorEastAsia"/>
        </w:rPr>
        <w:t xml:space="preserve"> </w:t>
      </w:r>
      <w:r w:rsidR="004F5EE6">
        <w:rPr>
          <w:rFonts w:eastAsiaTheme="minorEastAsia"/>
        </w:rPr>
        <w:t>≤</w:t>
      </w:r>
      <w:r w:rsidR="004F5EE6" w:rsidRPr="004F5EE6">
        <w:rPr>
          <w:rFonts w:eastAsiaTheme="minorEastAsia"/>
        </w:rPr>
        <w:t xml:space="preserve"> 2</w:t>
      </w:r>
      <w:r w:rsidR="004F5EE6">
        <w:rPr>
          <w:rFonts w:eastAsiaTheme="minorEastAsia"/>
          <w:i/>
          <w:lang w:val="en-CA"/>
        </w:rPr>
        <w:t>L</w:t>
      </w:r>
      <w:r w:rsidR="004F5EE6">
        <w:rPr>
          <w:rFonts w:eastAsiaTheme="minorEastAsia"/>
        </w:rPr>
        <w:t xml:space="preserve">. </w:t>
      </w:r>
      <w:r w:rsidR="009E5B7B">
        <w:rPr>
          <w:rFonts w:eastAsiaTheme="minorEastAsia"/>
        </w:rPr>
        <w:t>Мысленно рассекая брус сечениями на каждом из участков, рассматриваем равновесие правой части от сечения. Используем условия равновесия.</w:t>
      </w:r>
    </w:p>
    <w:p w:rsidR="009E5B7B" w:rsidRDefault="009E5B7B" w:rsidP="00B26102">
      <w:pPr>
        <w:pStyle w:val="a0"/>
        <w:rPr>
          <w:rFonts w:eastAsiaTheme="minorEastAsia"/>
          <w:lang w:val="en-CA"/>
        </w:rPr>
      </w:pPr>
      <w:r>
        <w:rPr>
          <w:rFonts w:eastAsiaTheme="minorEastAsia"/>
        </w:rPr>
        <w:tab/>
        <w:t xml:space="preserve">Для сечения </w:t>
      </w:r>
      <w:r>
        <w:rPr>
          <w:rFonts w:eastAsiaTheme="minorEastAsia"/>
          <w:i/>
          <w:lang w:val="en-CA"/>
        </w:rPr>
        <w:t>I – I</w:t>
      </w:r>
      <w:r>
        <w:rPr>
          <w:rFonts w:eastAsiaTheme="minorEastAsia"/>
          <w:lang w:val="en-CA"/>
        </w:rPr>
        <w:t>:</w:t>
      </w:r>
    </w:p>
    <w:p w:rsidR="007D315B" w:rsidRDefault="00602E27" w:rsidP="007D315B">
      <w:pPr>
        <w:pStyle w:val="a0"/>
        <w:jc w:val="center"/>
        <w:rPr>
          <w:rFonts w:eastAsiaTheme="minorEastAsia"/>
          <w:lang w:val="en-CA"/>
        </w:rPr>
      </w:pPr>
      <w:r>
        <w:rPr>
          <w:rFonts w:eastAsiaTheme="minorEastAsia"/>
          <w:noProof/>
          <w:lang w:val="en-CA" w:eastAsia="en-CA"/>
        </w:rPr>
        <w:drawing>
          <wp:inline distT="0" distB="0" distL="0" distR="0">
            <wp:extent cx="1574295" cy="1237491"/>
            <wp:effectExtent l="0" t="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295" cy="123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15B" w:rsidRPr="007D315B" w:rsidRDefault="007D315B" w:rsidP="007D315B">
      <w:pPr>
        <w:pStyle w:val="a0"/>
        <w:jc w:val="center"/>
        <w:rPr>
          <w:rFonts w:eastAsiaTheme="minorEastAsia"/>
        </w:rPr>
      </w:pPr>
      <w:r>
        <w:rPr>
          <w:rFonts w:eastAsiaTheme="minorEastAsia"/>
        </w:rPr>
        <w:t>Рис. 1.2</w:t>
      </w:r>
    </w:p>
    <w:p w:rsidR="007D315B" w:rsidRDefault="007D315B" w:rsidP="00B26102">
      <w:pPr>
        <w:pStyle w:val="a0"/>
        <w:rPr>
          <w:rFonts w:eastAsiaTheme="minorEastAsia"/>
        </w:rPr>
      </w:pPr>
    </w:p>
    <w:p w:rsidR="009E5B7B" w:rsidRPr="007D315B" w:rsidRDefault="007D315B" w:rsidP="00B26102">
      <w:pPr>
        <w:pStyle w:val="a0"/>
        <w:rPr>
          <w:rFonts w:eastAsiaTheme="minorEastAsia"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w:lastRenderedPageBreak/>
            <m:t xml:space="preserve">∑X=0;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+q⋅x=0;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=-qx.</m:t>
          </m:r>
        </m:oMath>
      </m:oMathPara>
    </w:p>
    <w:p w:rsidR="007D315B" w:rsidRDefault="007D315B" w:rsidP="00B26102">
      <w:pPr>
        <w:pStyle w:val="a0"/>
        <w:rPr>
          <w:rFonts w:eastAsiaTheme="minorEastAsia"/>
        </w:rPr>
      </w:pPr>
      <w:r>
        <w:rPr>
          <w:rFonts w:eastAsiaTheme="minorEastAsia"/>
          <w:lang w:val="en-CA"/>
        </w:rPr>
        <w:tab/>
      </w:r>
      <w:r>
        <w:rPr>
          <w:rFonts w:eastAsiaTheme="minorEastAsia"/>
        </w:rPr>
        <w:t>Находим значения внутренней нормальной силы на краях участка:</w:t>
      </w:r>
    </w:p>
    <w:p w:rsidR="007D315B" w:rsidRPr="007D315B" w:rsidRDefault="007D315B" w:rsidP="00B26102">
      <w:pPr>
        <w:pStyle w:val="a0"/>
        <w:rPr>
          <w:rFonts w:eastAsiaTheme="minorEastAsia"/>
          <w:i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 xml:space="preserve">при x=0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=0;    </m:t>
          </m:r>
          <m:r>
            <w:rPr>
              <w:rFonts w:ascii="Cambria Math" w:eastAsiaTheme="minorEastAsia" w:hAnsi="Cambria Math"/>
            </w:rPr>
            <m:t xml:space="preserve">при  </m:t>
          </m:r>
          <m:r>
            <w:rPr>
              <w:rFonts w:ascii="Cambria Math" w:eastAsiaTheme="minorEastAsia" w:hAnsi="Cambria Math"/>
              <w:lang w:val="en-CA"/>
            </w:rPr>
            <m:t xml:space="preserve">x=L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=-qL.</m:t>
          </m:r>
        </m:oMath>
      </m:oMathPara>
    </w:p>
    <w:p w:rsidR="007D315B" w:rsidRDefault="007D315B" w:rsidP="007D315B">
      <w:pPr>
        <w:pStyle w:val="a0"/>
        <w:rPr>
          <w:rFonts w:eastAsiaTheme="minorEastAsia"/>
          <w:lang w:val="en-CA"/>
        </w:rPr>
      </w:pPr>
      <w:r>
        <w:rPr>
          <w:rFonts w:eastAsiaTheme="minorEastAsia"/>
        </w:rPr>
        <w:tab/>
        <w:t xml:space="preserve">Для сечения </w:t>
      </w:r>
      <w:r>
        <w:rPr>
          <w:rFonts w:eastAsiaTheme="minorEastAsia"/>
          <w:i/>
          <w:lang w:val="en-CA"/>
        </w:rPr>
        <w:t>II – II</w:t>
      </w:r>
      <w:r>
        <w:rPr>
          <w:rFonts w:eastAsiaTheme="minorEastAsia"/>
          <w:lang w:val="en-CA"/>
        </w:rPr>
        <w:t>:</w:t>
      </w:r>
    </w:p>
    <w:p w:rsidR="007D315B" w:rsidRDefault="00396A54" w:rsidP="007D315B">
      <w:pPr>
        <w:pStyle w:val="a0"/>
        <w:jc w:val="center"/>
        <w:rPr>
          <w:rFonts w:eastAsiaTheme="minorEastAsia"/>
          <w:lang w:val="en-CA"/>
        </w:rPr>
      </w:pPr>
      <w:r>
        <w:rPr>
          <w:rFonts w:eastAsiaTheme="minorEastAsia"/>
          <w:noProof/>
          <w:lang w:val="en-CA" w:eastAsia="en-CA"/>
        </w:rPr>
        <w:drawing>
          <wp:inline distT="0" distB="0" distL="0" distR="0">
            <wp:extent cx="2837694" cy="1502667"/>
            <wp:effectExtent l="0" t="0" r="127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694" cy="150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15B" w:rsidRPr="007D315B" w:rsidRDefault="007D315B" w:rsidP="007D315B">
      <w:pPr>
        <w:pStyle w:val="a0"/>
        <w:jc w:val="center"/>
        <w:rPr>
          <w:rFonts w:eastAsiaTheme="minorEastAsia"/>
          <w:lang w:val="en-CA"/>
        </w:rPr>
      </w:pPr>
      <w:r>
        <w:rPr>
          <w:rFonts w:eastAsiaTheme="minorEastAsia"/>
        </w:rPr>
        <w:t>Рис. 1.</w:t>
      </w:r>
      <w:r>
        <w:rPr>
          <w:rFonts w:eastAsiaTheme="minorEastAsia"/>
          <w:lang w:val="en-CA"/>
        </w:rPr>
        <w:t>3</w:t>
      </w:r>
    </w:p>
    <w:p w:rsidR="007D315B" w:rsidRDefault="007D315B" w:rsidP="007D315B">
      <w:pPr>
        <w:pStyle w:val="a0"/>
        <w:rPr>
          <w:rFonts w:eastAsiaTheme="minorEastAsia"/>
        </w:rPr>
      </w:pPr>
    </w:p>
    <w:p w:rsidR="007D315B" w:rsidRPr="007D315B" w:rsidRDefault="00905153" w:rsidP="007D315B">
      <w:pPr>
        <w:pStyle w:val="a0"/>
        <w:rPr>
          <w:rFonts w:eastAsiaTheme="minorEastAsia"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 xml:space="preserve">∑X=0;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-2q⋅</m:t>
          </m:r>
          <m:d>
            <m:d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CA"/>
                </w:rPr>
                <m:t>x-L</m:t>
              </m:r>
            </m:e>
          </m:d>
          <m:r>
            <w:rPr>
              <w:rFonts w:ascii="Cambria Math" w:eastAsiaTheme="minorEastAsia" w:hAnsi="Cambria Math"/>
              <w:lang w:val="en-CA"/>
            </w:rPr>
            <m:t xml:space="preserve">+q⋅L=0;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=2qx-3qL.</m:t>
          </m:r>
        </m:oMath>
      </m:oMathPara>
    </w:p>
    <w:p w:rsidR="007D315B" w:rsidRDefault="007D315B" w:rsidP="007D315B">
      <w:pPr>
        <w:pStyle w:val="a0"/>
        <w:rPr>
          <w:rFonts w:eastAsiaTheme="minorEastAsia"/>
        </w:rPr>
      </w:pPr>
      <w:r>
        <w:rPr>
          <w:rFonts w:eastAsiaTheme="minorEastAsia"/>
          <w:lang w:val="en-CA"/>
        </w:rPr>
        <w:tab/>
      </w:r>
      <w:r>
        <w:rPr>
          <w:rFonts w:eastAsiaTheme="minorEastAsia"/>
        </w:rPr>
        <w:t>Находим значения внутренней нормальной силы на краях участка:</w:t>
      </w:r>
    </w:p>
    <w:p w:rsidR="007D315B" w:rsidRPr="007D315B" w:rsidRDefault="007D315B" w:rsidP="007D315B">
      <w:pPr>
        <w:pStyle w:val="a0"/>
        <w:rPr>
          <w:rFonts w:eastAsiaTheme="minorEastAsia"/>
          <w:i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 xml:space="preserve">при x=L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=-qL;    </m:t>
          </m:r>
          <m:r>
            <w:rPr>
              <w:rFonts w:ascii="Cambria Math" w:eastAsiaTheme="minorEastAsia" w:hAnsi="Cambria Math"/>
            </w:rPr>
            <m:t xml:space="preserve">при  </m:t>
          </m:r>
          <m:r>
            <w:rPr>
              <w:rFonts w:ascii="Cambria Math" w:eastAsiaTheme="minorEastAsia" w:hAnsi="Cambria Math"/>
              <w:lang w:val="en-CA"/>
            </w:rPr>
            <m:t xml:space="preserve">x=2L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=qL.</m:t>
          </m:r>
        </m:oMath>
      </m:oMathPara>
    </w:p>
    <w:p w:rsidR="004F5EE6" w:rsidRPr="00905153" w:rsidRDefault="00905153" w:rsidP="00B26102">
      <w:pPr>
        <w:pStyle w:val="a0"/>
        <w:rPr>
          <w:rFonts w:eastAsiaTheme="minorEastAsia"/>
        </w:rPr>
      </w:pPr>
      <w:r>
        <w:rPr>
          <w:rFonts w:eastAsiaTheme="minorEastAsia"/>
          <w:lang w:val="en-CA"/>
        </w:rPr>
        <w:tab/>
      </w:r>
      <w:r>
        <w:rPr>
          <w:rFonts w:eastAsiaTheme="minorEastAsia"/>
        </w:rPr>
        <w:t>4. По составленным уравнениям и рассчитанным значениям в характерных точках строим эпюру внутренних нормальных сил на рисунке 1.1 под чертежом бруса.</w:t>
      </w:r>
      <w:r w:rsidR="000F6692">
        <w:rPr>
          <w:rFonts w:eastAsiaTheme="minorEastAsia"/>
        </w:rPr>
        <w:t xml:space="preserve"> Из эпюры можно сделать вывод, что на тех участках, где она положительна, брус растягивается, а на тех, где она отрицательна, брус сжимается.</w:t>
      </w:r>
      <w:r w:rsidR="006C08BE">
        <w:rPr>
          <w:rFonts w:eastAsiaTheme="minorEastAsia"/>
        </w:rPr>
        <w:t xml:space="preserve"> Нормальная сила везде изменяется по линейному закону.</w:t>
      </w:r>
    </w:p>
    <w:p w:rsidR="000F420E" w:rsidRDefault="000F420E">
      <w:pPr>
        <w:rPr>
          <w:rFonts w:eastAsiaTheme="minorEastAsia"/>
          <w:lang w:val="ru-RU"/>
        </w:rPr>
      </w:pPr>
      <w:r w:rsidRPr="001D5B07">
        <w:rPr>
          <w:rFonts w:eastAsiaTheme="minorEastAsia"/>
          <w:lang w:val="ru-RU"/>
        </w:rPr>
        <w:br w:type="page"/>
      </w:r>
    </w:p>
    <w:p w:rsidR="000F420E" w:rsidRPr="000F420E" w:rsidRDefault="000F420E" w:rsidP="000F420E">
      <w:pPr>
        <w:pStyle w:val="a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 xml:space="preserve">Задача </w:t>
      </w:r>
      <w:r w:rsidRPr="000F420E">
        <w:rPr>
          <w:rFonts w:eastAsiaTheme="minorEastAsia"/>
          <w:b/>
        </w:rPr>
        <w:t>2</w:t>
      </w:r>
    </w:p>
    <w:p w:rsidR="000F420E" w:rsidRDefault="000F420E" w:rsidP="000F420E">
      <w:pPr>
        <w:pStyle w:val="a0"/>
        <w:rPr>
          <w:rFonts w:eastAsiaTheme="minorEastAsia"/>
        </w:rPr>
      </w:pPr>
      <w:r>
        <w:rPr>
          <w:rFonts w:eastAsiaTheme="minorEastAsia"/>
        </w:rPr>
        <w:tab/>
        <w:t xml:space="preserve">1. Данная конструкция представляет собой брус, вдоль </w:t>
      </w:r>
      <w:proofErr w:type="gramStart"/>
      <w:r>
        <w:rPr>
          <w:rFonts w:eastAsiaTheme="minorEastAsia"/>
        </w:rPr>
        <w:t>оси</w:t>
      </w:r>
      <w:proofErr w:type="gramEnd"/>
      <w:r>
        <w:rPr>
          <w:rFonts w:eastAsiaTheme="minorEastAsia"/>
        </w:rPr>
        <w:t xml:space="preserve"> которого действуют сосредоточенные силы разной величины.</w:t>
      </w:r>
      <w:r w:rsidR="00A413C8">
        <w:rPr>
          <w:rFonts w:eastAsiaTheme="minorEastAsia"/>
        </w:rPr>
        <w:t xml:space="preserve"> В результате в его сечениях возникает внутренняя нормальная сила.</w:t>
      </w:r>
    </w:p>
    <w:p w:rsidR="000F420E" w:rsidRDefault="00396A54" w:rsidP="000F420E">
      <w:pPr>
        <w:pStyle w:val="a0"/>
        <w:jc w:val="center"/>
        <w:rPr>
          <w:rFonts w:eastAsiaTheme="minorEastAsia"/>
        </w:rPr>
      </w:pPr>
      <w:r>
        <w:rPr>
          <w:rFonts w:eastAsiaTheme="minorEastAsia"/>
          <w:noProof/>
          <w:lang w:val="en-CA" w:eastAsia="en-CA"/>
        </w:rPr>
        <w:drawing>
          <wp:inline distT="0" distB="0" distL="0" distR="0">
            <wp:extent cx="4402845" cy="27493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2845" cy="274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20E" w:rsidRDefault="000F420E" w:rsidP="000F420E">
      <w:pPr>
        <w:pStyle w:val="a0"/>
        <w:jc w:val="center"/>
        <w:rPr>
          <w:rFonts w:eastAsiaTheme="minorEastAsia"/>
        </w:rPr>
      </w:pPr>
      <w:r>
        <w:rPr>
          <w:rFonts w:eastAsiaTheme="minorEastAsia"/>
        </w:rPr>
        <w:t xml:space="preserve">Рис. </w:t>
      </w:r>
      <w:r w:rsidR="00315E7C" w:rsidRPr="00602E27">
        <w:rPr>
          <w:rFonts w:eastAsiaTheme="minorEastAsia"/>
        </w:rPr>
        <w:t>2</w:t>
      </w:r>
      <w:r>
        <w:rPr>
          <w:rFonts w:eastAsiaTheme="minorEastAsia"/>
        </w:rPr>
        <w:t>.1</w:t>
      </w:r>
    </w:p>
    <w:p w:rsidR="000F420E" w:rsidRDefault="000F420E" w:rsidP="000F420E">
      <w:pPr>
        <w:pStyle w:val="a0"/>
        <w:rPr>
          <w:rFonts w:eastAsiaTheme="minorEastAsia"/>
        </w:rPr>
      </w:pPr>
    </w:p>
    <w:p w:rsidR="000F420E" w:rsidRPr="00A67F34" w:rsidRDefault="000F420E" w:rsidP="000F420E">
      <w:pPr>
        <w:pStyle w:val="a0"/>
        <w:rPr>
          <w:rFonts w:eastAsiaTheme="minorEastAsia"/>
          <w:vertAlign w:val="subscript"/>
        </w:rPr>
      </w:pPr>
      <w:r>
        <w:rPr>
          <w:rFonts w:eastAsiaTheme="minorEastAsia"/>
        </w:rPr>
        <w:tab/>
        <w:t xml:space="preserve">2. Вводим ось координат </w:t>
      </w:r>
      <w:r>
        <w:rPr>
          <w:rFonts w:eastAsiaTheme="minorEastAsia"/>
          <w:i/>
          <w:lang w:val="en-CA"/>
        </w:rPr>
        <w:t>x</w:t>
      </w:r>
      <w:r>
        <w:rPr>
          <w:rFonts w:eastAsiaTheme="minorEastAsia"/>
        </w:rPr>
        <w:t>,</w:t>
      </w:r>
      <w:r>
        <w:t xml:space="preserve"> направив её вдоль оси бруса от правого его конца (точка </w:t>
      </w:r>
      <w:r>
        <w:rPr>
          <w:i/>
          <w:lang w:val="en-CA"/>
        </w:rPr>
        <w:t>D</w:t>
      </w:r>
      <w:r>
        <w:t>) налево.</w:t>
      </w:r>
    </w:p>
    <w:p w:rsidR="000F420E" w:rsidRDefault="000F420E" w:rsidP="000F420E">
      <w:pPr>
        <w:pStyle w:val="a0"/>
        <w:rPr>
          <w:rFonts w:eastAsiaTheme="minorEastAsia"/>
        </w:rPr>
      </w:pPr>
      <w:r>
        <w:rPr>
          <w:rFonts w:eastAsiaTheme="minorEastAsia"/>
        </w:rPr>
        <w:tab/>
        <w:t xml:space="preserve">Со стороны закрепления бруса действует реактивная нормальная сила </w:t>
      </w:r>
      <w:r>
        <w:rPr>
          <w:rFonts w:eastAsiaTheme="minorEastAsia"/>
          <w:i/>
          <w:lang w:val="en-CA"/>
        </w:rPr>
        <w:t>R</w:t>
      </w:r>
      <w:r>
        <w:rPr>
          <w:rFonts w:eastAsiaTheme="minorEastAsia"/>
          <w:i/>
          <w:vertAlign w:val="subscript"/>
          <w:lang w:val="en-CA"/>
        </w:rPr>
        <w:t>x</w:t>
      </w:r>
      <w:r>
        <w:rPr>
          <w:rFonts w:eastAsiaTheme="minorEastAsia"/>
        </w:rPr>
        <w:t>. Найдём эту силу, используя уравнение равновесия</w:t>
      </w:r>
      <w:r w:rsidR="00A80F63">
        <w:rPr>
          <w:rFonts w:eastAsiaTheme="minorEastAsia"/>
        </w:rPr>
        <w:t>:</w:t>
      </w:r>
    </w:p>
    <w:p w:rsidR="000F420E" w:rsidRPr="00CD0A9E" w:rsidRDefault="000F420E" w:rsidP="000F420E">
      <w:pPr>
        <w:pStyle w:val="a0"/>
        <w:rPr>
          <w:rFonts w:eastAsiaTheme="minorEastAsia"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 xml:space="preserve">∑X=0;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x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-3P-2P-P=0;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x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=6P.</m:t>
          </m:r>
        </m:oMath>
      </m:oMathPara>
    </w:p>
    <w:p w:rsidR="000F420E" w:rsidRDefault="000F420E" w:rsidP="000F420E">
      <w:pPr>
        <w:pStyle w:val="a0"/>
        <w:rPr>
          <w:rFonts w:eastAsiaTheme="minorEastAsia"/>
        </w:rPr>
      </w:pPr>
      <w:r>
        <w:rPr>
          <w:rFonts w:eastAsiaTheme="minorEastAsia"/>
          <w:lang w:val="en-CA"/>
        </w:rPr>
        <w:tab/>
      </w:r>
      <w:r w:rsidRPr="004F5EE6">
        <w:rPr>
          <w:rFonts w:eastAsiaTheme="minorEastAsia"/>
        </w:rPr>
        <w:t>3</w:t>
      </w:r>
      <w:r>
        <w:rPr>
          <w:rFonts w:eastAsiaTheme="minorEastAsia"/>
        </w:rPr>
        <w:t xml:space="preserve">. Выделяем </w:t>
      </w:r>
      <w:r w:rsidR="00FC1B0A">
        <w:rPr>
          <w:rFonts w:eastAsiaTheme="minorEastAsia"/>
        </w:rPr>
        <w:t>три</w:t>
      </w:r>
      <w:r>
        <w:rPr>
          <w:rFonts w:eastAsiaTheme="minorEastAsia"/>
        </w:rPr>
        <w:t xml:space="preserve"> участка бруса: участок </w:t>
      </w:r>
      <w:r>
        <w:rPr>
          <w:rFonts w:eastAsiaTheme="minorEastAsia"/>
          <w:i/>
          <w:lang w:val="en-CA"/>
        </w:rPr>
        <w:t>I</w:t>
      </w:r>
      <w:r>
        <w:rPr>
          <w:rFonts w:eastAsiaTheme="minorEastAsia"/>
        </w:rPr>
        <w:t xml:space="preserve"> (</w:t>
      </w:r>
      <w:r>
        <w:rPr>
          <w:rFonts w:eastAsiaTheme="minorEastAsia"/>
          <w:i/>
          <w:lang w:val="en-CA"/>
        </w:rPr>
        <w:t>C</w:t>
      </w:r>
      <w:r w:rsidR="00FC1B0A">
        <w:rPr>
          <w:rFonts w:eastAsiaTheme="minorEastAsia"/>
          <w:i/>
          <w:lang w:val="en-CA"/>
        </w:rPr>
        <w:t>D</w:t>
      </w:r>
      <w:r w:rsidRPr="004F5EE6">
        <w:rPr>
          <w:rFonts w:eastAsiaTheme="minorEastAsia"/>
        </w:rPr>
        <w:t>)</w:t>
      </w:r>
      <w:r>
        <w:rPr>
          <w:rFonts w:eastAsiaTheme="minorEastAsia"/>
        </w:rPr>
        <w:t>, где 0 ≤</w:t>
      </w:r>
      <w:r w:rsidRPr="004F5EE6">
        <w:rPr>
          <w:rFonts w:eastAsiaTheme="minorEastAsia"/>
        </w:rPr>
        <w:t xml:space="preserve"> </w:t>
      </w:r>
      <w:r>
        <w:rPr>
          <w:rFonts w:eastAsiaTheme="minorEastAsia"/>
          <w:i/>
          <w:lang w:val="en-CA"/>
        </w:rPr>
        <w:t>x</w:t>
      </w:r>
      <w:r w:rsidRPr="004F5EE6">
        <w:rPr>
          <w:rFonts w:eastAsiaTheme="minorEastAsia"/>
          <w:vertAlign w:val="subscript"/>
        </w:rPr>
        <w:t>1</w:t>
      </w:r>
      <w:r w:rsidRPr="004F5EE6">
        <w:rPr>
          <w:rFonts w:eastAsiaTheme="minorEastAsia"/>
        </w:rPr>
        <w:t xml:space="preserve"> </w:t>
      </w:r>
      <w:r>
        <w:rPr>
          <w:rFonts w:eastAsiaTheme="minorEastAsia"/>
        </w:rPr>
        <w:t>≤</w:t>
      </w:r>
      <w:r w:rsidRPr="004F5EE6">
        <w:rPr>
          <w:rFonts w:eastAsiaTheme="minorEastAsia"/>
        </w:rPr>
        <w:t xml:space="preserve"> </w:t>
      </w:r>
      <w:r>
        <w:rPr>
          <w:rFonts w:eastAsiaTheme="minorEastAsia"/>
          <w:i/>
          <w:lang w:val="en-CA"/>
        </w:rPr>
        <w:t>L</w:t>
      </w:r>
      <w:r>
        <w:rPr>
          <w:rFonts w:eastAsiaTheme="minorEastAsia"/>
        </w:rPr>
        <w:t xml:space="preserve">, </w:t>
      </w:r>
      <w:r w:rsidR="00FC1B0A">
        <w:rPr>
          <w:rFonts w:eastAsiaTheme="minorEastAsia"/>
          <w:i/>
          <w:lang w:val="en-CA"/>
        </w:rPr>
        <w:t>II</w:t>
      </w:r>
      <w:r w:rsidRPr="004F5EE6">
        <w:rPr>
          <w:rFonts w:eastAsiaTheme="minorEastAsia"/>
        </w:rPr>
        <w:t xml:space="preserve"> (</w:t>
      </w:r>
      <w:r>
        <w:rPr>
          <w:rFonts w:eastAsiaTheme="minorEastAsia"/>
          <w:i/>
          <w:lang w:val="en-CA"/>
        </w:rPr>
        <w:t>B</w:t>
      </w:r>
      <w:r w:rsidR="00FC1B0A">
        <w:rPr>
          <w:rFonts w:eastAsiaTheme="minorEastAsia"/>
          <w:i/>
          <w:lang w:val="en-CA"/>
        </w:rPr>
        <w:t>C</w:t>
      </w:r>
      <w:r>
        <w:rPr>
          <w:rFonts w:eastAsiaTheme="minorEastAsia"/>
        </w:rPr>
        <w:t>), где</w:t>
      </w:r>
      <w:r>
        <w:rPr>
          <w:rFonts w:eastAsiaTheme="minorEastAsia"/>
        </w:rPr>
        <w:br/>
      </w:r>
      <w:r>
        <w:rPr>
          <w:rFonts w:eastAsiaTheme="minorEastAsia"/>
          <w:i/>
          <w:lang w:val="en-CA"/>
        </w:rPr>
        <w:t>L</w:t>
      </w:r>
      <w:r w:rsidRPr="004F5EE6">
        <w:rPr>
          <w:rFonts w:eastAsiaTheme="minorEastAsia"/>
          <w:i/>
        </w:rPr>
        <w:t xml:space="preserve"> </w:t>
      </w:r>
      <w:r>
        <w:rPr>
          <w:rFonts w:eastAsiaTheme="minorEastAsia"/>
        </w:rPr>
        <w:t>≤</w:t>
      </w:r>
      <w:r w:rsidRPr="004F5EE6">
        <w:rPr>
          <w:rFonts w:eastAsiaTheme="minorEastAsia"/>
        </w:rPr>
        <w:t xml:space="preserve"> </w:t>
      </w:r>
      <w:r>
        <w:rPr>
          <w:rFonts w:eastAsiaTheme="minorEastAsia"/>
          <w:i/>
          <w:lang w:val="en-CA"/>
        </w:rPr>
        <w:t>x</w:t>
      </w:r>
      <w:r w:rsidRPr="004F5EE6">
        <w:rPr>
          <w:rFonts w:eastAsiaTheme="minorEastAsia"/>
        </w:rPr>
        <w:softHyphen/>
      </w:r>
      <w:r w:rsidRPr="004F5EE6">
        <w:rPr>
          <w:rFonts w:eastAsiaTheme="minorEastAsia"/>
          <w:vertAlign w:val="subscript"/>
        </w:rPr>
        <w:t>2</w:t>
      </w:r>
      <w:r w:rsidRPr="004F5EE6">
        <w:rPr>
          <w:rFonts w:eastAsiaTheme="minorEastAsia"/>
        </w:rPr>
        <w:t xml:space="preserve"> </w:t>
      </w:r>
      <w:r>
        <w:rPr>
          <w:rFonts w:eastAsiaTheme="minorEastAsia"/>
        </w:rPr>
        <w:t>≤</w:t>
      </w:r>
      <w:r w:rsidRPr="004F5EE6">
        <w:rPr>
          <w:rFonts w:eastAsiaTheme="minorEastAsia"/>
        </w:rPr>
        <w:t xml:space="preserve"> 2</w:t>
      </w:r>
      <w:r>
        <w:rPr>
          <w:rFonts w:eastAsiaTheme="minorEastAsia"/>
          <w:i/>
          <w:lang w:val="en-CA"/>
        </w:rPr>
        <w:t>L</w:t>
      </w:r>
      <w:r w:rsidRPr="00216457">
        <w:rPr>
          <w:rFonts w:eastAsiaTheme="minorEastAsia"/>
        </w:rPr>
        <w:t xml:space="preserve"> </w:t>
      </w:r>
      <w:r w:rsidR="00315E7C">
        <w:rPr>
          <w:rFonts w:eastAsiaTheme="minorEastAsia"/>
        </w:rPr>
        <w:t xml:space="preserve">и </w:t>
      </w:r>
      <w:r w:rsidR="00315E7C">
        <w:rPr>
          <w:rFonts w:eastAsiaTheme="minorEastAsia"/>
          <w:i/>
          <w:lang w:val="en-CA"/>
        </w:rPr>
        <w:t>III</w:t>
      </w:r>
      <w:r w:rsidR="00315E7C" w:rsidRPr="00315E7C">
        <w:rPr>
          <w:rFonts w:eastAsiaTheme="minorEastAsia"/>
          <w:i/>
        </w:rPr>
        <w:t xml:space="preserve"> </w:t>
      </w:r>
      <w:r w:rsidRPr="00216457">
        <w:rPr>
          <w:rFonts w:eastAsiaTheme="minorEastAsia"/>
        </w:rPr>
        <w:t>(</w:t>
      </w:r>
      <w:r>
        <w:rPr>
          <w:rFonts w:eastAsiaTheme="minorEastAsia"/>
          <w:i/>
          <w:lang w:val="en-CA"/>
        </w:rPr>
        <w:t>AB</w:t>
      </w:r>
      <w:r w:rsidR="00315E7C">
        <w:rPr>
          <w:rFonts w:eastAsiaTheme="minorEastAsia"/>
        </w:rPr>
        <w:t>), где</w:t>
      </w:r>
      <w:r w:rsidR="00315E7C" w:rsidRPr="00A413C8">
        <w:rPr>
          <w:rFonts w:eastAsiaTheme="minorEastAsia"/>
        </w:rPr>
        <w:t xml:space="preserve"> 2</w:t>
      </w:r>
      <w:r w:rsidR="00315E7C">
        <w:rPr>
          <w:rFonts w:eastAsiaTheme="minorEastAsia"/>
          <w:i/>
          <w:lang w:val="en-CA"/>
        </w:rPr>
        <w:t>L</w:t>
      </w:r>
      <w:r w:rsidR="00315E7C" w:rsidRPr="004F5EE6">
        <w:rPr>
          <w:rFonts w:eastAsiaTheme="minorEastAsia"/>
          <w:i/>
        </w:rPr>
        <w:t xml:space="preserve"> </w:t>
      </w:r>
      <w:r w:rsidR="00315E7C">
        <w:rPr>
          <w:rFonts w:eastAsiaTheme="minorEastAsia"/>
        </w:rPr>
        <w:t>≤</w:t>
      </w:r>
      <w:r w:rsidR="00315E7C" w:rsidRPr="004F5EE6">
        <w:rPr>
          <w:rFonts w:eastAsiaTheme="minorEastAsia"/>
        </w:rPr>
        <w:t xml:space="preserve"> </w:t>
      </w:r>
      <w:r w:rsidR="00315E7C">
        <w:rPr>
          <w:rFonts w:eastAsiaTheme="minorEastAsia"/>
          <w:i/>
          <w:lang w:val="en-CA"/>
        </w:rPr>
        <w:t>x</w:t>
      </w:r>
      <w:r w:rsidR="00315E7C" w:rsidRPr="004F5EE6">
        <w:rPr>
          <w:rFonts w:eastAsiaTheme="minorEastAsia"/>
        </w:rPr>
        <w:softHyphen/>
      </w:r>
      <w:r w:rsidR="00315E7C" w:rsidRPr="00A413C8">
        <w:rPr>
          <w:rFonts w:eastAsiaTheme="minorEastAsia"/>
          <w:vertAlign w:val="subscript"/>
        </w:rPr>
        <w:t>3</w:t>
      </w:r>
      <w:r w:rsidR="00315E7C" w:rsidRPr="004F5EE6">
        <w:rPr>
          <w:rFonts w:eastAsiaTheme="minorEastAsia"/>
        </w:rPr>
        <w:t xml:space="preserve"> </w:t>
      </w:r>
      <w:r w:rsidR="00315E7C">
        <w:rPr>
          <w:rFonts w:eastAsiaTheme="minorEastAsia"/>
        </w:rPr>
        <w:t>≤</w:t>
      </w:r>
      <w:r w:rsidR="00315E7C" w:rsidRPr="004F5EE6">
        <w:rPr>
          <w:rFonts w:eastAsiaTheme="minorEastAsia"/>
        </w:rPr>
        <w:t xml:space="preserve"> </w:t>
      </w:r>
      <w:r w:rsidR="00315E7C" w:rsidRPr="00A413C8">
        <w:rPr>
          <w:rFonts w:eastAsiaTheme="minorEastAsia"/>
        </w:rPr>
        <w:t>3</w:t>
      </w:r>
      <w:r w:rsidR="00315E7C">
        <w:rPr>
          <w:rFonts w:eastAsiaTheme="minorEastAsia"/>
          <w:i/>
          <w:lang w:val="en-CA"/>
        </w:rPr>
        <w:t>L</w:t>
      </w:r>
      <w:r>
        <w:rPr>
          <w:rFonts w:eastAsiaTheme="minorEastAsia"/>
        </w:rPr>
        <w:t>. Мысленно рассекая брус сечениями на каждом из участков, рассматриваем равновесие правой части от сечения. Используем условия равновесия.</w:t>
      </w:r>
    </w:p>
    <w:p w:rsidR="000F420E" w:rsidRDefault="000F420E" w:rsidP="000F420E">
      <w:pPr>
        <w:pStyle w:val="a0"/>
        <w:rPr>
          <w:rFonts w:eastAsiaTheme="minorEastAsia"/>
          <w:lang w:val="en-CA"/>
        </w:rPr>
      </w:pPr>
      <w:r>
        <w:rPr>
          <w:rFonts w:eastAsiaTheme="minorEastAsia"/>
        </w:rPr>
        <w:tab/>
        <w:t xml:space="preserve">Для сечения </w:t>
      </w:r>
      <w:r>
        <w:rPr>
          <w:rFonts w:eastAsiaTheme="minorEastAsia"/>
          <w:i/>
          <w:lang w:val="en-CA"/>
        </w:rPr>
        <w:t>I – I</w:t>
      </w:r>
      <w:r>
        <w:rPr>
          <w:rFonts w:eastAsiaTheme="minorEastAsia"/>
          <w:lang w:val="en-CA"/>
        </w:rPr>
        <w:t>:</w:t>
      </w:r>
    </w:p>
    <w:p w:rsidR="000F420E" w:rsidRDefault="00396A54" w:rsidP="000F420E">
      <w:pPr>
        <w:pStyle w:val="a0"/>
        <w:jc w:val="center"/>
        <w:rPr>
          <w:rFonts w:eastAsiaTheme="minorEastAsia"/>
          <w:lang w:val="en-CA"/>
        </w:rPr>
      </w:pPr>
      <w:r>
        <w:rPr>
          <w:rFonts w:eastAsiaTheme="minorEastAsia"/>
          <w:noProof/>
          <w:lang w:val="en-CA" w:eastAsia="en-CA"/>
        </w:rPr>
        <w:drawing>
          <wp:inline distT="0" distB="0" distL="0" distR="0">
            <wp:extent cx="1706883" cy="1237491"/>
            <wp:effectExtent l="0" t="0" r="762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3" cy="123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20E" w:rsidRPr="007D315B" w:rsidRDefault="000F420E" w:rsidP="000F420E">
      <w:pPr>
        <w:pStyle w:val="a0"/>
        <w:jc w:val="center"/>
        <w:rPr>
          <w:rFonts w:eastAsiaTheme="minorEastAsia"/>
        </w:rPr>
      </w:pPr>
      <w:r>
        <w:rPr>
          <w:rFonts w:eastAsiaTheme="minorEastAsia"/>
        </w:rPr>
        <w:t xml:space="preserve">Рис. </w:t>
      </w:r>
      <w:r w:rsidR="00A413C8">
        <w:rPr>
          <w:rFonts w:eastAsiaTheme="minorEastAsia"/>
        </w:rPr>
        <w:t>2</w:t>
      </w:r>
      <w:r>
        <w:rPr>
          <w:rFonts w:eastAsiaTheme="minorEastAsia"/>
        </w:rPr>
        <w:t>.2</w:t>
      </w:r>
    </w:p>
    <w:p w:rsidR="000F420E" w:rsidRDefault="000F420E" w:rsidP="000F420E">
      <w:pPr>
        <w:pStyle w:val="a0"/>
        <w:rPr>
          <w:rFonts w:eastAsiaTheme="minorEastAsia"/>
        </w:rPr>
      </w:pPr>
    </w:p>
    <w:p w:rsidR="000F420E" w:rsidRPr="007D315B" w:rsidRDefault="000F420E" w:rsidP="000F420E">
      <w:pPr>
        <w:pStyle w:val="a0"/>
        <w:rPr>
          <w:rFonts w:eastAsiaTheme="minorEastAsia"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 xml:space="preserve">∑X=0;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-P=0;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=P.</m:t>
          </m:r>
        </m:oMath>
      </m:oMathPara>
    </w:p>
    <w:p w:rsidR="000F420E" w:rsidRDefault="000F420E" w:rsidP="000F420E">
      <w:pPr>
        <w:pStyle w:val="a0"/>
        <w:rPr>
          <w:rFonts w:eastAsiaTheme="minorEastAsia"/>
        </w:rPr>
      </w:pPr>
      <w:r>
        <w:rPr>
          <w:rFonts w:eastAsiaTheme="minorEastAsia"/>
          <w:lang w:val="en-CA"/>
        </w:rPr>
        <w:tab/>
      </w:r>
      <w:r>
        <w:rPr>
          <w:rFonts w:eastAsiaTheme="minorEastAsia"/>
        </w:rPr>
        <w:t>Находим значения внутренней нормальной силы на краях участка:</w:t>
      </w:r>
    </w:p>
    <w:p w:rsidR="000F420E" w:rsidRPr="007D315B" w:rsidRDefault="000F420E" w:rsidP="000F420E">
      <w:pPr>
        <w:pStyle w:val="a0"/>
        <w:rPr>
          <w:rFonts w:eastAsiaTheme="minorEastAsia"/>
          <w:i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w:lastRenderedPageBreak/>
            <m:t xml:space="preserve">при x=0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=P;    </m:t>
          </m:r>
          <m:r>
            <w:rPr>
              <w:rFonts w:ascii="Cambria Math" w:eastAsiaTheme="minorEastAsia" w:hAnsi="Cambria Math"/>
            </w:rPr>
            <m:t xml:space="preserve">при  </m:t>
          </m:r>
          <m:r>
            <w:rPr>
              <w:rFonts w:ascii="Cambria Math" w:eastAsiaTheme="minorEastAsia" w:hAnsi="Cambria Math"/>
              <w:lang w:val="en-CA"/>
            </w:rPr>
            <m:t xml:space="preserve">x=L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=P.</m:t>
          </m:r>
        </m:oMath>
      </m:oMathPara>
    </w:p>
    <w:p w:rsidR="000F420E" w:rsidRDefault="000F420E" w:rsidP="000F420E">
      <w:pPr>
        <w:pStyle w:val="a0"/>
        <w:rPr>
          <w:rFonts w:eastAsiaTheme="minorEastAsia"/>
          <w:lang w:val="en-CA"/>
        </w:rPr>
      </w:pPr>
      <w:r>
        <w:rPr>
          <w:rFonts w:eastAsiaTheme="minorEastAsia"/>
        </w:rPr>
        <w:tab/>
        <w:t xml:space="preserve">Для сечения </w:t>
      </w:r>
      <w:r>
        <w:rPr>
          <w:rFonts w:eastAsiaTheme="minorEastAsia"/>
          <w:i/>
          <w:lang w:val="en-CA"/>
        </w:rPr>
        <w:t>II – II</w:t>
      </w:r>
      <w:r>
        <w:rPr>
          <w:rFonts w:eastAsiaTheme="minorEastAsia"/>
          <w:lang w:val="en-CA"/>
        </w:rPr>
        <w:t>:</w:t>
      </w:r>
    </w:p>
    <w:p w:rsidR="000F420E" w:rsidRDefault="00396A54" w:rsidP="000F420E">
      <w:pPr>
        <w:pStyle w:val="a0"/>
        <w:jc w:val="center"/>
        <w:rPr>
          <w:rFonts w:eastAsiaTheme="minorEastAsia"/>
          <w:lang w:val="en-CA"/>
        </w:rPr>
      </w:pPr>
      <w:r>
        <w:rPr>
          <w:rFonts w:eastAsiaTheme="minorEastAsia"/>
          <w:noProof/>
          <w:lang w:val="en-CA" w:eastAsia="en-CA"/>
        </w:rPr>
        <w:drawing>
          <wp:inline distT="0" distB="0" distL="0" distR="0">
            <wp:extent cx="2823978" cy="1577343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978" cy="15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20E" w:rsidRPr="007D315B" w:rsidRDefault="000F420E" w:rsidP="000F420E">
      <w:pPr>
        <w:pStyle w:val="a0"/>
        <w:jc w:val="center"/>
        <w:rPr>
          <w:rFonts w:eastAsiaTheme="minorEastAsia"/>
          <w:lang w:val="en-CA"/>
        </w:rPr>
      </w:pPr>
      <w:r>
        <w:rPr>
          <w:rFonts w:eastAsiaTheme="minorEastAsia"/>
        </w:rPr>
        <w:t xml:space="preserve">Рис. </w:t>
      </w:r>
      <w:r w:rsidR="00A413C8">
        <w:rPr>
          <w:rFonts w:eastAsiaTheme="minorEastAsia"/>
        </w:rPr>
        <w:t>2</w:t>
      </w:r>
      <w:r>
        <w:rPr>
          <w:rFonts w:eastAsiaTheme="minorEastAsia"/>
        </w:rPr>
        <w:t>.</w:t>
      </w:r>
      <w:r>
        <w:rPr>
          <w:rFonts w:eastAsiaTheme="minorEastAsia"/>
          <w:lang w:val="en-CA"/>
        </w:rPr>
        <w:t>3</w:t>
      </w:r>
    </w:p>
    <w:p w:rsidR="000F420E" w:rsidRDefault="000F420E" w:rsidP="000F420E">
      <w:pPr>
        <w:pStyle w:val="a0"/>
        <w:rPr>
          <w:rFonts w:eastAsiaTheme="minorEastAsia"/>
        </w:rPr>
      </w:pPr>
    </w:p>
    <w:p w:rsidR="000F420E" w:rsidRPr="007D315B" w:rsidRDefault="000F420E" w:rsidP="000F420E">
      <w:pPr>
        <w:pStyle w:val="a0"/>
        <w:rPr>
          <w:rFonts w:eastAsiaTheme="minorEastAsia"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 xml:space="preserve">∑X=0;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-2P-P=0;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=3P.</m:t>
          </m:r>
        </m:oMath>
      </m:oMathPara>
    </w:p>
    <w:p w:rsidR="000F420E" w:rsidRDefault="000F420E" w:rsidP="000F420E">
      <w:pPr>
        <w:pStyle w:val="a0"/>
        <w:rPr>
          <w:rFonts w:eastAsiaTheme="minorEastAsia"/>
        </w:rPr>
      </w:pPr>
      <w:r>
        <w:rPr>
          <w:rFonts w:eastAsiaTheme="minorEastAsia"/>
          <w:lang w:val="en-CA"/>
        </w:rPr>
        <w:tab/>
      </w:r>
      <w:r>
        <w:rPr>
          <w:rFonts w:eastAsiaTheme="minorEastAsia"/>
        </w:rPr>
        <w:t>Находим значения внутренней нормальной силы на краях участка:</w:t>
      </w:r>
    </w:p>
    <w:p w:rsidR="000F420E" w:rsidRPr="007D315B" w:rsidRDefault="000F420E" w:rsidP="000F420E">
      <w:pPr>
        <w:pStyle w:val="a0"/>
        <w:rPr>
          <w:rFonts w:eastAsiaTheme="minorEastAsia"/>
          <w:i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 xml:space="preserve">при x=L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=3P;    </m:t>
          </m:r>
          <m:r>
            <w:rPr>
              <w:rFonts w:ascii="Cambria Math" w:eastAsiaTheme="minorEastAsia" w:hAnsi="Cambria Math"/>
            </w:rPr>
            <m:t xml:space="preserve">при  </m:t>
          </m:r>
          <m:r>
            <w:rPr>
              <w:rFonts w:ascii="Cambria Math" w:eastAsiaTheme="minorEastAsia" w:hAnsi="Cambria Math"/>
              <w:lang w:val="en-CA"/>
            </w:rPr>
            <m:t xml:space="preserve">x=2L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=3P.</m:t>
          </m:r>
        </m:oMath>
      </m:oMathPara>
    </w:p>
    <w:p w:rsidR="006C50D8" w:rsidRDefault="006C50D8" w:rsidP="006C50D8">
      <w:pPr>
        <w:pStyle w:val="a0"/>
        <w:rPr>
          <w:rFonts w:eastAsiaTheme="minorEastAsia"/>
          <w:lang w:val="en-CA"/>
        </w:rPr>
      </w:pPr>
      <w:r>
        <w:rPr>
          <w:rFonts w:eastAsiaTheme="minorEastAsia"/>
        </w:rPr>
        <w:tab/>
        <w:t xml:space="preserve">Для сечения </w:t>
      </w:r>
      <w:r>
        <w:rPr>
          <w:rFonts w:eastAsiaTheme="minorEastAsia"/>
          <w:i/>
          <w:lang w:val="en-CA"/>
        </w:rPr>
        <w:t>III – III</w:t>
      </w:r>
      <w:r>
        <w:rPr>
          <w:rFonts w:eastAsiaTheme="minorEastAsia"/>
          <w:lang w:val="en-CA"/>
        </w:rPr>
        <w:t>:</w:t>
      </w:r>
    </w:p>
    <w:p w:rsidR="006C50D8" w:rsidRDefault="00396A54" w:rsidP="006C50D8">
      <w:pPr>
        <w:pStyle w:val="a0"/>
        <w:jc w:val="center"/>
        <w:rPr>
          <w:rFonts w:eastAsiaTheme="minorEastAsia"/>
          <w:lang w:val="en-CA"/>
        </w:rPr>
      </w:pPr>
      <w:r>
        <w:rPr>
          <w:rFonts w:eastAsiaTheme="minorEastAsia"/>
          <w:noProof/>
          <w:lang w:val="en-CA" w:eastAsia="en-CA"/>
        </w:rPr>
        <w:drawing>
          <wp:inline distT="0" distB="0" distL="0" distR="0">
            <wp:extent cx="3883160" cy="1577343"/>
            <wp:effectExtent l="0" t="0" r="317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160" cy="157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D8" w:rsidRPr="007D315B" w:rsidRDefault="006C50D8" w:rsidP="006C50D8">
      <w:pPr>
        <w:pStyle w:val="a0"/>
        <w:jc w:val="center"/>
        <w:rPr>
          <w:rFonts w:eastAsiaTheme="minorEastAsia"/>
          <w:lang w:val="en-CA"/>
        </w:rPr>
      </w:pPr>
      <w:r>
        <w:rPr>
          <w:rFonts w:eastAsiaTheme="minorEastAsia"/>
        </w:rPr>
        <w:t>Рис. 2.</w:t>
      </w:r>
      <w:r>
        <w:rPr>
          <w:rFonts w:eastAsiaTheme="minorEastAsia"/>
          <w:lang w:val="en-CA"/>
        </w:rPr>
        <w:t>4</w:t>
      </w:r>
    </w:p>
    <w:p w:rsidR="006C50D8" w:rsidRDefault="006C50D8" w:rsidP="006C50D8">
      <w:pPr>
        <w:pStyle w:val="a0"/>
        <w:rPr>
          <w:rFonts w:eastAsiaTheme="minorEastAsia"/>
        </w:rPr>
      </w:pPr>
    </w:p>
    <w:p w:rsidR="006C50D8" w:rsidRPr="007D315B" w:rsidRDefault="006C50D8" w:rsidP="006C50D8">
      <w:pPr>
        <w:pStyle w:val="a0"/>
        <w:rPr>
          <w:rFonts w:eastAsiaTheme="minorEastAsia"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 xml:space="preserve">∑X=0;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-3P-2P-P=0;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=6P.</m:t>
          </m:r>
        </m:oMath>
      </m:oMathPara>
    </w:p>
    <w:p w:rsidR="006C50D8" w:rsidRDefault="006C50D8" w:rsidP="006C50D8">
      <w:pPr>
        <w:pStyle w:val="a0"/>
        <w:rPr>
          <w:rFonts w:eastAsiaTheme="minorEastAsia"/>
        </w:rPr>
      </w:pPr>
      <w:r>
        <w:rPr>
          <w:rFonts w:eastAsiaTheme="minorEastAsia"/>
          <w:lang w:val="en-CA"/>
        </w:rPr>
        <w:tab/>
      </w:r>
      <w:r>
        <w:rPr>
          <w:rFonts w:eastAsiaTheme="minorEastAsia"/>
        </w:rPr>
        <w:t>Находим значения внутренней нормальной силы на краях участка:</w:t>
      </w:r>
    </w:p>
    <w:p w:rsidR="006C50D8" w:rsidRPr="007D315B" w:rsidRDefault="006C50D8" w:rsidP="006C50D8">
      <w:pPr>
        <w:pStyle w:val="a0"/>
        <w:rPr>
          <w:rFonts w:eastAsiaTheme="minorEastAsia"/>
          <w:i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 xml:space="preserve">при x=2L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=6P;    </m:t>
          </m:r>
          <m:r>
            <w:rPr>
              <w:rFonts w:ascii="Cambria Math" w:eastAsiaTheme="minorEastAsia" w:hAnsi="Cambria Math"/>
            </w:rPr>
            <m:t xml:space="preserve">при  </m:t>
          </m:r>
          <m:r>
            <w:rPr>
              <w:rFonts w:ascii="Cambria Math" w:eastAsiaTheme="minorEastAsia" w:hAnsi="Cambria Math"/>
              <w:lang w:val="en-CA"/>
            </w:rPr>
            <m:t xml:space="preserve">x=3L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=6P.</m:t>
          </m:r>
        </m:oMath>
      </m:oMathPara>
    </w:p>
    <w:p w:rsidR="000F420E" w:rsidRPr="000F6692" w:rsidRDefault="000F420E" w:rsidP="000F420E">
      <w:pPr>
        <w:pStyle w:val="a0"/>
        <w:rPr>
          <w:rFonts w:eastAsiaTheme="minorEastAsia"/>
        </w:rPr>
      </w:pPr>
      <w:r>
        <w:rPr>
          <w:rFonts w:eastAsiaTheme="minorEastAsia"/>
          <w:lang w:val="en-CA"/>
        </w:rPr>
        <w:tab/>
      </w:r>
      <w:r>
        <w:rPr>
          <w:rFonts w:eastAsiaTheme="minorEastAsia"/>
        </w:rPr>
        <w:t xml:space="preserve">4. По составленным уравнениям и рассчитанным значениям в характерных точках строим эпюру внутренних нормальных сил на рисунке </w:t>
      </w:r>
      <w:r w:rsidR="00516042" w:rsidRPr="000F6692">
        <w:rPr>
          <w:rFonts w:eastAsiaTheme="minorEastAsia"/>
        </w:rPr>
        <w:t>2</w:t>
      </w:r>
      <w:r>
        <w:rPr>
          <w:rFonts w:eastAsiaTheme="minorEastAsia"/>
        </w:rPr>
        <w:t>.1 под чертежом бруса.</w:t>
      </w:r>
      <w:r w:rsidR="000F6692">
        <w:rPr>
          <w:rFonts w:eastAsiaTheme="minorEastAsia"/>
        </w:rPr>
        <w:t xml:space="preserve"> Эпюра на всех участках положительна. Это означает, что брус на всей своей длине испытывает растяжение. </w:t>
      </w:r>
      <w:r w:rsidR="0044743E">
        <w:rPr>
          <w:rFonts w:eastAsiaTheme="minorEastAsia"/>
        </w:rPr>
        <w:t>Нормальная сила на каждом участке постоянна, а в сечениях между участками возникает скачок в её значении на величину приложенной в соответствующем сечении сосредоточенной силы.</w:t>
      </w:r>
    </w:p>
    <w:p w:rsidR="00A80F63" w:rsidRDefault="00A80F63">
      <w:pPr>
        <w:rPr>
          <w:rFonts w:eastAsiaTheme="minorEastAsia"/>
          <w:lang w:val="ru-RU"/>
        </w:rPr>
      </w:pPr>
      <w:r w:rsidRPr="00BF1EA2">
        <w:rPr>
          <w:rFonts w:eastAsiaTheme="minorEastAsia"/>
          <w:lang w:val="ru-RU"/>
        </w:rPr>
        <w:br w:type="page"/>
      </w:r>
    </w:p>
    <w:p w:rsidR="00A80F63" w:rsidRPr="00A80F63" w:rsidRDefault="00A80F63" w:rsidP="00A80F63">
      <w:pPr>
        <w:pStyle w:val="a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 xml:space="preserve">Задача </w:t>
      </w:r>
      <w:r w:rsidRPr="00A80F63">
        <w:rPr>
          <w:rFonts w:eastAsiaTheme="minorEastAsia"/>
          <w:b/>
        </w:rPr>
        <w:t>3</w:t>
      </w:r>
    </w:p>
    <w:p w:rsidR="00A80F63" w:rsidRDefault="00A80F63" w:rsidP="00A80F63">
      <w:pPr>
        <w:pStyle w:val="a0"/>
        <w:rPr>
          <w:rFonts w:eastAsiaTheme="minorEastAsia"/>
        </w:rPr>
      </w:pPr>
      <w:r>
        <w:rPr>
          <w:rFonts w:eastAsiaTheme="minorEastAsia"/>
        </w:rPr>
        <w:tab/>
        <w:t xml:space="preserve">1. Данная конструкция представляет собой брус, вдоль </w:t>
      </w:r>
      <w:proofErr w:type="gramStart"/>
      <w:r>
        <w:rPr>
          <w:rFonts w:eastAsiaTheme="minorEastAsia"/>
        </w:rPr>
        <w:t>оси</w:t>
      </w:r>
      <w:proofErr w:type="gramEnd"/>
      <w:r>
        <w:rPr>
          <w:rFonts w:eastAsiaTheme="minorEastAsia"/>
        </w:rPr>
        <w:t xml:space="preserve"> которого действуют сосредоточенные силы и равномерно распределённая нагрузка. В результате в его сечениях возникает внутренняя нормальная сила. </w:t>
      </w:r>
    </w:p>
    <w:p w:rsidR="00A80F63" w:rsidRDefault="00127A5A" w:rsidP="00A80F63">
      <w:pPr>
        <w:pStyle w:val="a0"/>
        <w:jc w:val="center"/>
        <w:rPr>
          <w:rFonts w:eastAsiaTheme="minorEastAsia"/>
        </w:rPr>
      </w:pPr>
      <w:r>
        <w:rPr>
          <w:rFonts w:eastAsiaTheme="minorEastAsia"/>
          <w:noProof/>
          <w:lang w:val="en-CA" w:eastAsia="en-CA"/>
        </w:rPr>
        <w:drawing>
          <wp:inline distT="0" distB="0" distL="0" distR="0">
            <wp:extent cx="4159004" cy="236677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004" cy="236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F63" w:rsidRDefault="00A80F63" w:rsidP="00A80F63">
      <w:pPr>
        <w:pStyle w:val="a0"/>
        <w:jc w:val="center"/>
        <w:rPr>
          <w:rFonts w:eastAsiaTheme="minorEastAsia"/>
        </w:rPr>
      </w:pPr>
      <w:r>
        <w:rPr>
          <w:rFonts w:eastAsiaTheme="minorEastAsia"/>
        </w:rPr>
        <w:t>Рис. 3.1</w:t>
      </w:r>
    </w:p>
    <w:p w:rsidR="00A80F63" w:rsidRDefault="00A80F63" w:rsidP="00A80F63">
      <w:pPr>
        <w:pStyle w:val="a0"/>
        <w:rPr>
          <w:rFonts w:eastAsiaTheme="minorEastAsia"/>
        </w:rPr>
      </w:pPr>
    </w:p>
    <w:p w:rsidR="00A80F63" w:rsidRPr="00A67F34" w:rsidRDefault="00A80F63" w:rsidP="00A80F63">
      <w:pPr>
        <w:pStyle w:val="a0"/>
        <w:rPr>
          <w:rFonts w:eastAsiaTheme="minorEastAsia"/>
          <w:vertAlign w:val="subscript"/>
        </w:rPr>
      </w:pPr>
      <w:r>
        <w:rPr>
          <w:rFonts w:eastAsiaTheme="minorEastAsia"/>
        </w:rPr>
        <w:tab/>
        <w:t xml:space="preserve">2. Вводим ось координат </w:t>
      </w:r>
      <w:r>
        <w:rPr>
          <w:rFonts w:eastAsiaTheme="minorEastAsia"/>
          <w:i/>
          <w:lang w:val="en-CA"/>
        </w:rPr>
        <w:t>x</w:t>
      </w:r>
      <w:r>
        <w:rPr>
          <w:rFonts w:eastAsiaTheme="minorEastAsia"/>
        </w:rPr>
        <w:t>,</w:t>
      </w:r>
      <w:r>
        <w:t xml:space="preserve"> направив её вдоль оси бруса от правого его конца (точка </w:t>
      </w:r>
      <w:r>
        <w:rPr>
          <w:i/>
          <w:lang w:val="en-CA"/>
        </w:rPr>
        <w:t>D</w:t>
      </w:r>
      <w:r>
        <w:t>) налево.</w:t>
      </w:r>
    </w:p>
    <w:p w:rsidR="00A80F63" w:rsidRDefault="00A80F63" w:rsidP="00A80F63">
      <w:pPr>
        <w:pStyle w:val="a0"/>
        <w:rPr>
          <w:rFonts w:eastAsiaTheme="minorEastAsia"/>
        </w:rPr>
      </w:pPr>
      <w:r>
        <w:rPr>
          <w:rFonts w:eastAsiaTheme="minorEastAsia"/>
        </w:rPr>
        <w:tab/>
        <w:t>Особенность этой конструкции в том, что она не имеет опор, а находится в равновесии под действием внешних сил. Проверим, соблюдается ли равновесие, используя соответствующее уравнение:</w:t>
      </w:r>
    </w:p>
    <w:p w:rsidR="00A80F63" w:rsidRPr="00CD0A9E" w:rsidRDefault="00A80F63" w:rsidP="00A80F63">
      <w:pPr>
        <w:pStyle w:val="a0"/>
        <w:rPr>
          <w:rFonts w:eastAsiaTheme="minorEastAsia"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>∑X=0;   -qL+P-qL+P=0;   -2qL+2qL=0;    0=0.</m:t>
          </m:r>
        </m:oMath>
      </m:oMathPara>
    </w:p>
    <w:p w:rsidR="00A80F63" w:rsidRDefault="00A80F63" w:rsidP="00A80F63">
      <w:pPr>
        <w:pStyle w:val="a0"/>
        <w:rPr>
          <w:rFonts w:eastAsiaTheme="minorEastAsia"/>
        </w:rPr>
      </w:pPr>
      <w:r>
        <w:rPr>
          <w:rFonts w:eastAsiaTheme="minorEastAsia"/>
          <w:lang w:val="en-CA"/>
        </w:rPr>
        <w:tab/>
      </w:r>
      <w:r w:rsidRPr="004F5EE6">
        <w:rPr>
          <w:rFonts w:eastAsiaTheme="minorEastAsia"/>
        </w:rPr>
        <w:t>3</w:t>
      </w:r>
      <w:r>
        <w:rPr>
          <w:rFonts w:eastAsiaTheme="minorEastAsia"/>
        </w:rPr>
        <w:t xml:space="preserve">. Выделяем три участка бруса: участок </w:t>
      </w:r>
      <w:r>
        <w:rPr>
          <w:rFonts w:eastAsiaTheme="minorEastAsia"/>
          <w:i/>
          <w:lang w:val="en-CA"/>
        </w:rPr>
        <w:t>I</w:t>
      </w:r>
      <w:r>
        <w:rPr>
          <w:rFonts w:eastAsiaTheme="minorEastAsia"/>
        </w:rPr>
        <w:t xml:space="preserve"> (</w:t>
      </w:r>
      <w:r>
        <w:rPr>
          <w:rFonts w:eastAsiaTheme="minorEastAsia"/>
          <w:i/>
          <w:lang w:val="en-CA"/>
        </w:rPr>
        <w:t>CD</w:t>
      </w:r>
      <w:r w:rsidRPr="004F5EE6">
        <w:rPr>
          <w:rFonts w:eastAsiaTheme="minorEastAsia"/>
        </w:rPr>
        <w:t>)</w:t>
      </w:r>
      <w:r>
        <w:rPr>
          <w:rFonts w:eastAsiaTheme="minorEastAsia"/>
        </w:rPr>
        <w:t>, где 0 ≤</w:t>
      </w:r>
      <w:r w:rsidRPr="004F5EE6">
        <w:rPr>
          <w:rFonts w:eastAsiaTheme="minorEastAsia"/>
        </w:rPr>
        <w:t xml:space="preserve"> </w:t>
      </w:r>
      <w:r>
        <w:rPr>
          <w:rFonts w:eastAsiaTheme="minorEastAsia"/>
          <w:i/>
          <w:lang w:val="en-CA"/>
        </w:rPr>
        <w:t>x</w:t>
      </w:r>
      <w:r w:rsidRPr="004F5EE6">
        <w:rPr>
          <w:rFonts w:eastAsiaTheme="minorEastAsia"/>
          <w:vertAlign w:val="subscript"/>
        </w:rPr>
        <w:t>1</w:t>
      </w:r>
      <w:r w:rsidRPr="004F5EE6">
        <w:rPr>
          <w:rFonts w:eastAsiaTheme="minorEastAsia"/>
        </w:rPr>
        <w:t xml:space="preserve"> </w:t>
      </w:r>
      <w:r>
        <w:rPr>
          <w:rFonts w:eastAsiaTheme="minorEastAsia"/>
        </w:rPr>
        <w:t>≤</w:t>
      </w:r>
      <w:r w:rsidRPr="004F5EE6">
        <w:rPr>
          <w:rFonts w:eastAsiaTheme="minorEastAsia"/>
        </w:rPr>
        <w:t xml:space="preserve"> </w:t>
      </w:r>
      <w:r>
        <w:rPr>
          <w:rFonts w:eastAsiaTheme="minorEastAsia"/>
          <w:i/>
          <w:lang w:val="en-CA"/>
        </w:rPr>
        <w:t>L</w:t>
      </w:r>
      <w:r>
        <w:rPr>
          <w:rFonts w:eastAsiaTheme="minorEastAsia"/>
        </w:rPr>
        <w:t xml:space="preserve">, </w:t>
      </w:r>
      <w:r>
        <w:rPr>
          <w:rFonts w:eastAsiaTheme="minorEastAsia"/>
          <w:i/>
          <w:lang w:val="en-CA"/>
        </w:rPr>
        <w:t>II</w:t>
      </w:r>
      <w:r w:rsidRPr="004F5EE6">
        <w:rPr>
          <w:rFonts w:eastAsiaTheme="minorEastAsia"/>
        </w:rPr>
        <w:t xml:space="preserve"> (</w:t>
      </w:r>
      <w:r>
        <w:rPr>
          <w:rFonts w:eastAsiaTheme="minorEastAsia"/>
          <w:i/>
          <w:lang w:val="en-CA"/>
        </w:rPr>
        <w:t>BC</w:t>
      </w:r>
      <w:r>
        <w:rPr>
          <w:rFonts w:eastAsiaTheme="minorEastAsia"/>
        </w:rPr>
        <w:t>), где</w:t>
      </w:r>
      <w:r>
        <w:rPr>
          <w:rFonts w:eastAsiaTheme="minorEastAsia"/>
        </w:rPr>
        <w:br/>
      </w:r>
      <w:r>
        <w:rPr>
          <w:rFonts w:eastAsiaTheme="minorEastAsia"/>
          <w:i/>
          <w:lang w:val="en-CA"/>
        </w:rPr>
        <w:t>L</w:t>
      </w:r>
      <w:r w:rsidRPr="004F5EE6">
        <w:rPr>
          <w:rFonts w:eastAsiaTheme="minorEastAsia"/>
          <w:i/>
        </w:rPr>
        <w:t xml:space="preserve"> </w:t>
      </w:r>
      <w:r>
        <w:rPr>
          <w:rFonts w:eastAsiaTheme="minorEastAsia"/>
        </w:rPr>
        <w:t>≤</w:t>
      </w:r>
      <w:r w:rsidRPr="004F5EE6">
        <w:rPr>
          <w:rFonts w:eastAsiaTheme="minorEastAsia"/>
        </w:rPr>
        <w:t xml:space="preserve"> </w:t>
      </w:r>
      <w:r>
        <w:rPr>
          <w:rFonts w:eastAsiaTheme="minorEastAsia"/>
          <w:i/>
          <w:lang w:val="en-CA"/>
        </w:rPr>
        <w:t>x</w:t>
      </w:r>
      <w:r w:rsidRPr="004F5EE6">
        <w:rPr>
          <w:rFonts w:eastAsiaTheme="minorEastAsia"/>
        </w:rPr>
        <w:softHyphen/>
      </w:r>
      <w:r w:rsidRPr="004F5EE6">
        <w:rPr>
          <w:rFonts w:eastAsiaTheme="minorEastAsia"/>
          <w:vertAlign w:val="subscript"/>
        </w:rPr>
        <w:t>2</w:t>
      </w:r>
      <w:r w:rsidRPr="004F5EE6">
        <w:rPr>
          <w:rFonts w:eastAsiaTheme="minorEastAsia"/>
        </w:rPr>
        <w:t xml:space="preserve"> </w:t>
      </w:r>
      <w:r>
        <w:rPr>
          <w:rFonts w:eastAsiaTheme="minorEastAsia"/>
        </w:rPr>
        <w:t>≤</w:t>
      </w:r>
      <w:r w:rsidRPr="004F5EE6">
        <w:rPr>
          <w:rFonts w:eastAsiaTheme="minorEastAsia"/>
        </w:rPr>
        <w:t xml:space="preserve"> 2</w:t>
      </w:r>
      <w:r>
        <w:rPr>
          <w:rFonts w:eastAsiaTheme="minorEastAsia"/>
          <w:i/>
          <w:lang w:val="en-CA"/>
        </w:rPr>
        <w:t>L</w:t>
      </w:r>
      <w:r w:rsidRPr="0021645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i/>
          <w:lang w:val="en-CA"/>
        </w:rPr>
        <w:t>III</w:t>
      </w:r>
      <w:r w:rsidRPr="00315E7C">
        <w:rPr>
          <w:rFonts w:eastAsiaTheme="minorEastAsia"/>
          <w:i/>
        </w:rPr>
        <w:t xml:space="preserve"> </w:t>
      </w:r>
      <w:r w:rsidRPr="00216457">
        <w:rPr>
          <w:rFonts w:eastAsiaTheme="minorEastAsia"/>
        </w:rPr>
        <w:t>(</w:t>
      </w:r>
      <w:r>
        <w:rPr>
          <w:rFonts w:eastAsiaTheme="minorEastAsia"/>
          <w:i/>
          <w:lang w:val="en-CA"/>
        </w:rPr>
        <w:t>AB</w:t>
      </w:r>
      <w:r>
        <w:rPr>
          <w:rFonts w:eastAsiaTheme="minorEastAsia"/>
        </w:rPr>
        <w:t>), где</w:t>
      </w:r>
      <w:r w:rsidRPr="00A413C8">
        <w:rPr>
          <w:rFonts w:eastAsiaTheme="minorEastAsia"/>
        </w:rPr>
        <w:t xml:space="preserve"> 2</w:t>
      </w:r>
      <w:r>
        <w:rPr>
          <w:rFonts w:eastAsiaTheme="minorEastAsia"/>
          <w:i/>
          <w:lang w:val="en-CA"/>
        </w:rPr>
        <w:t>L</w:t>
      </w:r>
      <w:r w:rsidRPr="004F5EE6">
        <w:rPr>
          <w:rFonts w:eastAsiaTheme="minorEastAsia"/>
          <w:i/>
        </w:rPr>
        <w:t xml:space="preserve"> </w:t>
      </w:r>
      <w:r>
        <w:rPr>
          <w:rFonts w:eastAsiaTheme="minorEastAsia"/>
        </w:rPr>
        <w:t>≤</w:t>
      </w:r>
      <w:r w:rsidRPr="004F5EE6">
        <w:rPr>
          <w:rFonts w:eastAsiaTheme="minorEastAsia"/>
        </w:rPr>
        <w:t xml:space="preserve"> </w:t>
      </w:r>
      <w:r>
        <w:rPr>
          <w:rFonts w:eastAsiaTheme="minorEastAsia"/>
          <w:i/>
          <w:lang w:val="en-CA"/>
        </w:rPr>
        <w:t>x</w:t>
      </w:r>
      <w:r w:rsidRPr="004F5EE6">
        <w:rPr>
          <w:rFonts w:eastAsiaTheme="minorEastAsia"/>
        </w:rPr>
        <w:softHyphen/>
      </w:r>
      <w:r w:rsidRPr="00A413C8">
        <w:rPr>
          <w:rFonts w:eastAsiaTheme="minorEastAsia"/>
          <w:vertAlign w:val="subscript"/>
        </w:rPr>
        <w:t>3</w:t>
      </w:r>
      <w:r w:rsidRPr="004F5EE6">
        <w:rPr>
          <w:rFonts w:eastAsiaTheme="minorEastAsia"/>
        </w:rPr>
        <w:t xml:space="preserve"> </w:t>
      </w:r>
      <w:r>
        <w:rPr>
          <w:rFonts w:eastAsiaTheme="minorEastAsia"/>
        </w:rPr>
        <w:t>≤</w:t>
      </w:r>
      <w:r w:rsidRPr="004F5EE6">
        <w:rPr>
          <w:rFonts w:eastAsiaTheme="minorEastAsia"/>
        </w:rPr>
        <w:t xml:space="preserve"> </w:t>
      </w:r>
      <w:r w:rsidRPr="00A413C8">
        <w:rPr>
          <w:rFonts w:eastAsiaTheme="minorEastAsia"/>
        </w:rPr>
        <w:t>3</w:t>
      </w:r>
      <w:r>
        <w:rPr>
          <w:rFonts w:eastAsiaTheme="minorEastAsia"/>
          <w:i/>
          <w:lang w:val="en-CA"/>
        </w:rPr>
        <w:t>L</w:t>
      </w:r>
      <w:r>
        <w:rPr>
          <w:rFonts w:eastAsiaTheme="minorEastAsia"/>
        </w:rPr>
        <w:t>. Мысленно рассекая брус сечениями на каждом из участков, рассматриваем равновесие правой части от сечения. Используем условия равновесия.</w:t>
      </w:r>
    </w:p>
    <w:p w:rsidR="00A80F63" w:rsidRDefault="00A80F63" w:rsidP="00A80F63">
      <w:pPr>
        <w:pStyle w:val="a0"/>
        <w:rPr>
          <w:rFonts w:eastAsiaTheme="minorEastAsia"/>
          <w:lang w:val="en-CA"/>
        </w:rPr>
      </w:pPr>
      <w:r>
        <w:rPr>
          <w:rFonts w:eastAsiaTheme="minorEastAsia"/>
        </w:rPr>
        <w:tab/>
        <w:t xml:space="preserve">Для сечения </w:t>
      </w:r>
      <w:r>
        <w:rPr>
          <w:rFonts w:eastAsiaTheme="minorEastAsia"/>
          <w:i/>
          <w:lang w:val="en-CA"/>
        </w:rPr>
        <w:t>I – I</w:t>
      </w:r>
      <w:r>
        <w:rPr>
          <w:rFonts w:eastAsiaTheme="minorEastAsia"/>
          <w:lang w:val="en-CA"/>
        </w:rPr>
        <w:t>:</w:t>
      </w:r>
    </w:p>
    <w:p w:rsidR="00A80F63" w:rsidRDefault="000D4260" w:rsidP="00A80F63">
      <w:pPr>
        <w:pStyle w:val="a0"/>
        <w:jc w:val="center"/>
        <w:rPr>
          <w:rFonts w:eastAsiaTheme="minorEastAsia"/>
          <w:lang w:val="en-CA"/>
        </w:rPr>
      </w:pPr>
      <w:r>
        <w:rPr>
          <w:rFonts w:eastAsiaTheme="minorEastAsia"/>
          <w:noProof/>
          <w:lang w:val="en-CA" w:eastAsia="en-CA"/>
        </w:rPr>
        <w:drawing>
          <wp:inline distT="0" distB="0" distL="0" distR="0">
            <wp:extent cx="1700787" cy="1237491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87" cy="123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F63" w:rsidRPr="007D315B" w:rsidRDefault="00A80F63" w:rsidP="00A80F63">
      <w:pPr>
        <w:pStyle w:val="a0"/>
        <w:jc w:val="center"/>
        <w:rPr>
          <w:rFonts w:eastAsiaTheme="minorEastAsia"/>
        </w:rPr>
      </w:pPr>
      <w:r>
        <w:rPr>
          <w:rFonts w:eastAsiaTheme="minorEastAsia"/>
        </w:rPr>
        <w:t>Рис. 3.2</w:t>
      </w:r>
    </w:p>
    <w:p w:rsidR="00A80F63" w:rsidRDefault="00A80F63" w:rsidP="00A80F63">
      <w:pPr>
        <w:pStyle w:val="a0"/>
        <w:rPr>
          <w:rFonts w:eastAsiaTheme="minorEastAsia"/>
        </w:rPr>
      </w:pPr>
    </w:p>
    <w:p w:rsidR="00A80F63" w:rsidRPr="007D315B" w:rsidRDefault="00A80F63" w:rsidP="00A80F63">
      <w:pPr>
        <w:pStyle w:val="a0"/>
        <w:rPr>
          <w:rFonts w:eastAsiaTheme="minorEastAsia"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 xml:space="preserve">∑X=0;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-qx+P=0;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=qx-P=q</m:t>
          </m:r>
          <m:d>
            <m:d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CA"/>
                </w:rPr>
                <m:t>x-L</m:t>
              </m:r>
            </m:e>
          </m:d>
          <m:r>
            <w:rPr>
              <w:rFonts w:ascii="Cambria Math" w:eastAsiaTheme="minorEastAsia" w:hAnsi="Cambria Math"/>
              <w:lang w:val="en-CA"/>
            </w:rPr>
            <m:t>.</m:t>
          </m:r>
        </m:oMath>
      </m:oMathPara>
    </w:p>
    <w:p w:rsidR="00A80F63" w:rsidRDefault="00A80F63" w:rsidP="00A80F63">
      <w:pPr>
        <w:pStyle w:val="a0"/>
        <w:rPr>
          <w:rFonts w:eastAsiaTheme="minorEastAsia"/>
        </w:rPr>
      </w:pPr>
      <w:r>
        <w:rPr>
          <w:rFonts w:eastAsiaTheme="minorEastAsia"/>
          <w:lang w:val="en-CA"/>
        </w:rPr>
        <w:tab/>
      </w:r>
      <w:r>
        <w:rPr>
          <w:rFonts w:eastAsiaTheme="minorEastAsia"/>
        </w:rPr>
        <w:t>Находим значения внутренней нормальной силы на краях участка:</w:t>
      </w:r>
    </w:p>
    <w:p w:rsidR="00A80F63" w:rsidRPr="007D315B" w:rsidRDefault="00A80F63" w:rsidP="00A80F63">
      <w:pPr>
        <w:pStyle w:val="a0"/>
        <w:rPr>
          <w:rFonts w:eastAsiaTheme="minorEastAsia"/>
          <w:i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w:lastRenderedPageBreak/>
            <m:t xml:space="preserve">при x=0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=-qL;    </m:t>
          </m:r>
          <m:r>
            <w:rPr>
              <w:rFonts w:ascii="Cambria Math" w:eastAsiaTheme="minorEastAsia" w:hAnsi="Cambria Math"/>
            </w:rPr>
            <m:t xml:space="preserve">при  </m:t>
          </m:r>
          <m:r>
            <w:rPr>
              <w:rFonts w:ascii="Cambria Math" w:eastAsiaTheme="minorEastAsia" w:hAnsi="Cambria Math"/>
              <w:lang w:val="en-CA"/>
            </w:rPr>
            <m:t xml:space="preserve">x=L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=0.</m:t>
          </m:r>
        </m:oMath>
      </m:oMathPara>
    </w:p>
    <w:p w:rsidR="00A80F63" w:rsidRDefault="00A80F63" w:rsidP="00A80F63">
      <w:pPr>
        <w:pStyle w:val="a0"/>
        <w:rPr>
          <w:rFonts w:eastAsiaTheme="minorEastAsia"/>
          <w:lang w:val="en-CA"/>
        </w:rPr>
      </w:pPr>
      <w:r>
        <w:rPr>
          <w:rFonts w:eastAsiaTheme="minorEastAsia"/>
        </w:rPr>
        <w:tab/>
        <w:t xml:space="preserve">Для сечения </w:t>
      </w:r>
      <w:r>
        <w:rPr>
          <w:rFonts w:eastAsiaTheme="minorEastAsia"/>
          <w:i/>
          <w:lang w:val="en-CA"/>
        </w:rPr>
        <w:t>II – II</w:t>
      </w:r>
      <w:r>
        <w:rPr>
          <w:rFonts w:eastAsiaTheme="minorEastAsia"/>
          <w:lang w:val="en-CA"/>
        </w:rPr>
        <w:t>:</w:t>
      </w:r>
    </w:p>
    <w:p w:rsidR="00A80F63" w:rsidRDefault="0005242E" w:rsidP="00A80F63">
      <w:pPr>
        <w:pStyle w:val="a0"/>
        <w:jc w:val="center"/>
        <w:rPr>
          <w:rFonts w:eastAsiaTheme="minorEastAsia"/>
          <w:lang w:val="en-CA"/>
        </w:rPr>
      </w:pPr>
      <w:r>
        <w:rPr>
          <w:rFonts w:eastAsiaTheme="minorEastAsia"/>
          <w:noProof/>
          <w:lang w:val="en-CA" w:eastAsia="en-CA"/>
        </w:rPr>
        <w:drawing>
          <wp:inline distT="0" distB="0" distL="0" distR="0">
            <wp:extent cx="2823978" cy="1572771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978" cy="157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F63" w:rsidRPr="007D315B" w:rsidRDefault="00A80F63" w:rsidP="00A80F63">
      <w:pPr>
        <w:pStyle w:val="a0"/>
        <w:jc w:val="center"/>
        <w:rPr>
          <w:rFonts w:eastAsiaTheme="minorEastAsia"/>
          <w:lang w:val="en-CA"/>
        </w:rPr>
      </w:pPr>
      <w:r>
        <w:rPr>
          <w:rFonts w:eastAsiaTheme="minorEastAsia"/>
        </w:rPr>
        <w:t>Рис. 3.</w:t>
      </w:r>
      <w:r>
        <w:rPr>
          <w:rFonts w:eastAsiaTheme="minorEastAsia"/>
          <w:lang w:val="en-CA"/>
        </w:rPr>
        <w:t>3</w:t>
      </w:r>
    </w:p>
    <w:p w:rsidR="00A80F63" w:rsidRDefault="00A80F63" w:rsidP="00A80F63">
      <w:pPr>
        <w:pStyle w:val="a0"/>
        <w:rPr>
          <w:rFonts w:eastAsiaTheme="minorEastAsia"/>
        </w:rPr>
      </w:pPr>
    </w:p>
    <w:p w:rsidR="00A80F63" w:rsidRPr="007D315B" w:rsidRDefault="00A80F63" w:rsidP="00A80F63">
      <w:pPr>
        <w:pStyle w:val="a0"/>
        <w:rPr>
          <w:rFonts w:eastAsiaTheme="minorEastAsia"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 xml:space="preserve">∑X=0;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+P-qL+P=0;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=qL-2P=-qL.</m:t>
          </m:r>
        </m:oMath>
      </m:oMathPara>
    </w:p>
    <w:p w:rsidR="00A80F63" w:rsidRDefault="00A80F63" w:rsidP="00A80F63">
      <w:pPr>
        <w:pStyle w:val="a0"/>
        <w:rPr>
          <w:rFonts w:eastAsiaTheme="minorEastAsia"/>
        </w:rPr>
      </w:pPr>
      <w:r>
        <w:rPr>
          <w:rFonts w:eastAsiaTheme="minorEastAsia"/>
          <w:lang w:val="en-CA"/>
        </w:rPr>
        <w:tab/>
      </w:r>
      <w:r>
        <w:rPr>
          <w:rFonts w:eastAsiaTheme="minorEastAsia"/>
        </w:rPr>
        <w:t>Находим значения внутренней нормальной силы на краях участка:</w:t>
      </w:r>
    </w:p>
    <w:p w:rsidR="00A80F63" w:rsidRPr="007D315B" w:rsidRDefault="00A80F63" w:rsidP="00A80F63">
      <w:pPr>
        <w:pStyle w:val="a0"/>
        <w:rPr>
          <w:rFonts w:eastAsiaTheme="minorEastAsia"/>
          <w:i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 xml:space="preserve">при x=L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=-qL;    </m:t>
          </m:r>
          <m:r>
            <w:rPr>
              <w:rFonts w:ascii="Cambria Math" w:eastAsiaTheme="minorEastAsia" w:hAnsi="Cambria Math"/>
            </w:rPr>
            <m:t xml:space="preserve">при  </m:t>
          </m:r>
          <m:r>
            <w:rPr>
              <w:rFonts w:ascii="Cambria Math" w:eastAsiaTheme="minorEastAsia" w:hAnsi="Cambria Math"/>
              <w:lang w:val="en-CA"/>
            </w:rPr>
            <m:t xml:space="preserve">x=2L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=-qL.</m:t>
          </m:r>
        </m:oMath>
      </m:oMathPara>
    </w:p>
    <w:p w:rsidR="00A80F63" w:rsidRDefault="00A80F63" w:rsidP="00A80F63">
      <w:pPr>
        <w:pStyle w:val="a0"/>
        <w:rPr>
          <w:rFonts w:eastAsiaTheme="minorEastAsia"/>
          <w:lang w:val="en-CA"/>
        </w:rPr>
      </w:pPr>
      <w:r>
        <w:rPr>
          <w:rFonts w:eastAsiaTheme="minorEastAsia"/>
        </w:rPr>
        <w:tab/>
        <w:t xml:space="preserve">Для сечения </w:t>
      </w:r>
      <w:r>
        <w:rPr>
          <w:rFonts w:eastAsiaTheme="minorEastAsia"/>
          <w:i/>
          <w:lang w:val="en-CA"/>
        </w:rPr>
        <w:t>III – III</w:t>
      </w:r>
      <w:r>
        <w:rPr>
          <w:rFonts w:eastAsiaTheme="minorEastAsia"/>
          <w:lang w:val="en-CA"/>
        </w:rPr>
        <w:t>:</w:t>
      </w:r>
    </w:p>
    <w:p w:rsidR="00A80F63" w:rsidRDefault="00696972" w:rsidP="00A80F63">
      <w:pPr>
        <w:pStyle w:val="a0"/>
        <w:jc w:val="center"/>
        <w:rPr>
          <w:rFonts w:eastAsiaTheme="minorEastAsia"/>
          <w:lang w:val="en-CA"/>
        </w:rPr>
      </w:pPr>
      <w:r>
        <w:rPr>
          <w:rFonts w:eastAsiaTheme="minorEastAsia"/>
          <w:noProof/>
          <w:lang w:val="en-CA" w:eastAsia="en-CA"/>
        </w:rPr>
        <w:drawing>
          <wp:inline distT="0" distB="0" distL="0" distR="0">
            <wp:extent cx="3883160" cy="1572771"/>
            <wp:effectExtent l="0" t="0" r="3175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160" cy="157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F63" w:rsidRPr="007D315B" w:rsidRDefault="00A80F63" w:rsidP="00A80F63">
      <w:pPr>
        <w:pStyle w:val="a0"/>
        <w:jc w:val="center"/>
        <w:rPr>
          <w:rFonts w:eastAsiaTheme="minorEastAsia"/>
          <w:lang w:val="en-CA"/>
        </w:rPr>
      </w:pPr>
      <w:r>
        <w:rPr>
          <w:rFonts w:eastAsiaTheme="minorEastAsia"/>
        </w:rPr>
        <w:t>Рис. 3.</w:t>
      </w:r>
      <w:r>
        <w:rPr>
          <w:rFonts w:eastAsiaTheme="minorEastAsia"/>
          <w:lang w:val="en-CA"/>
        </w:rPr>
        <w:t>4</w:t>
      </w:r>
    </w:p>
    <w:p w:rsidR="00A80F63" w:rsidRDefault="00A80F63" w:rsidP="00A80F63">
      <w:pPr>
        <w:pStyle w:val="a0"/>
        <w:rPr>
          <w:rFonts w:eastAsiaTheme="minorEastAsia"/>
        </w:rPr>
      </w:pPr>
    </w:p>
    <w:p w:rsidR="001863F0" w:rsidRPr="001863F0" w:rsidRDefault="00696972" w:rsidP="00A80F63">
      <w:pPr>
        <w:pStyle w:val="a0"/>
        <w:rPr>
          <w:rFonts w:eastAsiaTheme="minorEastAsia"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 xml:space="preserve">∑X=0;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-q</m:t>
          </m:r>
          <m:d>
            <m:d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CA"/>
                </w:rPr>
                <m:t>x-2L</m:t>
              </m:r>
            </m:e>
          </m:d>
          <m:r>
            <w:rPr>
              <w:rFonts w:ascii="Cambria Math" w:eastAsiaTheme="minorEastAsia" w:hAnsi="Cambria Math"/>
              <w:lang w:val="en-CA"/>
            </w:rPr>
            <m:t>+P-qL+P=0;</m:t>
          </m:r>
        </m:oMath>
      </m:oMathPara>
    </w:p>
    <w:p w:rsidR="00A80F63" w:rsidRPr="007D315B" w:rsidRDefault="00BF1EA2" w:rsidP="00A80F63">
      <w:pPr>
        <w:pStyle w:val="a0"/>
        <w:rPr>
          <w:rFonts w:eastAsiaTheme="minorEastAsia"/>
          <w:lang w:val="en-C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=q</m:t>
          </m:r>
          <m:d>
            <m:d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CA"/>
                </w:rPr>
                <m:t>x-2L</m:t>
              </m:r>
            </m:e>
          </m:d>
          <m:r>
            <w:rPr>
              <w:rFonts w:ascii="Cambria Math" w:eastAsiaTheme="minorEastAsia" w:hAnsi="Cambria Math"/>
              <w:lang w:val="en-CA"/>
            </w:rPr>
            <m:t>+qL-2qL=q(x-3L).</m:t>
          </m:r>
        </m:oMath>
      </m:oMathPara>
    </w:p>
    <w:p w:rsidR="00A80F63" w:rsidRDefault="00A80F63" w:rsidP="00A80F63">
      <w:pPr>
        <w:pStyle w:val="a0"/>
        <w:rPr>
          <w:rFonts w:eastAsiaTheme="minorEastAsia"/>
        </w:rPr>
      </w:pPr>
      <w:r>
        <w:rPr>
          <w:rFonts w:eastAsiaTheme="minorEastAsia"/>
          <w:lang w:val="en-CA"/>
        </w:rPr>
        <w:tab/>
      </w:r>
      <w:r>
        <w:rPr>
          <w:rFonts w:eastAsiaTheme="minorEastAsia"/>
        </w:rPr>
        <w:t>Находим значения внутренней нормальной силы на краях участка:</w:t>
      </w:r>
    </w:p>
    <w:p w:rsidR="00A80F63" w:rsidRPr="007D315B" w:rsidRDefault="00A80F63" w:rsidP="00A80F63">
      <w:pPr>
        <w:pStyle w:val="a0"/>
        <w:rPr>
          <w:rFonts w:eastAsiaTheme="minorEastAsia"/>
          <w:i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 xml:space="preserve">при x=2L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=-qL;    </m:t>
          </m:r>
          <m:r>
            <w:rPr>
              <w:rFonts w:ascii="Cambria Math" w:eastAsiaTheme="minorEastAsia" w:hAnsi="Cambria Math"/>
            </w:rPr>
            <m:t xml:space="preserve">при  </m:t>
          </m:r>
          <m:r>
            <w:rPr>
              <w:rFonts w:ascii="Cambria Math" w:eastAsiaTheme="minorEastAsia" w:hAnsi="Cambria Math"/>
              <w:lang w:val="en-CA"/>
            </w:rPr>
            <m:t xml:space="preserve">x=3L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CA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CA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=0.</m:t>
          </m:r>
        </m:oMath>
      </m:oMathPara>
    </w:p>
    <w:p w:rsidR="00A80F63" w:rsidRPr="000F6692" w:rsidRDefault="00A80F63" w:rsidP="00A80F63">
      <w:pPr>
        <w:pStyle w:val="a0"/>
        <w:rPr>
          <w:rFonts w:eastAsiaTheme="minorEastAsia"/>
        </w:rPr>
      </w:pPr>
      <w:r>
        <w:rPr>
          <w:rFonts w:eastAsiaTheme="minorEastAsia"/>
          <w:lang w:val="en-CA"/>
        </w:rPr>
        <w:tab/>
      </w:r>
      <w:r>
        <w:rPr>
          <w:rFonts w:eastAsiaTheme="minorEastAsia"/>
        </w:rPr>
        <w:t xml:space="preserve">4. По составленным уравнениям и рассчитанным значениям в характерных точках строим эпюру внутренних нормальных сил на рисунке 3.1 под чертежом бруса. Эпюра на всех участках </w:t>
      </w:r>
      <w:r w:rsidR="00BF515C">
        <w:rPr>
          <w:rFonts w:eastAsiaTheme="minorEastAsia"/>
        </w:rPr>
        <w:t>отрица</w:t>
      </w:r>
      <w:r>
        <w:rPr>
          <w:rFonts w:eastAsiaTheme="minorEastAsia"/>
        </w:rPr>
        <w:t xml:space="preserve">тельна. Это означает, что брус на всей своей длине испытывает </w:t>
      </w:r>
      <w:r w:rsidR="00BF515C">
        <w:rPr>
          <w:rFonts w:eastAsiaTheme="minorEastAsia"/>
        </w:rPr>
        <w:t>сжат</w:t>
      </w:r>
      <w:r>
        <w:rPr>
          <w:rFonts w:eastAsiaTheme="minorEastAsia"/>
        </w:rPr>
        <w:t>ие.</w:t>
      </w:r>
      <w:r w:rsidR="00EC13AA">
        <w:rPr>
          <w:rFonts w:eastAsiaTheme="minorEastAsia"/>
        </w:rPr>
        <w:t xml:space="preserve"> На участках, где действует распределённая нагрузка, нормальная сила изменяется по линейному закону.</w:t>
      </w:r>
      <w:r>
        <w:rPr>
          <w:rFonts w:eastAsiaTheme="minorEastAsia"/>
        </w:rPr>
        <w:t xml:space="preserve"> </w:t>
      </w:r>
      <w:r w:rsidR="00EC13AA">
        <w:rPr>
          <w:rFonts w:eastAsiaTheme="minorEastAsia"/>
        </w:rPr>
        <w:t xml:space="preserve">Там, где распределённой нагрузки </w:t>
      </w:r>
      <w:proofErr w:type="gramStart"/>
      <w:r w:rsidR="00EC13AA">
        <w:rPr>
          <w:rFonts w:eastAsiaTheme="minorEastAsia"/>
        </w:rPr>
        <w:t>нету</w:t>
      </w:r>
      <w:proofErr w:type="gramEnd"/>
      <w:r w:rsidR="00EC13AA">
        <w:rPr>
          <w:rFonts w:eastAsiaTheme="minorEastAsia"/>
        </w:rPr>
        <w:t>, нормальная сила</w:t>
      </w:r>
      <w:r>
        <w:rPr>
          <w:rFonts w:eastAsiaTheme="minorEastAsia"/>
        </w:rPr>
        <w:t xml:space="preserve"> постоянна</w:t>
      </w:r>
      <w:r w:rsidR="00EC13AA">
        <w:rPr>
          <w:rFonts w:eastAsiaTheme="minorEastAsia"/>
        </w:rPr>
        <w:t>. В</w:t>
      </w:r>
      <w:r>
        <w:rPr>
          <w:rFonts w:eastAsiaTheme="minorEastAsia"/>
        </w:rPr>
        <w:t xml:space="preserve"> </w:t>
      </w:r>
      <w:r w:rsidR="00EC13AA">
        <w:rPr>
          <w:rFonts w:eastAsiaTheme="minorEastAsia"/>
        </w:rPr>
        <w:t>местах приложения сосредоточенных сил</w:t>
      </w:r>
      <w:r>
        <w:rPr>
          <w:rFonts w:eastAsiaTheme="minorEastAsia"/>
        </w:rPr>
        <w:t xml:space="preserve"> возникает скачок в её значении на величину приложенной сосредоточенной силы.</w:t>
      </w:r>
    </w:p>
    <w:p w:rsidR="009454F9" w:rsidRPr="00AB7469" w:rsidRDefault="009454F9" w:rsidP="00B26102">
      <w:pPr>
        <w:pStyle w:val="a0"/>
        <w:rPr>
          <w:rFonts w:eastAsiaTheme="minorEastAsia"/>
        </w:rPr>
      </w:pPr>
    </w:p>
    <w:sectPr w:rsidR="009454F9" w:rsidRPr="00AB7469" w:rsidSect="00DF752B">
      <w:pgSz w:w="11907" w:h="16839" w:code="9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4FD9"/>
    <w:multiLevelType w:val="hybridMultilevel"/>
    <w:tmpl w:val="4CCECFEE"/>
    <w:lvl w:ilvl="0" w:tplc="8136940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F6BB0"/>
    <w:multiLevelType w:val="hybridMultilevel"/>
    <w:tmpl w:val="2E3402A4"/>
    <w:lvl w:ilvl="0" w:tplc="6DE45B70">
      <w:start w:val="1"/>
      <w:numFmt w:val="decimal"/>
      <w:suff w:val="nothing"/>
      <w:lvlText w:val="(%1)"/>
      <w:lvlJc w:val="left"/>
      <w:pPr>
        <w:ind w:left="284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4E1372A"/>
    <w:multiLevelType w:val="hybridMultilevel"/>
    <w:tmpl w:val="C49AD0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B0CF4"/>
    <w:multiLevelType w:val="multilevel"/>
    <w:tmpl w:val="61765E00"/>
    <w:lvl w:ilvl="0">
      <w:start w:val="1"/>
      <w:numFmt w:val="decimal"/>
      <w:pStyle w:val="a"/>
      <w:lvlText w:val="%1."/>
      <w:lvlJc w:val="left"/>
      <w:pPr>
        <w:ind w:left="1418" w:hanging="360"/>
      </w:pPr>
    </w:lvl>
    <w:lvl w:ilvl="1">
      <w:start w:val="1"/>
      <w:numFmt w:val="decimal"/>
      <w:pStyle w:val="2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2160"/>
      </w:pPr>
      <w:rPr>
        <w:rFonts w:hint="default"/>
      </w:rPr>
    </w:lvl>
  </w:abstractNum>
  <w:abstractNum w:abstractNumId="4">
    <w:nsid w:val="63C2654F"/>
    <w:multiLevelType w:val="hybridMultilevel"/>
    <w:tmpl w:val="A62EC1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7C"/>
    <w:rsid w:val="0002294C"/>
    <w:rsid w:val="0005242E"/>
    <w:rsid w:val="00057C8C"/>
    <w:rsid w:val="000656C8"/>
    <w:rsid w:val="00072C77"/>
    <w:rsid w:val="00085E21"/>
    <w:rsid w:val="00085F3B"/>
    <w:rsid w:val="000B0ACF"/>
    <w:rsid w:val="000B0FAE"/>
    <w:rsid w:val="000C5422"/>
    <w:rsid w:val="000D4260"/>
    <w:rsid w:val="000D6E71"/>
    <w:rsid w:val="000E5198"/>
    <w:rsid w:val="000E61C0"/>
    <w:rsid w:val="000F076E"/>
    <w:rsid w:val="000F420E"/>
    <w:rsid w:val="000F6692"/>
    <w:rsid w:val="00127A5A"/>
    <w:rsid w:val="00133D85"/>
    <w:rsid w:val="001421D5"/>
    <w:rsid w:val="00182556"/>
    <w:rsid w:val="001863F0"/>
    <w:rsid w:val="001C014E"/>
    <w:rsid w:val="001D5B07"/>
    <w:rsid w:val="001E21ED"/>
    <w:rsid w:val="00206485"/>
    <w:rsid w:val="00216457"/>
    <w:rsid w:val="00217F65"/>
    <w:rsid w:val="00225FD0"/>
    <w:rsid w:val="00232C5B"/>
    <w:rsid w:val="00240663"/>
    <w:rsid w:val="00261175"/>
    <w:rsid w:val="002753A7"/>
    <w:rsid w:val="002907EC"/>
    <w:rsid w:val="00297023"/>
    <w:rsid w:val="002D0165"/>
    <w:rsid w:val="002D47F3"/>
    <w:rsid w:val="002F5CA3"/>
    <w:rsid w:val="002F5F33"/>
    <w:rsid w:val="00315E7C"/>
    <w:rsid w:val="00320E89"/>
    <w:rsid w:val="0032233E"/>
    <w:rsid w:val="003239CC"/>
    <w:rsid w:val="003318D5"/>
    <w:rsid w:val="0034324E"/>
    <w:rsid w:val="00350DF0"/>
    <w:rsid w:val="00383D09"/>
    <w:rsid w:val="00383E79"/>
    <w:rsid w:val="00396A54"/>
    <w:rsid w:val="003A76CF"/>
    <w:rsid w:val="003C70EF"/>
    <w:rsid w:val="003F2343"/>
    <w:rsid w:val="00422EC6"/>
    <w:rsid w:val="00443880"/>
    <w:rsid w:val="0044743E"/>
    <w:rsid w:val="00447639"/>
    <w:rsid w:val="00472374"/>
    <w:rsid w:val="00480412"/>
    <w:rsid w:val="00493A20"/>
    <w:rsid w:val="004A06E4"/>
    <w:rsid w:val="004A3FF7"/>
    <w:rsid w:val="004C0107"/>
    <w:rsid w:val="004C2B0D"/>
    <w:rsid w:val="004F4F75"/>
    <w:rsid w:val="004F5EE6"/>
    <w:rsid w:val="0050606B"/>
    <w:rsid w:val="00511776"/>
    <w:rsid w:val="00516042"/>
    <w:rsid w:val="0053109D"/>
    <w:rsid w:val="00536B23"/>
    <w:rsid w:val="00542BD5"/>
    <w:rsid w:val="00545E1B"/>
    <w:rsid w:val="00550B43"/>
    <w:rsid w:val="00551CEA"/>
    <w:rsid w:val="005A33CB"/>
    <w:rsid w:val="005B3F85"/>
    <w:rsid w:val="005C0C66"/>
    <w:rsid w:val="005C71EC"/>
    <w:rsid w:val="005E5C89"/>
    <w:rsid w:val="005F57F5"/>
    <w:rsid w:val="00601406"/>
    <w:rsid w:val="00602D73"/>
    <w:rsid w:val="00602E27"/>
    <w:rsid w:val="0060376A"/>
    <w:rsid w:val="0061098E"/>
    <w:rsid w:val="00613482"/>
    <w:rsid w:val="006229CA"/>
    <w:rsid w:val="0063258F"/>
    <w:rsid w:val="006329A9"/>
    <w:rsid w:val="006364F1"/>
    <w:rsid w:val="00641159"/>
    <w:rsid w:val="006513E8"/>
    <w:rsid w:val="006709F0"/>
    <w:rsid w:val="006763DF"/>
    <w:rsid w:val="00681DBD"/>
    <w:rsid w:val="006861B2"/>
    <w:rsid w:val="00687B07"/>
    <w:rsid w:val="00696972"/>
    <w:rsid w:val="00696A1A"/>
    <w:rsid w:val="006A5290"/>
    <w:rsid w:val="006C08BE"/>
    <w:rsid w:val="006C0CBC"/>
    <w:rsid w:val="006C50D8"/>
    <w:rsid w:val="006D641A"/>
    <w:rsid w:val="006E48D8"/>
    <w:rsid w:val="0072224D"/>
    <w:rsid w:val="0072787A"/>
    <w:rsid w:val="00750B4D"/>
    <w:rsid w:val="007664C8"/>
    <w:rsid w:val="00767AC2"/>
    <w:rsid w:val="007810BC"/>
    <w:rsid w:val="007A6FAC"/>
    <w:rsid w:val="007B5EE0"/>
    <w:rsid w:val="007C155D"/>
    <w:rsid w:val="007D315B"/>
    <w:rsid w:val="007D5CD1"/>
    <w:rsid w:val="007D73B1"/>
    <w:rsid w:val="007E4BD4"/>
    <w:rsid w:val="00825ACB"/>
    <w:rsid w:val="00841AC0"/>
    <w:rsid w:val="0085299B"/>
    <w:rsid w:val="00872196"/>
    <w:rsid w:val="00874B29"/>
    <w:rsid w:val="0087795F"/>
    <w:rsid w:val="008A2F55"/>
    <w:rsid w:val="008B036F"/>
    <w:rsid w:val="008B0699"/>
    <w:rsid w:val="008E52CB"/>
    <w:rsid w:val="008F097C"/>
    <w:rsid w:val="00905153"/>
    <w:rsid w:val="00907910"/>
    <w:rsid w:val="00916A02"/>
    <w:rsid w:val="00931B6D"/>
    <w:rsid w:val="00942A46"/>
    <w:rsid w:val="009454F9"/>
    <w:rsid w:val="009551B2"/>
    <w:rsid w:val="00966235"/>
    <w:rsid w:val="009743C1"/>
    <w:rsid w:val="009755FA"/>
    <w:rsid w:val="00975FBF"/>
    <w:rsid w:val="009C17EB"/>
    <w:rsid w:val="009E5B7B"/>
    <w:rsid w:val="009F1E3C"/>
    <w:rsid w:val="009F7C23"/>
    <w:rsid w:val="00A016D2"/>
    <w:rsid w:val="00A10FC6"/>
    <w:rsid w:val="00A23492"/>
    <w:rsid w:val="00A23B39"/>
    <w:rsid w:val="00A274D4"/>
    <w:rsid w:val="00A413C8"/>
    <w:rsid w:val="00A66B23"/>
    <w:rsid w:val="00A67F34"/>
    <w:rsid w:val="00A80F63"/>
    <w:rsid w:val="00A95F3D"/>
    <w:rsid w:val="00AA3A28"/>
    <w:rsid w:val="00AB7469"/>
    <w:rsid w:val="00AF7CCC"/>
    <w:rsid w:val="00B13750"/>
    <w:rsid w:val="00B17A75"/>
    <w:rsid w:val="00B24976"/>
    <w:rsid w:val="00B26102"/>
    <w:rsid w:val="00B87BB0"/>
    <w:rsid w:val="00BC03B4"/>
    <w:rsid w:val="00BF1EA2"/>
    <w:rsid w:val="00BF515C"/>
    <w:rsid w:val="00C00771"/>
    <w:rsid w:val="00C264D0"/>
    <w:rsid w:val="00C459C2"/>
    <w:rsid w:val="00C76693"/>
    <w:rsid w:val="00CA1E7F"/>
    <w:rsid w:val="00CB3C31"/>
    <w:rsid w:val="00CD0A9E"/>
    <w:rsid w:val="00CD772F"/>
    <w:rsid w:val="00CE48FD"/>
    <w:rsid w:val="00CE4CFB"/>
    <w:rsid w:val="00CF3D20"/>
    <w:rsid w:val="00D14308"/>
    <w:rsid w:val="00D32E69"/>
    <w:rsid w:val="00D42556"/>
    <w:rsid w:val="00D57374"/>
    <w:rsid w:val="00D66D09"/>
    <w:rsid w:val="00D86B7E"/>
    <w:rsid w:val="00D87C3C"/>
    <w:rsid w:val="00DB6B89"/>
    <w:rsid w:val="00DC2C18"/>
    <w:rsid w:val="00DC6A5C"/>
    <w:rsid w:val="00DD782A"/>
    <w:rsid w:val="00DE69AD"/>
    <w:rsid w:val="00DF0ACA"/>
    <w:rsid w:val="00DF752B"/>
    <w:rsid w:val="00E21C9F"/>
    <w:rsid w:val="00E4739B"/>
    <w:rsid w:val="00E50D75"/>
    <w:rsid w:val="00EA25A8"/>
    <w:rsid w:val="00EB0A12"/>
    <w:rsid w:val="00EB757C"/>
    <w:rsid w:val="00EC13AA"/>
    <w:rsid w:val="00EE3C22"/>
    <w:rsid w:val="00F101D3"/>
    <w:rsid w:val="00F250CF"/>
    <w:rsid w:val="00F36D40"/>
    <w:rsid w:val="00F50B3A"/>
    <w:rsid w:val="00F57866"/>
    <w:rsid w:val="00FB0709"/>
    <w:rsid w:val="00FB6FC6"/>
    <w:rsid w:val="00FC1B0A"/>
    <w:rsid w:val="00FC2EC1"/>
    <w:rsid w:val="00FD663E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CA" w:eastAsia="en-US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Задачи"/>
    <w:basedOn w:val="Normal"/>
    <w:link w:val="Char"/>
    <w:qFormat/>
    <w:rsid w:val="00767AC2"/>
    <w:pPr>
      <w:widowControl w:val="0"/>
      <w:spacing w:line="276" w:lineRule="auto"/>
    </w:pPr>
    <w:rPr>
      <w:lang w:val="ru-RU"/>
    </w:rPr>
  </w:style>
  <w:style w:type="character" w:customStyle="1" w:styleId="Char">
    <w:name w:val="Задачи Char"/>
    <w:basedOn w:val="DefaultParagraphFont"/>
    <w:link w:val="a0"/>
    <w:rsid w:val="00767AC2"/>
    <w:rPr>
      <w:lang w:val="ru-RU"/>
    </w:rPr>
  </w:style>
  <w:style w:type="paragraph" w:customStyle="1" w:styleId="-">
    <w:name w:val="Марк - пункты задач"/>
    <w:basedOn w:val="a0"/>
    <w:qFormat/>
    <w:rsid w:val="00AF7CCC"/>
    <w:pPr>
      <w:ind w:left="284" w:hanging="284"/>
    </w:pPr>
    <w:rPr>
      <w:b/>
      <w:bCs/>
    </w:rPr>
  </w:style>
  <w:style w:type="paragraph" w:customStyle="1" w:styleId="a">
    <w:name w:val="Марк список абзацев"/>
    <w:basedOn w:val="a0"/>
    <w:link w:val="Char0"/>
    <w:qFormat/>
    <w:rsid w:val="00DC2C18"/>
    <w:pPr>
      <w:numPr>
        <w:numId w:val="7"/>
      </w:numPr>
      <w:spacing w:after="200"/>
      <w:ind w:left="1417" w:hanging="357"/>
    </w:pPr>
    <w:rPr>
      <w:i/>
      <w:lang w:val="uk-UA"/>
    </w:rPr>
  </w:style>
  <w:style w:type="character" w:customStyle="1" w:styleId="Char0">
    <w:name w:val="Марк список абзацев Char"/>
    <w:basedOn w:val="DefaultParagraphFont"/>
    <w:link w:val="a"/>
    <w:rsid w:val="00DC2C18"/>
    <w:rPr>
      <w:i/>
      <w:lang w:val="uk-UA"/>
    </w:rPr>
  </w:style>
  <w:style w:type="paragraph" w:styleId="ListParagraph">
    <w:name w:val="List Paragraph"/>
    <w:basedOn w:val="Normal"/>
    <w:uiPriority w:val="34"/>
    <w:qFormat/>
    <w:rsid w:val="00C264D0"/>
    <w:pPr>
      <w:numPr>
        <w:numId w:val="1"/>
      </w:numPr>
      <w:contextualSpacing/>
    </w:pPr>
  </w:style>
  <w:style w:type="paragraph" w:customStyle="1" w:styleId="2">
    <w:name w:val="Марк список уровень 2"/>
    <w:basedOn w:val="a0"/>
    <w:link w:val="2Char"/>
    <w:qFormat/>
    <w:rsid w:val="00225FD0"/>
    <w:pPr>
      <w:numPr>
        <w:ilvl w:val="1"/>
        <w:numId w:val="5"/>
      </w:numPr>
      <w:spacing w:before="160" w:after="160"/>
      <w:ind w:left="0" w:firstLine="709"/>
    </w:pPr>
    <w:rPr>
      <w:u w:val="words"/>
    </w:rPr>
  </w:style>
  <w:style w:type="character" w:customStyle="1" w:styleId="2Char">
    <w:name w:val="Марк список уровень 2 Char"/>
    <w:basedOn w:val="Char"/>
    <w:link w:val="2"/>
    <w:rsid w:val="00225FD0"/>
    <w:rPr>
      <w:u w:val="words"/>
      <w:lang w:val="ru-RU"/>
    </w:rPr>
  </w:style>
  <w:style w:type="table" w:styleId="TableGrid">
    <w:name w:val="Table Grid"/>
    <w:basedOn w:val="TableNormal"/>
    <w:uiPriority w:val="59"/>
    <w:rsid w:val="005C0C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10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0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CA" w:eastAsia="en-US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Задачи"/>
    <w:basedOn w:val="Normal"/>
    <w:link w:val="Char"/>
    <w:qFormat/>
    <w:rsid w:val="00767AC2"/>
    <w:pPr>
      <w:widowControl w:val="0"/>
      <w:spacing w:line="276" w:lineRule="auto"/>
    </w:pPr>
    <w:rPr>
      <w:lang w:val="ru-RU"/>
    </w:rPr>
  </w:style>
  <w:style w:type="character" w:customStyle="1" w:styleId="Char">
    <w:name w:val="Задачи Char"/>
    <w:basedOn w:val="DefaultParagraphFont"/>
    <w:link w:val="a0"/>
    <w:rsid w:val="00767AC2"/>
    <w:rPr>
      <w:lang w:val="ru-RU"/>
    </w:rPr>
  </w:style>
  <w:style w:type="paragraph" w:customStyle="1" w:styleId="-">
    <w:name w:val="Марк - пункты задач"/>
    <w:basedOn w:val="a0"/>
    <w:qFormat/>
    <w:rsid w:val="00AF7CCC"/>
    <w:pPr>
      <w:ind w:left="284" w:hanging="284"/>
    </w:pPr>
    <w:rPr>
      <w:b/>
      <w:bCs/>
    </w:rPr>
  </w:style>
  <w:style w:type="paragraph" w:customStyle="1" w:styleId="a">
    <w:name w:val="Марк список абзацев"/>
    <w:basedOn w:val="a0"/>
    <w:link w:val="Char0"/>
    <w:qFormat/>
    <w:rsid w:val="00DC2C18"/>
    <w:pPr>
      <w:numPr>
        <w:numId w:val="7"/>
      </w:numPr>
      <w:spacing w:after="200"/>
      <w:ind w:left="1417" w:hanging="357"/>
    </w:pPr>
    <w:rPr>
      <w:i/>
      <w:lang w:val="uk-UA"/>
    </w:rPr>
  </w:style>
  <w:style w:type="character" w:customStyle="1" w:styleId="Char0">
    <w:name w:val="Марк список абзацев Char"/>
    <w:basedOn w:val="DefaultParagraphFont"/>
    <w:link w:val="a"/>
    <w:rsid w:val="00DC2C18"/>
    <w:rPr>
      <w:i/>
      <w:lang w:val="uk-UA"/>
    </w:rPr>
  </w:style>
  <w:style w:type="paragraph" w:styleId="ListParagraph">
    <w:name w:val="List Paragraph"/>
    <w:basedOn w:val="Normal"/>
    <w:uiPriority w:val="34"/>
    <w:qFormat/>
    <w:rsid w:val="00C264D0"/>
    <w:pPr>
      <w:numPr>
        <w:numId w:val="1"/>
      </w:numPr>
      <w:contextualSpacing/>
    </w:pPr>
  </w:style>
  <w:style w:type="paragraph" w:customStyle="1" w:styleId="2">
    <w:name w:val="Марк список уровень 2"/>
    <w:basedOn w:val="a0"/>
    <w:link w:val="2Char"/>
    <w:qFormat/>
    <w:rsid w:val="00225FD0"/>
    <w:pPr>
      <w:numPr>
        <w:ilvl w:val="1"/>
        <w:numId w:val="5"/>
      </w:numPr>
      <w:spacing w:before="160" w:after="160"/>
      <w:ind w:left="0" w:firstLine="709"/>
    </w:pPr>
    <w:rPr>
      <w:u w:val="words"/>
    </w:rPr>
  </w:style>
  <w:style w:type="character" w:customStyle="1" w:styleId="2Char">
    <w:name w:val="Марк список уровень 2 Char"/>
    <w:basedOn w:val="Char"/>
    <w:link w:val="2"/>
    <w:rsid w:val="00225FD0"/>
    <w:rPr>
      <w:u w:val="words"/>
      <w:lang w:val="ru-RU"/>
    </w:rPr>
  </w:style>
  <w:style w:type="table" w:styleId="TableGrid">
    <w:name w:val="Table Grid"/>
    <w:basedOn w:val="TableNormal"/>
    <w:uiPriority w:val="59"/>
    <w:rsid w:val="005C0C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10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0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AppData\Roaming\Microsoft\Templates\&#1050;&#1086;&#1085;&#1090;&#1088;_&#1088;&#1072;&#1073;&#1086;&#1090;&#1072;_TimesNew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Контр_работа_TimesNewRoman.dotx</Template>
  <TotalTime>185</TotalTime>
  <Pages>7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40</cp:revision>
  <dcterms:created xsi:type="dcterms:W3CDTF">2017-09-29T19:58:00Z</dcterms:created>
  <dcterms:modified xsi:type="dcterms:W3CDTF">2017-10-02T00:02:00Z</dcterms:modified>
</cp:coreProperties>
</file>