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F9" w:rsidRDefault="00F706F9" w:rsidP="002367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Задания</w:t>
      </w:r>
      <w:bookmarkStart w:id="0" w:name="_GoBack"/>
      <w:bookmarkEnd w:id="0"/>
    </w:p>
    <w:p w:rsidR="00F706F9" w:rsidRDefault="00F706F9" w:rsidP="00236780">
      <w:pPr>
        <w:pStyle w:val="a3"/>
        <w:rPr>
          <w:color w:val="000000"/>
          <w:sz w:val="27"/>
          <w:szCs w:val="27"/>
        </w:rPr>
      </w:pPr>
    </w:p>
    <w:p w:rsidR="00236780" w:rsidRDefault="00F706F9" w:rsidP="002367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236780">
        <w:rPr>
          <w:color w:val="000000"/>
          <w:sz w:val="27"/>
          <w:szCs w:val="27"/>
        </w:rPr>
        <w:t xml:space="preserve">. Химические и физико-химические методы количественного определения летучих ядов (фотометрические и газохроматографические). Приведите конкретные примеры, методики </w:t>
      </w:r>
      <w:proofErr w:type="spellStart"/>
      <w:r w:rsidR="00236780">
        <w:rPr>
          <w:color w:val="000000"/>
          <w:sz w:val="27"/>
          <w:szCs w:val="27"/>
        </w:rPr>
        <w:t>хроматографирования</w:t>
      </w:r>
      <w:proofErr w:type="spellEnd"/>
      <w:r w:rsidR="00236780">
        <w:rPr>
          <w:color w:val="000000"/>
          <w:sz w:val="27"/>
          <w:szCs w:val="27"/>
        </w:rPr>
        <w:t>, сделайте рисунки.</w:t>
      </w:r>
    </w:p>
    <w:p w:rsidR="00236780" w:rsidRDefault="00F706F9" w:rsidP="002367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236780">
        <w:rPr>
          <w:color w:val="000000"/>
          <w:sz w:val="27"/>
          <w:szCs w:val="27"/>
        </w:rPr>
        <w:t xml:space="preserve">. Ситуационная задача. </w:t>
      </w:r>
      <w:proofErr w:type="spellStart"/>
      <w:r w:rsidR="00236780">
        <w:rPr>
          <w:color w:val="000000"/>
          <w:sz w:val="27"/>
          <w:szCs w:val="27"/>
        </w:rPr>
        <w:t>Токсикант</w:t>
      </w:r>
      <w:proofErr w:type="spellEnd"/>
      <w:r w:rsidR="00236780">
        <w:rPr>
          <w:color w:val="000000"/>
          <w:sz w:val="27"/>
          <w:szCs w:val="27"/>
        </w:rPr>
        <w:t xml:space="preserve"> – бесцветная, прозрачная жидкость, не отличающаяся по запаху, цвету и вкусу от этилового спирта, эйфорическая фаза отравления выражена слабо, быстро нарастает общетоксическое действие. У всех больных наблюдалась общая слабость, острота зрения снижается, перед глазами ощущались «туман» или «сетка», </w:t>
      </w:r>
      <w:proofErr w:type="spellStart"/>
      <w:r w:rsidR="00236780">
        <w:rPr>
          <w:color w:val="000000"/>
          <w:sz w:val="27"/>
          <w:szCs w:val="27"/>
        </w:rPr>
        <w:t>тошнота</w:t>
      </w:r>
      <w:proofErr w:type="gramStart"/>
      <w:r w:rsidR="00236780">
        <w:rPr>
          <w:color w:val="000000"/>
          <w:sz w:val="27"/>
          <w:szCs w:val="27"/>
        </w:rPr>
        <w:t>,б</w:t>
      </w:r>
      <w:proofErr w:type="gramEnd"/>
      <w:r w:rsidR="00236780">
        <w:rPr>
          <w:color w:val="000000"/>
          <w:sz w:val="27"/>
          <w:szCs w:val="27"/>
        </w:rPr>
        <w:t>оли</w:t>
      </w:r>
      <w:proofErr w:type="spellEnd"/>
      <w:r w:rsidR="00236780">
        <w:rPr>
          <w:color w:val="000000"/>
          <w:sz w:val="27"/>
          <w:szCs w:val="27"/>
        </w:rPr>
        <w:t xml:space="preserve"> в животе и рвота. В организме </w:t>
      </w:r>
      <w:proofErr w:type="spellStart"/>
      <w:r w:rsidR="00236780">
        <w:rPr>
          <w:color w:val="000000"/>
          <w:sz w:val="27"/>
          <w:szCs w:val="27"/>
        </w:rPr>
        <w:t>метаболизирует</w:t>
      </w:r>
      <w:proofErr w:type="spellEnd"/>
      <w:r w:rsidR="00236780">
        <w:rPr>
          <w:color w:val="000000"/>
          <w:sz w:val="27"/>
          <w:szCs w:val="27"/>
        </w:rPr>
        <w:t xml:space="preserve"> до формальдегида. Представьте схему исследования биологических объектов (внутренних органов, крови, мочи) на присутствие данного ядовитого вещества.</w:t>
      </w:r>
    </w:p>
    <w:p w:rsidR="00F706F9" w:rsidRPr="00F706F9" w:rsidRDefault="00F706F9" w:rsidP="00F706F9">
      <w:pPr>
        <w:pStyle w:val="a3"/>
        <w:spacing w:after="0" w:afterAutospacing="0"/>
        <w:rPr>
          <w:b/>
          <w:color w:val="000000"/>
          <w:sz w:val="20"/>
          <w:szCs w:val="27"/>
        </w:rPr>
      </w:pPr>
      <w:r w:rsidRPr="00F706F9">
        <w:rPr>
          <w:b/>
          <w:color w:val="000000"/>
          <w:sz w:val="20"/>
          <w:szCs w:val="27"/>
        </w:rPr>
        <w:t>При решении ситуационных задач следует придерживаться следующего алгоритма:</w:t>
      </w:r>
    </w:p>
    <w:p w:rsidR="00F706F9" w:rsidRPr="00F706F9" w:rsidRDefault="00F706F9" w:rsidP="00F706F9">
      <w:pPr>
        <w:pStyle w:val="a3"/>
        <w:spacing w:after="0" w:afterAutospacing="0"/>
        <w:rPr>
          <w:b/>
          <w:color w:val="000000"/>
          <w:sz w:val="20"/>
          <w:szCs w:val="27"/>
        </w:rPr>
      </w:pPr>
      <w:r w:rsidRPr="00F706F9">
        <w:rPr>
          <w:b/>
          <w:color w:val="000000"/>
          <w:sz w:val="20"/>
          <w:szCs w:val="27"/>
        </w:rPr>
        <w:t>1.Какое токсическое соединение стало причиной отравления?</w:t>
      </w:r>
    </w:p>
    <w:p w:rsidR="00F706F9" w:rsidRPr="00F706F9" w:rsidRDefault="00F706F9" w:rsidP="00F706F9">
      <w:pPr>
        <w:pStyle w:val="a3"/>
        <w:spacing w:after="0" w:afterAutospacing="0"/>
        <w:rPr>
          <w:b/>
          <w:color w:val="000000"/>
          <w:sz w:val="20"/>
          <w:szCs w:val="27"/>
        </w:rPr>
      </w:pPr>
      <w:r w:rsidRPr="00F706F9">
        <w:rPr>
          <w:b/>
          <w:color w:val="000000"/>
          <w:sz w:val="20"/>
          <w:szCs w:val="27"/>
        </w:rPr>
        <w:t>2.Какое данное вещество имеет токсикологическое значение и каков его метаболизм?</w:t>
      </w:r>
    </w:p>
    <w:p w:rsidR="00F706F9" w:rsidRPr="00F706F9" w:rsidRDefault="00F706F9" w:rsidP="00F706F9">
      <w:pPr>
        <w:pStyle w:val="a3"/>
        <w:spacing w:after="0" w:afterAutospacing="0"/>
        <w:rPr>
          <w:b/>
          <w:color w:val="000000"/>
          <w:sz w:val="20"/>
          <w:szCs w:val="27"/>
        </w:rPr>
      </w:pPr>
      <w:r w:rsidRPr="00F706F9">
        <w:rPr>
          <w:b/>
          <w:color w:val="000000"/>
          <w:sz w:val="20"/>
          <w:szCs w:val="27"/>
        </w:rPr>
        <w:t>3.Какие объекты следует брать на исследование при отравлении данным соединением? Какие предварительные испытания следует для него провести?</w:t>
      </w:r>
    </w:p>
    <w:p w:rsidR="00F706F9" w:rsidRPr="00F706F9" w:rsidRDefault="00F706F9" w:rsidP="00F706F9">
      <w:pPr>
        <w:pStyle w:val="a3"/>
        <w:spacing w:after="0" w:afterAutospacing="0"/>
        <w:rPr>
          <w:b/>
          <w:color w:val="000000"/>
          <w:sz w:val="20"/>
          <w:szCs w:val="27"/>
        </w:rPr>
      </w:pPr>
      <w:r w:rsidRPr="00F706F9">
        <w:rPr>
          <w:b/>
          <w:color w:val="000000"/>
          <w:sz w:val="20"/>
          <w:szCs w:val="27"/>
        </w:rPr>
        <w:t>4.Методы изолирования яда из объектов исследования (общие, частные)</w:t>
      </w:r>
    </w:p>
    <w:p w:rsidR="00F706F9" w:rsidRPr="00F706F9" w:rsidRDefault="00F706F9" w:rsidP="00F706F9">
      <w:pPr>
        <w:pStyle w:val="a3"/>
        <w:spacing w:after="0" w:afterAutospacing="0"/>
        <w:rPr>
          <w:b/>
          <w:color w:val="000000"/>
          <w:sz w:val="20"/>
          <w:szCs w:val="27"/>
        </w:rPr>
      </w:pPr>
      <w:r w:rsidRPr="00F706F9">
        <w:rPr>
          <w:b/>
          <w:color w:val="000000"/>
          <w:sz w:val="20"/>
          <w:szCs w:val="27"/>
        </w:rPr>
        <w:t xml:space="preserve">5.Как проводится обнаружение </w:t>
      </w:r>
      <w:proofErr w:type="spellStart"/>
      <w:r w:rsidRPr="00F706F9">
        <w:rPr>
          <w:b/>
          <w:color w:val="000000"/>
          <w:sz w:val="20"/>
          <w:szCs w:val="27"/>
        </w:rPr>
        <w:t>токсиканта</w:t>
      </w:r>
      <w:proofErr w:type="spellEnd"/>
      <w:r w:rsidRPr="00F706F9">
        <w:rPr>
          <w:b/>
          <w:color w:val="000000"/>
          <w:sz w:val="20"/>
          <w:szCs w:val="27"/>
        </w:rPr>
        <w:t xml:space="preserve"> в извлечениях из объектов исследования с использованием химических и физико-химических методов?</w:t>
      </w:r>
    </w:p>
    <w:p w:rsidR="00F706F9" w:rsidRPr="00F706F9" w:rsidRDefault="00F706F9" w:rsidP="00F706F9">
      <w:pPr>
        <w:pStyle w:val="a3"/>
        <w:spacing w:after="0" w:afterAutospacing="0"/>
        <w:rPr>
          <w:b/>
          <w:color w:val="000000"/>
          <w:sz w:val="20"/>
          <w:szCs w:val="27"/>
        </w:rPr>
      </w:pPr>
      <w:r w:rsidRPr="00F706F9">
        <w:rPr>
          <w:b/>
          <w:color w:val="000000"/>
          <w:sz w:val="20"/>
          <w:szCs w:val="27"/>
        </w:rPr>
        <w:t xml:space="preserve">6.Количественное определение </w:t>
      </w:r>
      <w:proofErr w:type="spellStart"/>
      <w:r w:rsidRPr="00F706F9">
        <w:rPr>
          <w:b/>
          <w:color w:val="000000"/>
          <w:sz w:val="20"/>
          <w:szCs w:val="27"/>
        </w:rPr>
        <w:t>токсиканта</w:t>
      </w:r>
      <w:proofErr w:type="spellEnd"/>
      <w:r w:rsidRPr="00F706F9">
        <w:rPr>
          <w:b/>
          <w:color w:val="000000"/>
          <w:sz w:val="20"/>
          <w:szCs w:val="27"/>
        </w:rPr>
        <w:t xml:space="preserve"> химическими и физико-химическими методами.</w:t>
      </w:r>
    </w:p>
    <w:p w:rsidR="00F706F9" w:rsidRDefault="00F706F9" w:rsidP="00236780">
      <w:pPr>
        <w:pStyle w:val="a3"/>
        <w:rPr>
          <w:color w:val="000000"/>
          <w:sz w:val="27"/>
          <w:szCs w:val="27"/>
        </w:rPr>
      </w:pPr>
    </w:p>
    <w:p w:rsidR="00647045" w:rsidRDefault="00647045"/>
    <w:sectPr w:rsidR="0064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80"/>
    <w:rsid w:val="00236780"/>
    <w:rsid w:val="00647045"/>
    <w:rsid w:val="00F7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</dc:creator>
  <cp:lastModifiedBy>Annet</cp:lastModifiedBy>
  <cp:revision>2</cp:revision>
  <dcterms:created xsi:type="dcterms:W3CDTF">2017-09-29T19:17:00Z</dcterms:created>
  <dcterms:modified xsi:type="dcterms:W3CDTF">2017-09-29T19:17:00Z</dcterms:modified>
</cp:coreProperties>
</file>