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6" w:rsidRPr="006041F6" w:rsidRDefault="006041F6" w:rsidP="006041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536"/>
        <w:gridCol w:w="783"/>
        <w:gridCol w:w="4179"/>
      </w:tblGrid>
      <w:tr w:rsidR="006041F6" w:rsidRPr="006041F6" w:rsidTr="00742781">
        <w:trPr>
          <w:trHeight w:val="84"/>
        </w:trPr>
        <w:tc>
          <w:tcPr>
            <w:tcW w:w="4536" w:type="dxa"/>
          </w:tcPr>
          <w:p w:rsidR="006041F6" w:rsidRPr="006041F6" w:rsidRDefault="006041F6" w:rsidP="006041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САНКТ-ПЕТЕРБУРГА</w:t>
            </w:r>
          </w:p>
          <w:p w:rsidR="006041F6" w:rsidRPr="006041F6" w:rsidRDefault="006041F6" w:rsidP="006041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НАУКЕ И ВЫСШЕЙ ШКОЛЕ</w:t>
            </w:r>
          </w:p>
          <w:p w:rsidR="006041F6" w:rsidRPr="006041F6" w:rsidRDefault="006041F6" w:rsidP="0060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F6" w:rsidRPr="006041F6" w:rsidRDefault="006041F6" w:rsidP="006041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Санкт-Петербургское государственное бюджетное профессиональное </w:t>
            </w:r>
          </w:p>
          <w:p w:rsidR="006041F6" w:rsidRPr="006041F6" w:rsidRDefault="006041F6" w:rsidP="006041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  <w:p w:rsidR="006041F6" w:rsidRPr="006041F6" w:rsidRDefault="006041F6" w:rsidP="006041F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041F6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 «ПЕТРОВСКИЙ КОЛЛЕДЖ»</w:t>
            </w:r>
          </w:p>
          <w:p w:rsidR="006041F6" w:rsidRPr="006041F6" w:rsidRDefault="006041F6" w:rsidP="006041F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F6">
              <w:rPr>
                <w:rFonts w:ascii="Times New Roman" w:hAnsi="Times New Roman" w:cs="Times New Roman"/>
                <w:sz w:val="20"/>
                <w:szCs w:val="20"/>
              </w:rPr>
              <w:t>(СПб ГБПОУ «Петровский колледж»)</w:t>
            </w:r>
          </w:p>
          <w:p w:rsidR="006041F6" w:rsidRPr="006041F6" w:rsidRDefault="006041F6" w:rsidP="0060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F6" w:rsidRPr="006041F6" w:rsidRDefault="006041F6" w:rsidP="006041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041F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783" w:type="dxa"/>
          </w:tcPr>
          <w:p w:rsidR="006041F6" w:rsidRPr="006041F6" w:rsidRDefault="006041F6" w:rsidP="00604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41F6" w:rsidRPr="006041F6" w:rsidRDefault="006041F6" w:rsidP="006041F6">
            <w:pPr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6041F6" w:rsidRDefault="006041F6" w:rsidP="006041F6">
            <w:pPr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6041F6" w:rsidRDefault="006041F6" w:rsidP="006041F6">
            <w:pPr>
              <w:spacing w:after="0" w:line="240" w:lineRule="auto"/>
              <w:ind w:left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6041F6" w:rsidRDefault="006041F6" w:rsidP="006041F6">
            <w:pPr>
              <w:spacing w:after="0" w:line="360" w:lineRule="auto"/>
              <w:ind w:left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6041F6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колледжа</w:t>
            </w:r>
          </w:p>
          <w:p w:rsidR="006041F6" w:rsidRPr="006041F6" w:rsidRDefault="006041F6" w:rsidP="006041F6">
            <w:pPr>
              <w:spacing w:after="0" w:line="360" w:lineRule="auto"/>
              <w:ind w:left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sz w:val="24"/>
                <w:szCs w:val="24"/>
              </w:rPr>
              <w:t>______________ Е.В. Васина</w:t>
            </w:r>
          </w:p>
          <w:p w:rsidR="006041F6" w:rsidRPr="006041F6" w:rsidRDefault="006041F6" w:rsidP="006041F6">
            <w:pPr>
              <w:widowControl w:val="0"/>
              <w:shd w:val="clear" w:color="auto" w:fill="FFFFFF"/>
              <w:tabs>
                <w:tab w:val="left" w:pos="677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sz w:val="24"/>
                <w:szCs w:val="24"/>
              </w:rPr>
              <w:t>____ _____________ 20__г.</w:t>
            </w:r>
          </w:p>
        </w:tc>
      </w:tr>
      <w:tr w:rsidR="006041F6" w:rsidRPr="006041F6" w:rsidTr="00742781">
        <w:tc>
          <w:tcPr>
            <w:tcW w:w="4536" w:type="dxa"/>
          </w:tcPr>
          <w:p w:rsidR="006041F6" w:rsidRPr="006041F6" w:rsidRDefault="006041F6" w:rsidP="0060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6041F6" w:rsidRDefault="006041F6" w:rsidP="0060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sz w:val="24"/>
                <w:szCs w:val="24"/>
              </w:rPr>
              <w:t>___________               № _______</w:t>
            </w:r>
          </w:p>
        </w:tc>
        <w:tc>
          <w:tcPr>
            <w:tcW w:w="783" w:type="dxa"/>
          </w:tcPr>
          <w:p w:rsidR="006041F6" w:rsidRPr="006041F6" w:rsidRDefault="006041F6" w:rsidP="00604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41F6" w:rsidRPr="006041F6" w:rsidRDefault="006041F6" w:rsidP="00604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F6" w:rsidRPr="006041F6" w:rsidTr="00742781">
        <w:trPr>
          <w:cantSplit/>
          <w:trHeight w:val="1127"/>
        </w:trPr>
        <w:tc>
          <w:tcPr>
            <w:tcW w:w="4536" w:type="dxa"/>
            <w:vAlign w:val="center"/>
          </w:tcPr>
          <w:p w:rsidR="006041F6" w:rsidRPr="006041F6" w:rsidRDefault="006041F6" w:rsidP="006041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выпускной квалификационной работе студентов</w:t>
            </w:r>
          </w:p>
        </w:tc>
        <w:tc>
          <w:tcPr>
            <w:tcW w:w="783" w:type="dxa"/>
          </w:tcPr>
          <w:p w:rsidR="006041F6" w:rsidRPr="006041F6" w:rsidRDefault="006041F6" w:rsidP="00604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41F6" w:rsidRPr="006041F6" w:rsidRDefault="006041F6" w:rsidP="00604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1F6" w:rsidRPr="006041F6" w:rsidRDefault="006041F6" w:rsidP="0060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1F6" w:rsidRPr="006041F6" w:rsidRDefault="006041F6" w:rsidP="006041F6">
      <w:pPr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Выпускная квалификационная работа (далее - ВКР) – является основным видом аттестационных испытаний выпускников СПб ГБПОУ «Петровский колледж», завершающих обучение по основной профессиональной образовательной программе ФГОС среднего профессионального образования, и проводится в соответствии с требованиями:</w:t>
      </w:r>
    </w:p>
    <w:p w:rsidR="006041F6" w:rsidRPr="006041F6" w:rsidRDefault="006041F6" w:rsidP="006041F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:rsidR="006041F6" w:rsidRPr="006041F6" w:rsidRDefault="006041F6" w:rsidP="006041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Федеральных государственных образовательных стандартов среднего профессионального образования (далее – ФГОС СПО);</w:t>
      </w:r>
    </w:p>
    <w:p w:rsidR="006041F6" w:rsidRPr="006041F6" w:rsidRDefault="006041F6" w:rsidP="006041F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1F6">
        <w:rPr>
          <w:rFonts w:ascii="Times New Roman" w:hAnsi="Times New Roman" w:cs="Times New Roman"/>
          <w:bCs/>
          <w:sz w:val="26"/>
          <w:szCs w:val="26"/>
        </w:rPr>
        <w:t xml:space="preserve">Приказа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РФ от 16.08.2013 № 968 «</w:t>
      </w:r>
      <w:r w:rsidRPr="006041F6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6041F6" w:rsidRPr="006041F6" w:rsidRDefault="006041F6" w:rsidP="006041F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1F6">
        <w:rPr>
          <w:rFonts w:ascii="Times New Roman" w:hAnsi="Times New Roman" w:cs="Times New Roman"/>
          <w:bCs/>
          <w:sz w:val="26"/>
          <w:szCs w:val="26"/>
        </w:rPr>
        <w:t xml:space="preserve">Приказа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РФ от 31.01.2014 № 74 «</w:t>
      </w:r>
      <w:r w:rsidRPr="006041F6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</w:t>
      </w:r>
      <w:proofErr w:type="spellStart"/>
      <w:r w:rsidRPr="006041F6">
        <w:rPr>
          <w:rFonts w:ascii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6041F6">
        <w:rPr>
          <w:rFonts w:ascii="Times New Roman" w:hAnsi="Times New Roman" w:cs="Times New Roman"/>
          <w:bCs/>
          <w:sz w:val="26"/>
          <w:szCs w:val="26"/>
        </w:rPr>
        <w:t xml:space="preserve"> РФ</w:t>
      </w:r>
      <w:r w:rsidRPr="006041F6">
        <w:rPr>
          <w:rFonts w:ascii="Times New Roman" w:hAnsi="Times New Roman" w:cs="Times New Roman"/>
          <w:sz w:val="26"/>
          <w:szCs w:val="26"/>
        </w:rPr>
        <w:t xml:space="preserve"> от 16.08.2013 № 968</w:t>
      </w:r>
      <w:r w:rsidRPr="006041F6">
        <w:rPr>
          <w:rFonts w:ascii="Times New Roman" w:hAnsi="Times New Roman" w:cs="Times New Roman"/>
          <w:bCs/>
          <w:sz w:val="26"/>
          <w:szCs w:val="26"/>
        </w:rPr>
        <w:t>»;</w:t>
      </w:r>
    </w:p>
    <w:p w:rsidR="006041F6" w:rsidRPr="006041F6" w:rsidRDefault="006041F6" w:rsidP="006041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6041F6" w:rsidRPr="006041F6" w:rsidRDefault="006041F6" w:rsidP="006041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Методических рекомендаций по организации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направленных письмом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России от 20.07.2015 № 06-846.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выпускной квалификационной работы является обязательным испытанием, включаемым в государственную итоговую 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аттестацию выпускников, завершающих обучение по программам среднего профессионального образования.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выпускной квалификационной работы проводится с целью выявления готовности выпускника к осуществлению основ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ных видов профессиональной деятельности, определения уровня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и профессиональных компетенций и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 в части государственных требований к качеству и уровню подготовки выпускников.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Выпускная квалификационная работа должна иметь актуальность, практическую значимость и может выполняться, по возможности, по предложениям(заказам) предприятий, организаций.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hAnsi="Times New Roman" w:cs="Times New Roman"/>
          <w:sz w:val="26"/>
          <w:szCs w:val="26"/>
        </w:rPr>
        <w:t>Выпускная квалификационная работа выполняется в форме дипломного проекта или дипломной работы, имеющей практический, опытно-экспериментальный или исследовательский характер.</w:t>
      </w:r>
    </w:p>
    <w:p w:rsidR="006041F6" w:rsidRPr="006041F6" w:rsidRDefault="006041F6" w:rsidP="006041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разработки тематики и выполнения выпускных квалификационных работ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hAnsi="Times New Roman" w:cs="Times New Roman"/>
          <w:spacing w:val="6"/>
          <w:sz w:val="26"/>
          <w:szCs w:val="26"/>
        </w:rPr>
        <w:t xml:space="preserve">Требования к содержанию, объему и структуре ВКР определяются Программой государственной итоговой аттестации по специальности на основании Положения об организации и проведении государственной итоговой аттестации.  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выпускных квалификационных работ разрабатываются преподавателями колледжа совместно со специалистами предприятий и (или) организаций, заинтересованных в разработке данных тем и рассматриваются соответствующими методическими (предметно-цикловыми) комиссиями. Тема выпускной квалификационной работы может быть предложена студентом при условии обоснования им целе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сообразности ее разработки.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Темы выпускных квалификационных работ должны отвечать современным требованиям развития производства. Обязательное требование - соответствие тематики выпускной квалификационной работы содержанию одного или нескольких профессиональных модулей. 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hAnsi="Times New Roman" w:cs="Times New Roman"/>
          <w:sz w:val="26"/>
          <w:szCs w:val="26"/>
        </w:rPr>
        <w:t>Закрепление за студентами тем выпускных квалификационных работ и назначение руководителей оформляется приказом заместителя директора по учебной работе за месяц до преддипломной практики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(Приложение1).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основного руководите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ля могут быть назначены консультанты по отдельным разделам (вопросам) выпускной квалификационной работы.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руководителя по выполнению выпускной квалификационной работы являются:</w:t>
      </w:r>
    </w:p>
    <w:p w:rsidR="006041F6" w:rsidRPr="006041F6" w:rsidRDefault="006041F6" w:rsidP="006041F6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разработкой индивидуального графика подготовки и выполнения выпускной квалификационной работы (Приложение 2);</w:t>
      </w:r>
    </w:p>
    <w:p w:rsidR="006041F6" w:rsidRPr="006041F6" w:rsidRDefault="006041F6" w:rsidP="006041F6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утвержденным темам руководители выпускных квалификационных работ разрабатывают индивидуальные задания для каждого студента</w:t>
      </w:r>
      <w:r w:rsidRPr="006041F6">
        <w:rPr>
          <w:rFonts w:ascii="Times New Roman" w:eastAsia="Times New Roman" w:hAnsi="Times New Roman" w:cs="Times New Roman"/>
          <w:color w:val="5F6F87"/>
          <w:sz w:val="26"/>
          <w:szCs w:val="26"/>
          <w:lang w:eastAsia="ru-RU"/>
        </w:rPr>
        <w:t xml:space="preserve">. 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на ВКР рассматриваются и согласовываются методической (предметно-цикловой) комиссией</w:t>
      </w:r>
      <w:r w:rsidRPr="006041F6">
        <w:rPr>
          <w:rFonts w:ascii="Times New Roman" w:eastAsia="Times New Roman" w:hAnsi="Times New Roman" w:cs="Times New Roman"/>
          <w:color w:val="5F6F87"/>
          <w:sz w:val="26"/>
          <w:szCs w:val="26"/>
          <w:lang w:eastAsia="ru-RU"/>
        </w:rPr>
        <w:t xml:space="preserve">, 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подписываются руководителем ВКР и утверждаются заведующим отделением (Приложение 3);</w:t>
      </w:r>
    </w:p>
    <w:p w:rsidR="006041F6" w:rsidRPr="006041F6" w:rsidRDefault="006041F6" w:rsidP="006041F6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по вопросам содержания и последовательности выполнения выпускной квалификационной ра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боты (цели,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 и т.д.);</w:t>
      </w:r>
    </w:p>
    <w:p w:rsidR="006041F6" w:rsidRPr="006041F6" w:rsidRDefault="006041F6" w:rsidP="006041F6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 студенту в подборе необходимой литературы;</w:t>
      </w:r>
    </w:p>
    <w:p w:rsidR="006041F6" w:rsidRPr="006041F6" w:rsidRDefault="006041F6" w:rsidP="006041F6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ходом выполнения выпускной квалификационной работы;</w:t>
      </w:r>
    </w:p>
    <w:p w:rsidR="006041F6" w:rsidRPr="006041F6" w:rsidRDefault="006041F6" w:rsidP="006041F6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письменного отзыва на выпускную квалификационную работу. </w:t>
      </w:r>
    </w:p>
    <w:p w:rsidR="006041F6" w:rsidRPr="006041F6" w:rsidRDefault="006041F6" w:rsidP="0060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каждому руководителю может быть одновременно прикреплено не более 10 человек приведенного контингента.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консультанта по выполнению выпускной ква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лификационной работы являются:</w:t>
      </w:r>
    </w:p>
    <w:p w:rsidR="006041F6" w:rsidRPr="006041F6" w:rsidRDefault="006041F6" w:rsidP="006041F6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разработкой индивидуального плана подготов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 и выполнения выпускной квалификационной работы в части содержания консультируемого вопроса;</w:t>
      </w:r>
    </w:p>
    <w:p w:rsidR="006041F6" w:rsidRPr="006041F6" w:rsidRDefault="006041F6" w:rsidP="006041F6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 студенту в подборе необходимой литературы в части содержания консультируемого вопроса;</w:t>
      </w:r>
    </w:p>
    <w:p w:rsidR="006041F6" w:rsidRPr="006041F6" w:rsidRDefault="006041F6" w:rsidP="006041F6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ходом выполнения выпускной квалификаци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онной работы в части содержания консультируемого вопроса.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случаях допускается выполнение выпускной квалификационной работы группой студентов. При этом индивидуальные задания выдаются каждому студенту.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руководство и контроль за ходом выполнения выпускных квалификационных работ, осуществляет заведующий отделением, промежуточный контроль - методист и председатель методической (предметно-цикловой) комиссии.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 подготовку ВКР отводится в соответствии с федеральным государственным образовательным стандартом по специальности. Колледж не имеет права использовать данное время не по назначению.</w:t>
      </w:r>
    </w:p>
    <w:p w:rsidR="006041F6" w:rsidRPr="006041F6" w:rsidRDefault="006041F6" w:rsidP="006041F6">
      <w:pPr>
        <w:numPr>
          <w:ilvl w:val="1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завершении студентом выпускной квалификационной работы руководитель подписывает ее и вместе с письменным отзывом, который включает уровень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и профессиональных компетенций, передает рецензенту (Приложение 4).</w:t>
      </w:r>
    </w:p>
    <w:p w:rsidR="006041F6" w:rsidRPr="006041F6" w:rsidRDefault="006041F6" w:rsidP="006041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Рецензирование выпускных квалификационных работ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Выполненные выпускные квалификационные работы рецензируются специалистами из числа работников предприятий, 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организаций, преподавателей образовательных учреждений, преподавателями высших учебных заведений соответствующих кафедр, хорошо владеющих вопросами, связанными с тематикой выпускных квалификационных работ.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Рецензия должна включать: 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соответствии содержания выпускной квали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фикационной работы заявленной теме;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об актуальности работы;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качества выполнения каждого раздела выпускной квалификационной работы;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степени разработки поставленных вопросов, теоре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тической и практической значимости работы;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практической значимости работы;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отличительные положительные стороны работы;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недостатки работы;</w:t>
      </w:r>
    </w:p>
    <w:p w:rsidR="006041F6" w:rsidRPr="006041F6" w:rsidRDefault="006041F6" w:rsidP="006041F6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выпускной квалификационной работы (Приложение 5). 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выпускную квалификационную работу после получения рецензии не допускается.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hAnsi="Times New Roman" w:cs="Times New Roman"/>
          <w:sz w:val="26"/>
          <w:szCs w:val="26"/>
        </w:rPr>
        <w:t>Заместитель директора по учебной работе готовит приказ о допуске студентов к государственной итоговой аттестации по результатам прохождения производственной (преддипломной) практики.</w:t>
      </w:r>
    </w:p>
    <w:p w:rsidR="006041F6" w:rsidRPr="006041F6" w:rsidRDefault="006041F6" w:rsidP="0060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структуре выпускной квалификационной работы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ВКР по специальностям среднего профессионального образования может носить практический, опытно-эк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спериментальный, исследовательский характер.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объем ВКР составляет 50 - 60 страниц печатного текста (приложения в общий объем работы не входят).</w:t>
      </w:r>
    </w:p>
    <w:p w:rsidR="006041F6" w:rsidRPr="006041F6" w:rsidRDefault="006041F6" w:rsidP="006041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Типовой состав работы предполагает наличие в ней следующих обязательных компонентов: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титульный лист (Приложение 6);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 xml:space="preserve">задание; 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содержание (Приложение7);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 xml:space="preserve">введение </w:t>
      </w:r>
      <w:r w:rsidRPr="006041F6">
        <w:rPr>
          <w:rFonts w:ascii="Times New Roman" w:hAnsi="Times New Roman" w:cs="Times New Roman"/>
          <w:i/>
          <w:iCs/>
          <w:color w:val="000000"/>
          <w:sz w:val="26"/>
          <w:szCs w:val="26"/>
        </w:rPr>
        <w:t>(2-3 стр. для дипломной работы);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основной текст;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 xml:space="preserve">заключение </w:t>
      </w:r>
      <w:r w:rsidRPr="006041F6">
        <w:rPr>
          <w:rFonts w:ascii="Times New Roman" w:hAnsi="Times New Roman" w:cs="Times New Roman"/>
          <w:i/>
          <w:iCs/>
          <w:color w:val="000000"/>
          <w:sz w:val="26"/>
          <w:szCs w:val="26"/>
        </w:rPr>
        <w:t>(2-3 стр. для дипломной работы);</w:t>
      </w:r>
    </w:p>
    <w:p w:rsidR="006041F6" w:rsidRPr="006041F6" w:rsidRDefault="006041F6" w:rsidP="006041F6">
      <w:pPr>
        <w:numPr>
          <w:ilvl w:val="0"/>
          <w:numId w:val="1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библиография (нормативные акты, список литературы, электронные источники).</w:t>
      </w:r>
    </w:p>
    <w:p w:rsidR="006041F6" w:rsidRPr="006041F6" w:rsidRDefault="006041F6" w:rsidP="006041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В качестве необязательных компонентов в состав работы могут включаться:</w:t>
      </w:r>
    </w:p>
    <w:p w:rsidR="006041F6" w:rsidRPr="006041F6" w:rsidRDefault="006041F6" w:rsidP="006041F6">
      <w:pPr>
        <w:numPr>
          <w:ilvl w:val="0"/>
          <w:numId w:val="2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приложения (</w:t>
      </w:r>
      <w:r w:rsidRPr="006041F6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обязательны</w:t>
      </w:r>
      <w:r w:rsidRPr="006041F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для дипломных проектов технических специальностей</w:t>
      </w:r>
      <w:r w:rsidRPr="006041F6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6041F6" w:rsidRPr="006041F6" w:rsidRDefault="006041F6" w:rsidP="006041F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6041F6">
        <w:rPr>
          <w:rFonts w:ascii="Times New Roman" w:hAnsi="Times New Roman" w:cs="Times New Roman"/>
          <w:color w:val="000000"/>
          <w:sz w:val="26"/>
          <w:szCs w:val="26"/>
          <w:lang w:val="en-US"/>
        </w:rPr>
        <w:t>перечень</w:t>
      </w:r>
      <w:proofErr w:type="spellEnd"/>
      <w:r w:rsidRPr="006041F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6041F6">
        <w:rPr>
          <w:rFonts w:ascii="Times New Roman" w:hAnsi="Times New Roman" w:cs="Times New Roman"/>
          <w:color w:val="000000"/>
          <w:sz w:val="26"/>
          <w:szCs w:val="26"/>
          <w:lang w:val="en-US"/>
        </w:rPr>
        <w:t>принятых</w:t>
      </w:r>
      <w:proofErr w:type="spellEnd"/>
      <w:r w:rsidRPr="006041F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6041F6">
        <w:rPr>
          <w:rFonts w:ascii="Times New Roman" w:hAnsi="Times New Roman" w:cs="Times New Roman"/>
          <w:color w:val="000000"/>
          <w:sz w:val="26"/>
          <w:szCs w:val="26"/>
          <w:lang w:val="en-US"/>
        </w:rPr>
        <w:t>терминов</w:t>
      </w:r>
      <w:proofErr w:type="spellEnd"/>
      <w:r w:rsidRPr="006041F6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6041F6" w:rsidRPr="006041F6" w:rsidRDefault="006041F6" w:rsidP="006041F6">
      <w:pPr>
        <w:numPr>
          <w:ilvl w:val="0"/>
          <w:numId w:val="2"/>
        </w:numPr>
        <w:shd w:val="clear" w:color="auto" w:fill="FFFFFF"/>
        <w:tabs>
          <w:tab w:val="num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>перечень принятых сокращений.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ВКР практического характера имеет следующую структуру:</w:t>
      </w:r>
    </w:p>
    <w:p w:rsidR="006041F6" w:rsidRPr="006041F6" w:rsidRDefault="006041F6" w:rsidP="006041F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введение, в котором раскрывается актуальность выбора темы, дается обоснование практической значимости, формулируются цели, задачи рабо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ты, объект и предмет ВКР;</w:t>
      </w:r>
    </w:p>
    <w:p w:rsidR="006041F6" w:rsidRPr="006041F6" w:rsidRDefault="006041F6" w:rsidP="006041F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теоретическая часть, в которой содержатся теоретические основы изучаемой проблемы; </w:t>
      </w:r>
    </w:p>
    <w:p w:rsidR="006041F6" w:rsidRPr="006041F6" w:rsidRDefault="006041F6" w:rsidP="006041F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в практической части должно быть подробное описание процесса проектирования, технологии выполнения объекта проектирования, разрабатываются пакеты технической документации, технические условия,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инструкционно-технологические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карты, материально – техническая документация, создаются рисунки, эскизы и т.д. Примерный объем практической части должен составлять 15-20 листов;</w:t>
      </w:r>
    </w:p>
    <w:p w:rsidR="006041F6" w:rsidRPr="006041F6" w:rsidRDefault="006041F6" w:rsidP="006041F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6041F6" w:rsidRPr="006041F6" w:rsidRDefault="006041F6" w:rsidP="006041F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использованных источников (не менее 20);</w:t>
      </w:r>
    </w:p>
    <w:p w:rsidR="006041F6" w:rsidRPr="006041F6" w:rsidRDefault="006041F6" w:rsidP="006041F6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ВКР опытно-экспериментального характера имеет следующую структуру:</w:t>
      </w:r>
    </w:p>
    <w:p w:rsidR="006041F6" w:rsidRPr="006041F6" w:rsidRDefault="006041F6" w:rsidP="006041F6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введение, в котором раскрывается актуальность выбора темы, дается обоснование практической значимости, формулируются цели, задачи рабо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ты, объект и предмет ВКР;</w:t>
      </w:r>
    </w:p>
    <w:p w:rsidR="006041F6" w:rsidRPr="006041F6" w:rsidRDefault="006041F6" w:rsidP="006041F6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часть, в которой даны история вопроса, аспекты разработанности проблемы в теории и практике;</w:t>
      </w:r>
    </w:p>
    <w:p w:rsidR="006041F6" w:rsidRPr="006041F6" w:rsidRDefault="006041F6" w:rsidP="006041F6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(экспериментальная) часть, в которой представлены план прове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дения эксперимента, характеристики методов экспериментальной работы, основные этапы эксперимента (констати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рующий, формирующий, контрольный), анализ результа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тов опытно-экспериментальной работы;</w:t>
      </w:r>
    </w:p>
    <w:p w:rsidR="006041F6" w:rsidRPr="006041F6" w:rsidRDefault="006041F6" w:rsidP="006041F6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 котором содержатся выводы и рекомендации относительно возможностей практического примене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полученных результатов;</w:t>
      </w:r>
    </w:p>
    <w:p w:rsidR="006041F6" w:rsidRPr="006041F6" w:rsidRDefault="006041F6" w:rsidP="006041F6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использованных источников (не менее 20);</w:t>
      </w:r>
    </w:p>
    <w:p w:rsidR="006041F6" w:rsidRPr="006041F6" w:rsidRDefault="006041F6" w:rsidP="006041F6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ВКР исследовательского характера имеет следующую структуру:</w:t>
      </w:r>
    </w:p>
    <w:p w:rsidR="006041F6" w:rsidRPr="006041F6" w:rsidRDefault="006041F6" w:rsidP="006041F6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введение, в котором раскрывается актуальность выбора темы, дается обоснование практической значимости, формулируются цели, задачи рабо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ты, объект и предмет ВКР;</w:t>
      </w:r>
    </w:p>
    <w:p w:rsidR="006041F6" w:rsidRPr="006041F6" w:rsidRDefault="006041F6" w:rsidP="006041F6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часть, в которой даны история вопроса, обоснование разрабатываемой проблемы в теории и прак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тике посредством глубокого сравнительного анализа лите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ратуры;</w:t>
      </w:r>
    </w:p>
    <w:p w:rsidR="006041F6" w:rsidRPr="006041F6" w:rsidRDefault="006041F6" w:rsidP="006041F6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 котором содержатся выводы и рекоменда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 относительно возможностей использования материа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лов исследования;</w:t>
      </w:r>
    </w:p>
    <w:p w:rsidR="006041F6" w:rsidRPr="006041F6" w:rsidRDefault="006041F6" w:rsidP="006041F6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использованных источников (не менее 20);</w:t>
      </w:r>
    </w:p>
    <w:p w:rsidR="006041F6" w:rsidRPr="006041F6" w:rsidRDefault="006041F6" w:rsidP="006041F6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Дипломный проект состоит из:</w:t>
      </w:r>
    </w:p>
    <w:p w:rsidR="006041F6" w:rsidRPr="006041F6" w:rsidRDefault="006041F6" w:rsidP="006041F6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пояснительной записки. В пояснительной записке дается теоретическое, а в необхо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димых случаях и расчетное обоснование создаваемых изделий или продуктов творческой деятельности. Структура и содержание пояснительной записки определяются в зависимости от профи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ля специальности и темы ВКР. Рекомендуемый объем пояснительной записки – не менее 25 страниц печатного текста.</w:t>
      </w:r>
    </w:p>
    <w:p w:rsidR="006041F6" w:rsidRPr="006041F6" w:rsidRDefault="006041F6" w:rsidP="006041F6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графической части. В графической части созданные изделия или продукты твор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ческой деятельности представляются в виде программ, моделей, сценариев, готовых изделий, ху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дожественных произведений, картин, чертежей, схем, графиков, диаграмм, серий наглядных пособии, компьютерных обучающих программ и презентаций и т. п. в соответствии с видами профессиональной деятельности и темой проекта. </w:t>
      </w:r>
    </w:p>
    <w:p w:rsidR="006041F6" w:rsidRPr="006041F6" w:rsidRDefault="006041F6" w:rsidP="006041F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Нормоконтроль</w:t>
      </w:r>
      <w:proofErr w:type="spellEnd"/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выпускных квалификационных работ 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Нормокотроль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ВКР является завершающим этапом выполнения.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Нормоконтролер</w:t>
      </w:r>
      <w:proofErr w:type="spellEnd"/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назначается приказом заместителя директора по учебной работе из числа преподавателей, руководителей дипломных работ (проектов), методистов.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Дипломная работа (проект) представляется на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нормоконтроль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законченном виде.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ошибок, небрежного выполнения работы, несоблюдении действующих требований,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нормоконтролер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 студенту работу на исправление, с указанием замечаний в листе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нормоконтроля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8). 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ВКР должен быть ознакомлен с результатами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нормоконтроля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 внесения студентом исправлений в ВКР, руководитель ставит подпись в графе «отметка руководителя ВКР об исправлениях». 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устранения всех замечаний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нормоконтролер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делает соответствующую запись в листе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нормоконтроля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нормоконтроля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выпускной квалификационной работы предоставляется при защите ВКР вместе с рецензией и отзывом руководителя.</w:t>
      </w:r>
    </w:p>
    <w:p w:rsidR="006041F6" w:rsidRPr="006041F6" w:rsidRDefault="006041F6" w:rsidP="006041F6">
      <w:pPr>
        <w:numPr>
          <w:ilvl w:val="1"/>
          <w:numId w:val="1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Нормоконтролер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 свою подпись на титульном листе выпускной квалификационной работы в графе «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нормоконтролер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6041F6" w:rsidRPr="006041F6" w:rsidRDefault="006041F6" w:rsidP="0060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Защита выпускных квалификационных работ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выпускных квалификационных работ проводит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на открытом заседании государственной экзаменационной ко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миссии.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защиту выпускной квалификационной работы от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водится до 1 академического часа на одного студента. Процедура защиты включает: </w:t>
      </w:r>
    </w:p>
    <w:p w:rsidR="006041F6" w:rsidRPr="006041F6" w:rsidRDefault="006041F6" w:rsidP="006041F6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студента (не более 10-15 минут);</w:t>
      </w:r>
    </w:p>
    <w:p w:rsidR="006041F6" w:rsidRPr="006041F6" w:rsidRDefault="006041F6" w:rsidP="006041F6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 отзывом и рецензией, портфолио достижений студента;</w:t>
      </w:r>
    </w:p>
    <w:p w:rsidR="006041F6" w:rsidRPr="006041F6" w:rsidRDefault="006041F6" w:rsidP="006041F6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членов комиссии;</w:t>
      </w:r>
    </w:p>
    <w:p w:rsidR="006041F6" w:rsidRPr="006041F6" w:rsidRDefault="006041F6" w:rsidP="006041F6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студента.</w:t>
      </w:r>
    </w:p>
    <w:p w:rsidR="006041F6" w:rsidRPr="006041F6" w:rsidRDefault="006041F6" w:rsidP="0060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Может быть предусмотрено выступление руководителя выпускной квалификационной работы, а также рецензента, если они присутствуют на заседании государственной экзаменационной комиссии.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итоговой оценки по результатам защиты выпуск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квалификационной работы учитываются: доклад выпускни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ка, оценка рецензента, отзыв руководителя, ответы на вопросы, соответствие ВКР единым требованиям по результатам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нормоконтроля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достижений студента (Приложение 9, 10). Оценка портфолио используется как дополнительное средство оценки общих и профессиональных компетенций в случае возникновения спорных ситуаций.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заседания государственной экзаменационной комис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сии протоколируется. В протоколе фиксируются: итоговая оцен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выпускной квалификационной работы, присуждение квалификации и особые мнения членов комиссии. Протоколы заседаний государственной экзаменационной ко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миссии подписываются председателем, заместителем председа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теля, ответственным секретарем и членами комиссии.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Студенты, выполнившие выпускную квалификацион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ную работу, но получившие при защите оценку «неудовлетвори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тельно», имеют право на повторную защиту.</w:t>
      </w:r>
    </w:p>
    <w:p w:rsidR="006041F6" w:rsidRPr="006041F6" w:rsidRDefault="006041F6" w:rsidP="0060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государственная экзаменационная комиссия может признать целесообразным повторную защиту студентом той же темы выпускной квалификационной работы, либо выне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сти решение о закреплении за ним новой темы выпускной ква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лификационной работы и определить срок повторной защиты, но не ранее, чем через </w:t>
      </w:r>
      <w:r w:rsidRPr="006041F6">
        <w:rPr>
          <w:rFonts w:ascii="Times New Roman" w:hAnsi="Times New Roman" w:cs="Times New Roman"/>
          <w:sz w:val="26"/>
          <w:szCs w:val="26"/>
        </w:rPr>
        <w:t>шесть месяцев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Студенту, получившему оценку «неудовлетворительно» при защите выпускной квалификационной работы, выдается академическая справка установленного образца. Академическая справка обменивается на диплом в соответствии с решением государственной экзаменационной комиссии после успешной за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щиты студентом выпускной квалификационной работы.</w:t>
      </w:r>
    </w:p>
    <w:p w:rsidR="006041F6" w:rsidRPr="006041F6" w:rsidRDefault="006041F6" w:rsidP="006041F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  <w:t xml:space="preserve">Оценка </w:t>
      </w:r>
      <w:r w:rsidRPr="00604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уровня и качества подготовки</w:t>
      </w:r>
      <w:r w:rsidRPr="006041F6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  <w:t xml:space="preserve"> выпускников при выполнении и защите выпускных квалификационных работ 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Темы и задания выпускных квалификационных работ являются оценочными средствами ГИА.</w:t>
      </w:r>
    </w:p>
    <w:p w:rsidR="006041F6" w:rsidRPr="006041F6" w:rsidRDefault="006041F6" w:rsidP="006041F6">
      <w:pPr>
        <w:widowControl w:val="0"/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Оценка уровня и качества подготовки выпускников образовательных учреждений СПО проводится государственной аттестационной комиссией поэтапно с учетом оценок:</w:t>
      </w:r>
    </w:p>
    <w:p w:rsidR="006041F6" w:rsidRPr="006041F6" w:rsidRDefault="006041F6" w:rsidP="006041F6">
      <w:pPr>
        <w:widowControl w:val="0"/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оценок общих и профессиональных компетенций выпускников образовательных учреждений СПО, продемонстрированных при выполнении выпускных квалификационных работ;</w:t>
      </w:r>
    </w:p>
    <w:p w:rsidR="006041F6" w:rsidRPr="006041F6" w:rsidRDefault="006041F6" w:rsidP="006041F6">
      <w:pPr>
        <w:widowControl w:val="0"/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оценок уровня и качества подготовки выпускников, продемонстрированных при защите выпускных квалификационных работ;</w:t>
      </w:r>
    </w:p>
    <w:p w:rsidR="006041F6" w:rsidRPr="006041F6" w:rsidRDefault="006041F6" w:rsidP="006041F6">
      <w:pPr>
        <w:widowControl w:val="0"/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оценок общих и профессиональных компетенций, сделанных специалистами образовательного учреждения, на основании результатов промежуточной аттестации по учебным </w:t>
      </w:r>
      <w:r w:rsidRPr="006041F6">
        <w:rPr>
          <w:rFonts w:ascii="Times New Roman" w:hAnsi="Times New Roman" w:cs="Times New Roman"/>
          <w:sz w:val="26"/>
          <w:szCs w:val="26"/>
        </w:rPr>
        <w:lastRenderedPageBreak/>
        <w:t>дисциплинам и профессиональным модулям (представленных в ГЭК до начала процедуры защиты ВКР).</w:t>
      </w:r>
    </w:p>
    <w:p w:rsidR="006041F6" w:rsidRPr="006041F6" w:rsidRDefault="006041F6" w:rsidP="006041F6">
      <w:pPr>
        <w:widowControl w:val="0"/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Оценка уровня и качества подготовки выпускников по результатам выполнения и защиты выпускных квалификационных работ проводится ГЭК коллегиально на основании экспертных оценок членов государственной итоговой аттестации.</w:t>
      </w:r>
    </w:p>
    <w:p w:rsidR="006041F6" w:rsidRPr="006041F6" w:rsidRDefault="006041F6" w:rsidP="006041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На основании содержания документов, представленных в портфолио, государственная экзаменационная комиссия может дополнительно оценить компетенции выпускника.</w:t>
      </w:r>
    </w:p>
    <w:p w:rsidR="006041F6" w:rsidRPr="006041F6" w:rsidRDefault="006041F6" w:rsidP="006041F6">
      <w:pPr>
        <w:numPr>
          <w:ilvl w:val="1"/>
          <w:numId w:val="1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Результаты аттестационных испытаний, включенных в государственную итоговую аттестацию, определяются оценками:</w:t>
      </w:r>
    </w:p>
    <w:p w:rsidR="006041F6" w:rsidRPr="006041F6" w:rsidRDefault="006041F6" w:rsidP="006041F6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«отлично»;</w:t>
      </w:r>
    </w:p>
    <w:p w:rsidR="006041F6" w:rsidRPr="006041F6" w:rsidRDefault="006041F6" w:rsidP="006041F6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«хорошо»;</w:t>
      </w:r>
    </w:p>
    <w:p w:rsidR="006041F6" w:rsidRPr="006041F6" w:rsidRDefault="006041F6" w:rsidP="006041F6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«удовлетворительно»;</w:t>
      </w:r>
    </w:p>
    <w:p w:rsidR="006041F6" w:rsidRPr="006041F6" w:rsidRDefault="006041F6" w:rsidP="006041F6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«неудовлетворительно».</w:t>
      </w:r>
    </w:p>
    <w:p w:rsidR="006041F6" w:rsidRPr="006041F6" w:rsidRDefault="006041F6" w:rsidP="006041F6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041F6" w:rsidRPr="006041F6" w:rsidRDefault="006041F6" w:rsidP="006041F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041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 требования к оформлению дипломных работ (проектов)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Требования по оформлению письменных работ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являютсяунифицированными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41F6" w:rsidRPr="006041F6" w:rsidRDefault="006041F6" w:rsidP="0060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Документами, регламентирующими общие требования к оформлению письменных работ, являются:</w:t>
      </w:r>
    </w:p>
    <w:p w:rsidR="006041F6" w:rsidRPr="006041F6" w:rsidRDefault="006041F6" w:rsidP="006041F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ГОСТ 7.32-2001 Система стандартов по информации, библиотечному и издательскому делу «Отчет о научно-исследовательской работе». Структура и правила оформления;</w:t>
      </w:r>
    </w:p>
    <w:p w:rsidR="006041F6" w:rsidRPr="006041F6" w:rsidRDefault="006041F6" w:rsidP="006041F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ГОСТ 7.1-2003. Библиографическая запись. Библиографическое описание текст. Общие требования и правила составления;</w:t>
      </w:r>
    </w:p>
    <w:p w:rsidR="006041F6" w:rsidRPr="006041F6" w:rsidRDefault="006041F6" w:rsidP="006041F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ГОСТ 7.82-2001 «Библиографическая запись. Библиографическое описание электронных ресурсов</w:t>
      </w:r>
    </w:p>
    <w:p w:rsidR="006041F6" w:rsidRPr="006041F6" w:rsidRDefault="006041F6" w:rsidP="006041F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ГОСТ 7.0.5-2008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6041F6" w:rsidRPr="006041F6" w:rsidRDefault="006041F6" w:rsidP="006041F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41F6">
        <w:rPr>
          <w:rFonts w:ascii="Times New Roman" w:hAnsi="Times New Roman" w:cs="Times New Roman"/>
          <w:sz w:val="26"/>
          <w:szCs w:val="26"/>
        </w:rPr>
        <w:t>При оформлении работ необходимо руководствоваться:</w:t>
      </w:r>
    </w:p>
    <w:p w:rsidR="006041F6" w:rsidRPr="006041F6" w:rsidRDefault="006041F6" w:rsidP="006041F6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Рекомендациями по организации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направленных письмом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России от 20.07.2015 № 06-846.</w:t>
      </w:r>
    </w:p>
    <w:p w:rsidR="006041F6" w:rsidRPr="006041F6" w:rsidRDefault="006041F6" w:rsidP="00604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Работа выполняется с помощью средств вычислительной техники. Должна быть </w:t>
      </w:r>
      <w:r w:rsidRPr="006041F6">
        <w:rPr>
          <w:rFonts w:ascii="Times New Roman" w:hAnsi="Times New Roman" w:cs="Times New Roman"/>
          <w:b/>
          <w:sz w:val="26"/>
          <w:szCs w:val="26"/>
        </w:rPr>
        <w:t xml:space="preserve">набрана шрифтом </w:t>
      </w:r>
      <w:proofErr w:type="spellStart"/>
      <w:r w:rsidRPr="006041F6">
        <w:rPr>
          <w:rFonts w:ascii="Times New Roman" w:hAnsi="Times New Roman" w:cs="Times New Roman"/>
          <w:b/>
          <w:sz w:val="26"/>
          <w:szCs w:val="26"/>
        </w:rPr>
        <w:t>TimesNewRoman</w:t>
      </w:r>
      <w:proofErr w:type="spellEnd"/>
      <w:r w:rsidRPr="006041F6">
        <w:rPr>
          <w:rFonts w:ascii="Times New Roman" w:hAnsi="Times New Roman" w:cs="Times New Roman"/>
          <w:b/>
          <w:sz w:val="26"/>
          <w:szCs w:val="26"/>
        </w:rPr>
        <w:t>, размер шрифта 14, (для дипломных проектов размер шрифта 13</w:t>
      </w:r>
      <w:r w:rsidRPr="006041F6">
        <w:rPr>
          <w:rFonts w:ascii="Times New Roman" w:hAnsi="Times New Roman" w:cs="Times New Roman"/>
          <w:sz w:val="26"/>
          <w:szCs w:val="26"/>
        </w:rPr>
        <w:t xml:space="preserve">) через 1,5 интервала, распечатаны на принтере любого типа, с одной стороны листа, на бумаге белого цвета формата А4 (210 х </w:t>
      </w:r>
      <w:smartTag w:uri="urn:schemas-microsoft-com:office:smarttags" w:element="metricconverter">
        <w:smartTagPr>
          <w:attr w:name="ProductID" w:val="297 мм"/>
        </w:smartTagPr>
        <w:r w:rsidRPr="006041F6">
          <w:rPr>
            <w:rFonts w:ascii="Times New Roman" w:hAnsi="Times New Roman" w:cs="Times New Roman"/>
            <w:sz w:val="26"/>
            <w:szCs w:val="26"/>
          </w:rPr>
          <w:t>297 мм</w:t>
        </w:r>
      </w:smartTag>
      <w:r w:rsidRPr="006041F6">
        <w:rPr>
          <w:rFonts w:ascii="Times New Roman" w:hAnsi="Times New Roman" w:cs="Times New Roman"/>
          <w:sz w:val="26"/>
          <w:szCs w:val="26"/>
        </w:rPr>
        <w:t>). Расстановка переносов – автоматически, абзац – 1,25 или 1,27 в зависимости от установленной на компьютере системы единиц (метрической или американской), выравнивание – по ширине, без отступов, интервал до и после абзаца 0 пт. Все листы работы должны иметь поля:</w:t>
      </w:r>
    </w:p>
    <w:p w:rsidR="006041F6" w:rsidRPr="006041F6" w:rsidRDefault="006041F6" w:rsidP="006041F6">
      <w:pPr>
        <w:numPr>
          <w:ilvl w:val="1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lastRenderedPageBreak/>
        <w:t xml:space="preserve">Верхнее поле – </w:t>
      </w:r>
      <w:smartTag w:uri="urn:schemas-microsoft-com:office:smarttags" w:element="metricconverter">
        <w:smartTagPr>
          <w:attr w:name="ProductID" w:val="20 мм"/>
        </w:smartTagPr>
        <w:r w:rsidRPr="006041F6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6041F6">
        <w:rPr>
          <w:rFonts w:ascii="Times New Roman" w:hAnsi="Times New Roman" w:cs="Times New Roman"/>
          <w:sz w:val="26"/>
          <w:szCs w:val="26"/>
        </w:rPr>
        <w:t>;</w:t>
      </w:r>
    </w:p>
    <w:p w:rsidR="006041F6" w:rsidRPr="006041F6" w:rsidRDefault="006041F6" w:rsidP="006041F6">
      <w:pPr>
        <w:numPr>
          <w:ilvl w:val="1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Нижнее поле – </w:t>
      </w:r>
      <w:smartTag w:uri="urn:schemas-microsoft-com:office:smarttags" w:element="metricconverter">
        <w:smartTagPr>
          <w:attr w:name="ProductID" w:val="20 мм"/>
        </w:smartTagPr>
        <w:r w:rsidRPr="006041F6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6041F6">
        <w:rPr>
          <w:rFonts w:ascii="Times New Roman" w:hAnsi="Times New Roman" w:cs="Times New Roman"/>
          <w:sz w:val="26"/>
          <w:szCs w:val="26"/>
        </w:rPr>
        <w:t>;</w:t>
      </w:r>
    </w:p>
    <w:p w:rsidR="006041F6" w:rsidRPr="006041F6" w:rsidRDefault="006041F6" w:rsidP="006041F6">
      <w:pPr>
        <w:numPr>
          <w:ilvl w:val="1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Правое поле – </w:t>
      </w:r>
      <w:smartTag w:uri="urn:schemas-microsoft-com:office:smarttags" w:element="metricconverter">
        <w:smartTagPr>
          <w:attr w:name="ProductID" w:val="10 мм"/>
        </w:smartTagPr>
        <w:r w:rsidRPr="006041F6">
          <w:rPr>
            <w:rFonts w:ascii="Times New Roman" w:hAnsi="Times New Roman" w:cs="Times New Roman"/>
            <w:sz w:val="26"/>
            <w:szCs w:val="26"/>
          </w:rPr>
          <w:t>10 мм</w:t>
        </w:r>
      </w:smartTag>
      <w:r w:rsidRPr="006041F6">
        <w:rPr>
          <w:rFonts w:ascii="Times New Roman" w:hAnsi="Times New Roman" w:cs="Times New Roman"/>
          <w:sz w:val="26"/>
          <w:szCs w:val="26"/>
        </w:rPr>
        <w:t>;</w:t>
      </w:r>
    </w:p>
    <w:p w:rsidR="006041F6" w:rsidRPr="006041F6" w:rsidRDefault="006041F6" w:rsidP="006041F6">
      <w:pPr>
        <w:numPr>
          <w:ilvl w:val="1"/>
          <w:numId w:val="4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6041F6">
          <w:rPr>
            <w:rFonts w:ascii="Times New Roman" w:hAnsi="Times New Roman" w:cs="Times New Roman"/>
            <w:sz w:val="26"/>
            <w:szCs w:val="26"/>
          </w:rPr>
          <w:t>30 мм</w:t>
        </w:r>
      </w:smartTag>
      <w:r w:rsidRPr="006041F6">
        <w:rPr>
          <w:rFonts w:ascii="Times New Roman" w:hAnsi="Times New Roman" w:cs="Times New Roman"/>
          <w:sz w:val="26"/>
          <w:szCs w:val="26"/>
        </w:rPr>
        <w:t>.</w:t>
      </w:r>
    </w:p>
    <w:p w:rsidR="006041F6" w:rsidRPr="006041F6" w:rsidRDefault="006041F6" w:rsidP="00604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Титульный лист выполняется на листе формата А4, текстовые данные (шрифт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 xml:space="preserve">, размер 14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>, межстрочный интервал 1,25) вносятся в форму, оформленную в виде таблицы. После заполнения таблицы уточняющие подписи в круглых скобках и границы удаляются. Корректировка размера титульного листа в зависимости от длины наименования темы работы производится вставкой или удалением пустых строк после указанного наименования. При отсутствии консультанта данная строка таблицы удаляется.</w:t>
      </w:r>
    </w:p>
    <w:p w:rsidR="006041F6" w:rsidRPr="006041F6" w:rsidRDefault="006041F6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Номера листов проставляют арабскими цифрами в центре нижней части листа без дополнительных обозначений. Титульный лист включают в общую нумерацию страниц ВКР. Номер страницы на титульном листе не проставляют. Нумерация страниц работы и приложений, входящих в состав работы, должна быть сквозная.</w:t>
      </w:r>
    </w:p>
    <w:p w:rsidR="006041F6" w:rsidRPr="006041F6" w:rsidRDefault="006041F6" w:rsidP="00604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Опечатки, описки и графические неточности, обнаруженные в процессе подготовки ВКР,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– рукописным способом. Повреждения листов ВКР, помарки и следы не полностью удаленного прежнего текста (графики) не допускаются.</w:t>
      </w:r>
    </w:p>
    <w:p w:rsidR="006041F6" w:rsidRPr="006041F6" w:rsidRDefault="006041F6" w:rsidP="006041F6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color w:val="000000"/>
          <w:sz w:val="26"/>
          <w:szCs w:val="26"/>
        </w:rPr>
        <w:t xml:space="preserve">Иерархическая структура работы предполагает выделение в ее содержании взаимосвязанных друг с другом </w:t>
      </w:r>
      <w:r w:rsidRPr="006041F6">
        <w:rPr>
          <w:rFonts w:ascii="Times New Roman" w:hAnsi="Times New Roman" w:cs="Times New Roman"/>
          <w:sz w:val="26"/>
          <w:szCs w:val="26"/>
        </w:rPr>
        <w:t xml:space="preserve">разделов, подразделов и пунктов, которые описываются в содержании. Каждый раздел дипломной работы/проекта рекомендуется начинать с нового листа. Каждый пункт текста записывается с абзаца. Абзацы должны быть оформлены с красной строки, величина отступа равна пяти печатным знакам (1,25 или </w:t>
      </w:r>
      <w:smartTag w:uri="urn:schemas-microsoft-com:office:smarttags" w:element="metricconverter">
        <w:smartTagPr>
          <w:attr w:name="ProductID" w:val="1,27 см"/>
        </w:smartTagPr>
        <w:r w:rsidRPr="006041F6">
          <w:rPr>
            <w:rFonts w:ascii="Times New Roman" w:hAnsi="Times New Roman" w:cs="Times New Roman"/>
            <w:sz w:val="26"/>
            <w:szCs w:val="26"/>
          </w:rPr>
          <w:t>1,27 см</w:t>
        </w:r>
      </w:smartTag>
      <w:r w:rsidRPr="006041F6">
        <w:rPr>
          <w:rFonts w:ascii="Times New Roman" w:hAnsi="Times New Roman" w:cs="Times New Roman"/>
          <w:sz w:val="26"/>
          <w:szCs w:val="26"/>
        </w:rPr>
        <w:t>).</w:t>
      </w:r>
    </w:p>
    <w:p w:rsidR="006041F6" w:rsidRPr="006041F6" w:rsidRDefault="006041F6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Разделы, подразделы и пункты следует нумеровать арабскими цифрами и записывать с абзацного отступа.</w:t>
      </w:r>
    </w:p>
    <w:p w:rsidR="006041F6" w:rsidRPr="006041F6" w:rsidRDefault="006041F6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Разделы должны иметь порядковую нумерацию в пределах всего текста, за исключением приложений. Пример – 1, 2, 3 и т.д.</w:t>
      </w:r>
    </w:p>
    <w:p w:rsidR="006041F6" w:rsidRPr="006041F6" w:rsidRDefault="006041F6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Номер подраздела или пункта включает номер раздела и порядковый номер подраздела или пункта, разделенные точкой. Пример - 1.1, 1.2, 1.3, 1.1.1, 1.1.2 и т.д.</w:t>
      </w:r>
    </w:p>
    <w:p w:rsidR="006041F6" w:rsidRPr="006041F6" w:rsidRDefault="006041F6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После номера раздела, подраздела, пункта в тексте точку не ставят.</w:t>
      </w:r>
    </w:p>
    <w:p w:rsidR="006041F6" w:rsidRPr="006041F6" w:rsidRDefault="006041F6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>Если текст подразделяют только на пункты, их следует нумеровать, за исключением приложений, порядковыми номерами в пределах всей работы. Если раздел или подраздел имеет только один пункт или пункт имеет один подпункт, то нумеровать его не следует.</w:t>
      </w:r>
    </w:p>
    <w:p w:rsidR="006041F6" w:rsidRPr="006041F6" w:rsidRDefault="006041F6" w:rsidP="00604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4"/>
          <w:lang w:eastAsia="ru-RU"/>
        </w:rPr>
        <w:t>Наименования разделов, подразделов и пунктов должны быть краткими, соответствовать содержанию и записываться в виде заголовков.</w:t>
      </w:r>
      <w:r w:rsidRPr="0060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1F6">
        <w:rPr>
          <w:rFonts w:ascii="Times New Roman" w:eastAsia="Times New Roman" w:hAnsi="Times New Roman" w:cs="Times New Roman"/>
          <w:sz w:val="26"/>
          <w:szCs w:val="28"/>
          <w:lang w:eastAsia="ru-RU"/>
        </w:rPr>
        <w:t>Заголовки отделяются от основного текста пустой строкой. Расстояние между заголовками раздела и подраздела, подраздела и пункта – две пустых строки. Заголовок подраздела и пункта отделяется от предшествующего текста двумя пустыми строками.</w:t>
      </w:r>
    </w:p>
    <w:p w:rsidR="006041F6" w:rsidRPr="006041F6" w:rsidRDefault="006041F6" w:rsidP="006041F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lastRenderedPageBreak/>
        <w:t>Заголовки «СОДЕРЖАНИЕ», «ВВЕДЕНИЕ», «ЗАКЛЮЧЕНИЕ», «СПИСОК ИСПОЛЬЗОВАННЫХ ИСТОЧНИКОВ», «ПРИЛОЖЕНИЯ» пишут прописными буквами.</w:t>
      </w:r>
    </w:p>
    <w:p w:rsidR="006041F6" w:rsidRPr="006041F6" w:rsidRDefault="006041F6" w:rsidP="006041F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Остальные заголовки пишут с прописной буквы строчными по центру, выделяются жирным шрифтом. При автоматическом формировании содержания в текстовом редакторе </w:t>
      </w:r>
      <w:r w:rsidRPr="006041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выбрать соответствующий стиль, обеспечивающий указанные выше требования. Заголовок должен иметь длину строки не более 40 знаков. Переносы слов в заголовке не разрешаются, точка в конце не ставится. Если заголовок длинный, он делится по смыслу на два предложения, разделенных точкой. </w:t>
      </w:r>
    </w:p>
    <w:p w:rsidR="006041F6" w:rsidRPr="006041F6" w:rsidRDefault="006041F6" w:rsidP="006041F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Заголовок не пишут в конце страницы, если для текста нет места, он переносится на новую страницу.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необходимо сделать библиографическую ссылку на какой-либо литературный источник, то в квадратных скобках после упоминания о литературном источнике (или после цитаты из него) проставляют порядковый номер, с указанием страниц, где расположена цитата [12, с.34]. Библиографическую ссылку оформляют по ГОСТ 7.0.5-2008.</w:t>
      </w:r>
    </w:p>
    <w:p w:rsidR="006041F6" w:rsidRPr="006041F6" w:rsidRDefault="006041F6" w:rsidP="006041F6">
      <w:pPr>
        <w:numPr>
          <w:ilvl w:val="12"/>
          <w:numId w:val="0"/>
        </w:num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Подстрочные примечания (сноски) оформляют в конце страницы в случае необходимости дополнительных пояснений основного текста, разъяснений терминов и др. В тексте используют знаки сноски в виде цифр. Нумерацию сносок ведут постранично, на новой странице сноски нумеруют заново. </w:t>
      </w:r>
    </w:p>
    <w:p w:rsidR="006041F6" w:rsidRPr="006041F6" w:rsidRDefault="006041F6" w:rsidP="006041F6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тексте не должно быть сокращений, за исключением общепринятых в русском языке, установленных в ГОСТ 2.316-68. Если в тексте используются сокращенные наименования или аббревиатура, то в конце текста дипломной работы помещается перечень принятых сокращений.</w:t>
      </w:r>
    </w:p>
    <w:p w:rsidR="006041F6" w:rsidRPr="006041F6" w:rsidRDefault="006041F6" w:rsidP="006041F6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размещаемые в работе иллюстрации, если их более одной, нумеруют арабскими цифрами в пределах всей работы. Например, «Рисунок 1», «Чертеж 1» и т.д. (или по разделам «Рисунок 1.3», «Чертеж 1.3»). Ссылки на иллюстрацию дают по типу «... в соответствии с рисунком 1», «... в соответствии с чертежом 1».</w:t>
      </w:r>
    </w:p>
    <w:p w:rsidR="006041F6" w:rsidRPr="006041F6" w:rsidRDefault="006041F6" w:rsidP="006041F6">
      <w:pPr>
        <w:numPr>
          <w:ilvl w:val="1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Иллюстрации должны иметь тематическое наименование. Подрисуночную подпись обычным шрифтом располагают по центру рисунка в одной строке с номером рисунка без точки в конце (рисунок 1.1).</w:t>
      </w:r>
    </w:p>
    <w:p w:rsidR="006041F6" w:rsidRPr="006041F6" w:rsidRDefault="006041F6" w:rsidP="006041F6">
      <w:pPr>
        <w:numPr>
          <w:ilvl w:val="12"/>
          <w:numId w:val="0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26310" cy="184467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514" t="5482" r="72276" b="67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F6" w:rsidRPr="006041F6" w:rsidRDefault="006041F6" w:rsidP="006041F6">
      <w:pPr>
        <w:tabs>
          <w:tab w:val="left" w:pos="1276"/>
        </w:tabs>
        <w:spacing w:line="300" w:lineRule="auto"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6041F6">
        <w:rPr>
          <w:rFonts w:ascii="Times New Roman" w:hAnsi="Times New Roman" w:cs="Times New Roman"/>
          <w:bCs/>
          <w:sz w:val="26"/>
          <w:szCs w:val="28"/>
        </w:rPr>
        <w:t>Рисунок 1.1 – Структура распределения туристов по маршрутам</w:t>
      </w:r>
    </w:p>
    <w:p w:rsidR="006041F6" w:rsidRPr="006041F6" w:rsidRDefault="006041F6" w:rsidP="006041F6">
      <w:pPr>
        <w:numPr>
          <w:ilvl w:val="1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1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Чертежи, графики, диаграммы, схемы, иллюстрации, помещаемые в работе, должны соответствовать требованиям государственных стандартов Единой системы конструкторской документации (ЕСКД) и Системы проектной документации для строительства (СПДС).</w:t>
      </w:r>
    </w:p>
    <w:p w:rsidR="006041F6" w:rsidRPr="006041F6" w:rsidRDefault="006041F6" w:rsidP="006041F6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Цифровой материал оформляют в виде таблиц. Заголовки граф таблиц начинают с прописной буквы, а подзаголовки – со строчных, если они составляют одно предложение с заголовком. Если подзаголовки имеют самостоятельное значение, то их начинают с прописной буквы. Если цифровые данные в графах имеют разную размерность, ее указывают в заголовке каждой графы. Все таблицы, если их несколько, должны быть пронумерованы арабскими цифрами в пределах всей работы. Например, Таблица 1, Таблица 2 и т.д. (или по разделам Таблица 1.4). </w:t>
      </w: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Слово «Таблица», при наличии тематического заголовка помещают над таблицей слева, без абзацного отступа в одну строку с ее номером через тире (таблица 1.1). </w:t>
      </w:r>
    </w:p>
    <w:p w:rsidR="006041F6" w:rsidRPr="006041F6" w:rsidRDefault="006041F6" w:rsidP="006041F6">
      <w:pPr>
        <w:spacing w:before="12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6041F6">
        <w:rPr>
          <w:rFonts w:ascii="Times New Roman" w:hAnsi="Times New Roman" w:cs="Times New Roman"/>
          <w:bCs/>
          <w:sz w:val="26"/>
          <w:szCs w:val="28"/>
        </w:rPr>
        <w:t>Таблица 1.1 – Состав и структура персонала администрации Петровского колледжа по уровню образования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7"/>
        <w:gridCol w:w="2073"/>
        <w:gridCol w:w="1843"/>
      </w:tblGrid>
      <w:tr w:rsidR="006041F6" w:rsidRPr="006041F6" w:rsidTr="00742781">
        <w:trPr>
          <w:cantSplit/>
          <w:trHeight w:val="286"/>
        </w:trPr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F6" w:rsidRPr="006041F6" w:rsidRDefault="006041F6" w:rsidP="006041F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</w:tr>
      <w:tr w:rsidR="006041F6" w:rsidRPr="006041F6" w:rsidTr="00742781">
        <w:trPr>
          <w:cantSplit/>
          <w:trHeight w:val="317"/>
        </w:trPr>
        <w:tc>
          <w:tcPr>
            <w:tcW w:w="6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F6" w:rsidRPr="006041F6" w:rsidRDefault="006041F6" w:rsidP="006041F6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bCs/>
                <w:sz w:val="24"/>
                <w:szCs w:val="24"/>
              </w:rPr>
              <w:t>в % к итогу</w:t>
            </w:r>
          </w:p>
        </w:tc>
      </w:tr>
      <w:tr w:rsidR="006041F6" w:rsidRPr="006041F6" w:rsidTr="00742781">
        <w:trPr>
          <w:trHeight w:val="24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Высшее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1F6" w:rsidRPr="006041F6" w:rsidTr="00742781">
        <w:trPr>
          <w:trHeight w:val="206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bCs/>
                <w:sz w:val="24"/>
                <w:szCs w:val="24"/>
              </w:rPr>
              <w:t>2 Среднее специальное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1F6" w:rsidRPr="006041F6" w:rsidTr="00742781">
        <w:trPr>
          <w:trHeight w:val="325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6" w:rsidRPr="006041F6" w:rsidRDefault="006041F6" w:rsidP="006041F6">
            <w:pPr>
              <w:tabs>
                <w:tab w:val="left" w:pos="1276"/>
              </w:tabs>
              <w:spacing w:after="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41F6" w:rsidRPr="006041F6" w:rsidRDefault="006041F6" w:rsidP="006041F6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1F6" w:rsidRPr="006041F6" w:rsidRDefault="006041F6" w:rsidP="006041F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все таблицы должны быть ссылки в тексте, при этом слово «Таблица» в тексте пишут полностью</w:t>
      </w:r>
      <w:r w:rsidRPr="0060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41F6" w:rsidRPr="006041F6" w:rsidRDefault="006041F6" w:rsidP="006041F6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Формулы выделяют из текста в отдельную строку и печатают с абзацного отступа. Выше и ниже каждой формулы должно быть оставлено по одной свободной строке. Все формулы имеют сквозную нумерацию арабскими цифрами в круглых скобках в крайнем правом положении на строке. Если в тексте приведена одна формула, ее обозначают (1).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пример -(3.1). Формулы, помещаемые в таблицах или поясняющих данных к рисунку, не нумеруют. При ссылке в тексте на формулы их порядковые номера приводят в скобках, пример – …по формуле (1).</w:t>
      </w:r>
    </w:p>
    <w:p w:rsidR="006041F6" w:rsidRPr="006041F6" w:rsidRDefault="006041F6" w:rsidP="006041F6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Список использованных источников размещают после заключения, перед приложениями. В список включают все литературные источники, нормативные и правовые документы, использованные автором при написании работы. Все библиографические записи нумеруют арабскими цифрами без точки и печатают с абзацного отступа. Нумерация должна быть сквозной для всего списка. Допускаются алфавитный и </w:t>
      </w: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тематический способы группировки библиографических записей в списке. Оформление электронных ресурсов ведут согласно ГОСТ 7.82-2001. Примеры библиографической записи приведены в приложениях 11 – 12.</w:t>
      </w:r>
    </w:p>
    <w:p w:rsidR="006041F6" w:rsidRPr="006041F6" w:rsidRDefault="006041F6" w:rsidP="006041F6">
      <w:pPr>
        <w:numPr>
          <w:ilvl w:val="1"/>
          <w:numId w:val="5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оформляют как продолжение данного документа на последующих его листах или выпускают в виде самостоятельного документа. В тексте работы на все приложения должны быть даны ссылки. Приложения располагают в порядке ссылок на них в тексте работы. </w:t>
      </w:r>
    </w:p>
    <w:p w:rsidR="006041F6" w:rsidRPr="006041F6" w:rsidRDefault="006041F6" w:rsidP="006041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Каждое приложение следует начинать с новой страницы с указанием наверху посередине страницы слова «</w:t>
      </w:r>
      <w:r w:rsidRPr="006041F6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Приложение</w:t>
      </w: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его обозначения. 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 буквами русского алфавита, начиная с А, за исключением букв Ё, З, Й, О, Ч, Ъ, Ы, Ь. После слова «ПРИЛОЖЕНИЕ» следует буква, обозначающая его последовательность. </w:t>
      </w:r>
    </w:p>
    <w:p w:rsidR="006041F6" w:rsidRPr="006041F6" w:rsidRDefault="006041F6" w:rsidP="006041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 </w:t>
      </w:r>
    </w:p>
    <w:p w:rsidR="006041F6" w:rsidRPr="006041F6" w:rsidRDefault="006041F6" w:rsidP="006041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или несколько приложений могут быть оформлены в виде отдельной книги ВКР, при этом на титульном листе под номером книги следует писать слово «Приложение». При необходимости такое приложение может иметь раздел «Содержание».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1F6">
        <w:rPr>
          <w:rFonts w:ascii="Times New Roman" w:hAnsi="Times New Roman" w:cs="Times New Roman"/>
          <w:sz w:val="26"/>
          <w:szCs w:val="26"/>
        </w:rPr>
        <w:t xml:space="preserve">Дипломная работа (проект) подшивается в твердую обложку, дополнительно подшивается перфорированный прозрачный карман(ы) для вложения: задания, отзыва, рецензии, листа </w:t>
      </w:r>
      <w:proofErr w:type="spellStart"/>
      <w:r w:rsidRPr="006041F6">
        <w:rPr>
          <w:rFonts w:ascii="Times New Roman" w:hAnsi="Times New Roman" w:cs="Times New Roman"/>
          <w:sz w:val="26"/>
          <w:szCs w:val="26"/>
        </w:rPr>
        <w:t>нормоконтроля</w:t>
      </w:r>
      <w:proofErr w:type="spellEnd"/>
      <w:r w:rsidRPr="006041F6">
        <w:rPr>
          <w:rFonts w:ascii="Times New Roman" w:hAnsi="Times New Roman" w:cs="Times New Roman"/>
          <w:sz w:val="26"/>
          <w:szCs w:val="26"/>
        </w:rPr>
        <w:t>, автореферата (презентации).</w:t>
      </w:r>
    </w:p>
    <w:p w:rsidR="006041F6" w:rsidRPr="006041F6" w:rsidRDefault="006041F6" w:rsidP="006041F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41F6" w:rsidRPr="006041F6" w:rsidRDefault="006041F6" w:rsidP="006041F6">
      <w:pPr>
        <w:keepNext/>
        <w:keepLines/>
        <w:numPr>
          <w:ilvl w:val="0"/>
          <w:numId w:val="5"/>
        </w:numPr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6041F6">
        <w:rPr>
          <w:rFonts w:ascii="Times New Roman" w:eastAsiaTheme="majorEastAsia" w:hAnsi="Times New Roman" w:cs="Times New Roman"/>
          <w:b/>
          <w:bCs/>
          <w:sz w:val="26"/>
          <w:szCs w:val="26"/>
        </w:rPr>
        <w:t>Рекомендации к подготовке и оформлению презентаций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этапом подготовки к защите ВКР является подготовка презентации. Презентация - системный итог работы студента по теме, в нее вынесены все основные результаты деятельности.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презентаций для защиты ВКР позволяет логически выстроить материал, систематизировать его, представить к защите, приобрести опыт выступления перед аудиторией, формирует коммуникативные компетенции студентов.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 Соотношения в презентации теоретической и практической частей исследования 1-3 времени представления материала.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Оптимальное количество слайдов, предлагаемое к защите работы – </w:t>
      </w:r>
      <w:r w:rsidRPr="006041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более 20.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 без времени.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Шрифт, выбираемый для презентации должен обеспечивать читаемость на экране и быть в пределах размеров - 18-72 </w:t>
      </w:r>
      <w:proofErr w:type="spellStart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r w:rsidRPr="006041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слайд он должен быть вставлен в текстовые рамки на слайде. </w:t>
      </w:r>
    </w:p>
    <w:p w:rsidR="006041F6" w:rsidRPr="006041F6" w:rsidRDefault="006041F6" w:rsidP="0060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 выстраивания презентации соответствует логической структуре работы и отражает последовательность ее этапов. Независимо от алгоритма выстраивания презентации, следующая информация является обязательной: в содержание первого слайда выносится полное наименование образовательного учреждения, согласно уставу, тема выпускной квалификационной работы, фамилия, имя, отчество студента, фамилия</w:t>
      </w: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 руководителя.</w:t>
      </w:r>
    </w:p>
    <w:p w:rsidR="006041F6" w:rsidRPr="006041F6" w:rsidRDefault="006041F6" w:rsidP="0060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41F6" w:rsidRPr="006041F6" w:rsidRDefault="006041F6" w:rsidP="006041F6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Хранение выпускных квалификационных работ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защиты выпускная квалификационная работа остается в колледже в полном объеме для последующего использования в учебном процессе.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Выполненные студентами выпускные квалификацион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 работы хранятся в колледже после их защиты не менее пяти лет. По истечении указанного срока вопрос о дальнейшем хранении выпускных квалификационных работ решается организуемой по приказу руководителя образова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тельного учреждения комиссией, которая представляет предло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жения о списании выпускных квалификационных работ.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Списание выпускных квалификационных работ оформляется соответствующим актом.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Лучшие выпускные квалификационные работы, представляющие учебно-методическую ценность, могут быть исполь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зованы в качестве учебных пособий в кабинетах образовательно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учреждения.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запросу организации, учреждения руководитель образовательного учреждения имеет право разре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шить копирование выпускных квалификационных работ студентов. </w:t>
      </w:r>
    </w:p>
    <w:p w:rsidR="006041F6" w:rsidRPr="006041F6" w:rsidRDefault="006041F6" w:rsidP="006041F6">
      <w:pPr>
        <w:numPr>
          <w:ilvl w:val="1"/>
          <w:numId w:val="5"/>
        </w:numPr>
        <w:spacing w:after="0" w:line="240" w:lineRule="auto"/>
        <w:ind w:firstLine="360"/>
        <w:contextualSpacing/>
        <w:jc w:val="both"/>
        <w:rPr>
          <w:b/>
          <w:bCs/>
          <w:sz w:val="28"/>
          <w:szCs w:val="28"/>
        </w:rPr>
      </w:pP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и продукты творческой деятельности по решению государственной экзаменационной комиссии могут не под</w:t>
      </w:r>
      <w:r w:rsidRPr="006041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лежать хранению в течение пяти лет. Они могут быть использованы в качестве учебных пособий, реализованы через выставки-продажи и т. п.</w:t>
      </w:r>
    </w:p>
    <w:p w:rsidR="006041F6" w:rsidRPr="006041F6" w:rsidRDefault="006041F6" w:rsidP="006041F6"/>
    <w:p w:rsidR="00161A14" w:rsidRDefault="00161A14" w:rsidP="006041F6">
      <w:pPr>
        <w:jc w:val="both"/>
      </w:pPr>
    </w:p>
    <w:sectPr w:rsidR="00161A14" w:rsidSect="00EF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8D"/>
    <w:multiLevelType w:val="multilevel"/>
    <w:tmpl w:val="194E05CA"/>
    <w:lvl w:ilvl="0">
      <w:start w:val="1"/>
      <w:numFmt w:val="bullet"/>
      <w:lvlText w:val="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E0976"/>
    <w:multiLevelType w:val="hybridMultilevel"/>
    <w:tmpl w:val="5C5EEC32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117C"/>
    <w:multiLevelType w:val="hybridMultilevel"/>
    <w:tmpl w:val="B852C872"/>
    <w:lvl w:ilvl="0" w:tplc="E7F8D956">
      <w:start w:val="1"/>
      <w:numFmt w:val="bullet"/>
      <w:lvlText w:val=""/>
      <w:lvlJc w:val="left"/>
      <w:pPr>
        <w:tabs>
          <w:tab w:val="num" w:pos="1108"/>
        </w:tabs>
        <w:ind w:left="108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3">
    <w:nsid w:val="0A6E5231"/>
    <w:multiLevelType w:val="hybridMultilevel"/>
    <w:tmpl w:val="D3E0DD36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15B65"/>
    <w:multiLevelType w:val="hybridMultilevel"/>
    <w:tmpl w:val="4B6A81F2"/>
    <w:lvl w:ilvl="0" w:tplc="E7F8D956">
      <w:start w:val="1"/>
      <w:numFmt w:val="bullet"/>
      <w:lvlText w:val=""/>
      <w:lvlJc w:val="left"/>
      <w:pPr>
        <w:ind w:left="1117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2A0176"/>
    <w:multiLevelType w:val="hybridMultilevel"/>
    <w:tmpl w:val="64D25792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70199"/>
    <w:multiLevelType w:val="hybridMultilevel"/>
    <w:tmpl w:val="A0F8F7C8"/>
    <w:lvl w:ilvl="0" w:tplc="0158EE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 w:val="0"/>
        <w:i w:val="0"/>
        <w:iCs w:val="0"/>
      </w:rPr>
    </w:lvl>
    <w:lvl w:ilvl="1" w:tplc="E7F8D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53229"/>
    <w:multiLevelType w:val="hybridMultilevel"/>
    <w:tmpl w:val="22BCD2D8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F75416"/>
    <w:multiLevelType w:val="hybridMultilevel"/>
    <w:tmpl w:val="421CC220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30CE8"/>
    <w:multiLevelType w:val="hybridMultilevel"/>
    <w:tmpl w:val="8ECC8E1C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95CDC"/>
    <w:multiLevelType w:val="multilevel"/>
    <w:tmpl w:val="BD501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1">
    <w:nsid w:val="3CC10A8E"/>
    <w:multiLevelType w:val="hybridMultilevel"/>
    <w:tmpl w:val="2556A692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E0282B"/>
    <w:multiLevelType w:val="multilevel"/>
    <w:tmpl w:val="44BAF2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AFC7053"/>
    <w:multiLevelType w:val="multilevel"/>
    <w:tmpl w:val="A0EC2A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8881F66"/>
    <w:multiLevelType w:val="hybridMultilevel"/>
    <w:tmpl w:val="6A64E368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637EC3"/>
    <w:multiLevelType w:val="hybridMultilevel"/>
    <w:tmpl w:val="BEB25C02"/>
    <w:lvl w:ilvl="0" w:tplc="E7F8D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105B8B"/>
    <w:multiLevelType w:val="hybridMultilevel"/>
    <w:tmpl w:val="CAB6231A"/>
    <w:lvl w:ilvl="0" w:tplc="E7F8D956">
      <w:start w:val="1"/>
      <w:numFmt w:val="bullet"/>
      <w:lvlText w:val=""/>
      <w:lvlJc w:val="left"/>
      <w:pPr>
        <w:tabs>
          <w:tab w:val="num" w:pos="1108"/>
        </w:tabs>
        <w:ind w:left="108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17">
    <w:nsid w:val="7B3862B1"/>
    <w:multiLevelType w:val="hybridMultilevel"/>
    <w:tmpl w:val="3F12EC0C"/>
    <w:lvl w:ilvl="0" w:tplc="E7F8D956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6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41F6"/>
    <w:rsid w:val="000324A3"/>
    <w:rsid w:val="0003374A"/>
    <w:rsid w:val="00034A3E"/>
    <w:rsid w:val="00044859"/>
    <w:rsid w:val="000454A3"/>
    <w:rsid w:val="0007052F"/>
    <w:rsid w:val="00080A85"/>
    <w:rsid w:val="0008527D"/>
    <w:rsid w:val="00086218"/>
    <w:rsid w:val="000866CB"/>
    <w:rsid w:val="000B2769"/>
    <w:rsid w:val="000B57AA"/>
    <w:rsid w:val="000B5A61"/>
    <w:rsid w:val="000B6ED3"/>
    <w:rsid w:val="000C054E"/>
    <w:rsid w:val="000C6C9E"/>
    <w:rsid w:val="000D74A0"/>
    <w:rsid w:val="00122296"/>
    <w:rsid w:val="00125820"/>
    <w:rsid w:val="00127456"/>
    <w:rsid w:val="001327C4"/>
    <w:rsid w:val="001424E4"/>
    <w:rsid w:val="00142870"/>
    <w:rsid w:val="00144EEF"/>
    <w:rsid w:val="0014636A"/>
    <w:rsid w:val="00147911"/>
    <w:rsid w:val="001555F0"/>
    <w:rsid w:val="00161A14"/>
    <w:rsid w:val="00183701"/>
    <w:rsid w:val="00191147"/>
    <w:rsid w:val="00192DC7"/>
    <w:rsid w:val="001972FB"/>
    <w:rsid w:val="001C1D24"/>
    <w:rsid w:val="001C73CD"/>
    <w:rsid w:val="001E6376"/>
    <w:rsid w:val="001F0247"/>
    <w:rsid w:val="001F64A5"/>
    <w:rsid w:val="001F7FA9"/>
    <w:rsid w:val="00210368"/>
    <w:rsid w:val="00216CAB"/>
    <w:rsid w:val="002249F1"/>
    <w:rsid w:val="00225E40"/>
    <w:rsid w:val="00230976"/>
    <w:rsid w:val="00232A25"/>
    <w:rsid w:val="00245D83"/>
    <w:rsid w:val="00250BE8"/>
    <w:rsid w:val="00250C32"/>
    <w:rsid w:val="00262021"/>
    <w:rsid w:val="00283C8C"/>
    <w:rsid w:val="00284FF3"/>
    <w:rsid w:val="00286201"/>
    <w:rsid w:val="00286664"/>
    <w:rsid w:val="00287BD0"/>
    <w:rsid w:val="00293842"/>
    <w:rsid w:val="00295109"/>
    <w:rsid w:val="00295CAF"/>
    <w:rsid w:val="002A539E"/>
    <w:rsid w:val="002B57E7"/>
    <w:rsid w:val="002B5C3A"/>
    <w:rsid w:val="002C522A"/>
    <w:rsid w:val="002C6035"/>
    <w:rsid w:val="002E0102"/>
    <w:rsid w:val="002E0746"/>
    <w:rsid w:val="002E28D3"/>
    <w:rsid w:val="002F1B32"/>
    <w:rsid w:val="00315CEC"/>
    <w:rsid w:val="00334347"/>
    <w:rsid w:val="00335BB9"/>
    <w:rsid w:val="003568E9"/>
    <w:rsid w:val="00374940"/>
    <w:rsid w:val="00382720"/>
    <w:rsid w:val="0039229C"/>
    <w:rsid w:val="00394784"/>
    <w:rsid w:val="00394ECB"/>
    <w:rsid w:val="003A695D"/>
    <w:rsid w:val="003B4D78"/>
    <w:rsid w:val="003C15C3"/>
    <w:rsid w:val="003C221E"/>
    <w:rsid w:val="003D7504"/>
    <w:rsid w:val="003E2CA7"/>
    <w:rsid w:val="003F7BCE"/>
    <w:rsid w:val="004129AF"/>
    <w:rsid w:val="0042085F"/>
    <w:rsid w:val="00437570"/>
    <w:rsid w:val="00463E53"/>
    <w:rsid w:val="00490601"/>
    <w:rsid w:val="0049506A"/>
    <w:rsid w:val="004A3AEA"/>
    <w:rsid w:val="004B1BC3"/>
    <w:rsid w:val="004B39CB"/>
    <w:rsid w:val="004E1AAB"/>
    <w:rsid w:val="004E6F7D"/>
    <w:rsid w:val="004F05B7"/>
    <w:rsid w:val="004F42E6"/>
    <w:rsid w:val="00502C4A"/>
    <w:rsid w:val="00503512"/>
    <w:rsid w:val="00532E91"/>
    <w:rsid w:val="005365F9"/>
    <w:rsid w:val="005435A4"/>
    <w:rsid w:val="00543AB4"/>
    <w:rsid w:val="00550CF4"/>
    <w:rsid w:val="00563D24"/>
    <w:rsid w:val="005736D6"/>
    <w:rsid w:val="00581905"/>
    <w:rsid w:val="005830E8"/>
    <w:rsid w:val="005875C0"/>
    <w:rsid w:val="005925E8"/>
    <w:rsid w:val="005929CD"/>
    <w:rsid w:val="0059551D"/>
    <w:rsid w:val="005A105A"/>
    <w:rsid w:val="005A3E16"/>
    <w:rsid w:val="005A3F5D"/>
    <w:rsid w:val="005A530F"/>
    <w:rsid w:val="005B03F7"/>
    <w:rsid w:val="005B1117"/>
    <w:rsid w:val="005B2ABE"/>
    <w:rsid w:val="005C745B"/>
    <w:rsid w:val="005E64AE"/>
    <w:rsid w:val="005F083F"/>
    <w:rsid w:val="005F1444"/>
    <w:rsid w:val="005F6B60"/>
    <w:rsid w:val="006041F6"/>
    <w:rsid w:val="00610E0B"/>
    <w:rsid w:val="00642CDB"/>
    <w:rsid w:val="00646554"/>
    <w:rsid w:val="00651279"/>
    <w:rsid w:val="006514DE"/>
    <w:rsid w:val="00675196"/>
    <w:rsid w:val="006779F2"/>
    <w:rsid w:val="00677DB9"/>
    <w:rsid w:val="006801B7"/>
    <w:rsid w:val="00686D65"/>
    <w:rsid w:val="00696B1C"/>
    <w:rsid w:val="006A0DB4"/>
    <w:rsid w:val="006C602A"/>
    <w:rsid w:val="006D07FE"/>
    <w:rsid w:val="006D1451"/>
    <w:rsid w:val="006E20CB"/>
    <w:rsid w:val="006E5818"/>
    <w:rsid w:val="007005F8"/>
    <w:rsid w:val="0071519D"/>
    <w:rsid w:val="00717650"/>
    <w:rsid w:val="00721482"/>
    <w:rsid w:val="00723D20"/>
    <w:rsid w:val="00727C4C"/>
    <w:rsid w:val="0073254A"/>
    <w:rsid w:val="00742D66"/>
    <w:rsid w:val="0075024A"/>
    <w:rsid w:val="00752E56"/>
    <w:rsid w:val="00754657"/>
    <w:rsid w:val="0078013E"/>
    <w:rsid w:val="007835AD"/>
    <w:rsid w:val="007A6C25"/>
    <w:rsid w:val="007B0602"/>
    <w:rsid w:val="007C2818"/>
    <w:rsid w:val="007C6CFC"/>
    <w:rsid w:val="007D0F14"/>
    <w:rsid w:val="007E0949"/>
    <w:rsid w:val="007F106E"/>
    <w:rsid w:val="007F3674"/>
    <w:rsid w:val="00823B29"/>
    <w:rsid w:val="00830D49"/>
    <w:rsid w:val="0083218E"/>
    <w:rsid w:val="00835295"/>
    <w:rsid w:val="00841F94"/>
    <w:rsid w:val="008433E2"/>
    <w:rsid w:val="00857AE9"/>
    <w:rsid w:val="00865FBC"/>
    <w:rsid w:val="0088625F"/>
    <w:rsid w:val="008A20C4"/>
    <w:rsid w:val="008A3CAB"/>
    <w:rsid w:val="008C0909"/>
    <w:rsid w:val="008C785D"/>
    <w:rsid w:val="008D7F11"/>
    <w:rsid w:val="008F4823"/>
    <w:rsid w:val="00914CE2"/>
    <w:rsid w:val="00924836"/>
    <w:rsid w:val="0094149A"/>
    <w:rsid w:val="009422FA"/>
    <w:rsid w:val="009424B0"/>
    <w:rsid w:val="00943847"/>
    <w:rsid w:val="009557D2"/>
    <w:rsid w:val="00964636"/>
    <w:rsid w:val="00966A0F"/>
    <w:rsid w:val="00971100"/>
    <w:rsid w:val="009711D0"/>
    <w:rsid w:val="00973753"/>
    <w:rsid w:val="009B1EDE"/>
    <w:rsid w:val="009B5754"/>
    <w:rsid w:val="009B6F49"/>
    <w:rsid w:val="009C6C26"/>
    <w:rsid w:val="009D6DF5"/>
    <w:rsid w:val="009D7537"/>
    <w:rsid w:val="009D7784"/>
    <w:rsid w:val="009E0A03"/>
    <w:rsid w:val="009E259D"/>
    <w:rsid w:val="009E43F4"/>
    <w:rsid w:val="009E6DF0"/>
    <w:rsid w:val="00A011C5"/>
    <w:rsid w:val="00A01392"/>
    <w:rsid w:val="00A1061E"/>
    <w:rsid w:val="00A12FA9"/>
    <w:rsid w:val="00A13EF1"/>
    <w:rsid w:val="00A14A0B"/>
    <w:rsid w:val="00A21E67"/>
    <w:rsid w:val="00A30C6E"/>
    <w:rsid w:val="00A354BA"/>
    <w:rsid w:val="00A42935"/>
    <w:rsid w:val="00A44C12"/>
    <w:rsid w:val="00A60768"/>
    <w:rsid w:val="00A61BE9"/>
    <w:rsid w:val="00A74865"/>
    <w:rsid w:val="00A7633D"/>
    <w:rsid w:val="00A9398C"/>
    <w:rsid w:val="00A94D79"/>
    <w:rsid w:val="00AA29F8"/>
    <w:rsid w:val="00AA46CB"/>
    <w:rsid w:val="00AB736C"/>
    <w:rsid w:val="00AC430A"/>
    <w:rsid w:val="00AD252B"/>
    <w:rsid w:val="00AD561F"/>
    <w:rsid w:val="00B00DF1"/>
    <w:rsid w:val="00B042EA"/>
    <w:rsid w:val="00B04880"/>
    <w:rsid w:val="00B10D42"/>
    <w:rsid w:val="00B149A2"/>
    <w:rsid w:val="00B22F2C"/>
    <w:rsid w:val="00B26BA5"/>
    <w:rsid w:val="00B3036B"/>
    <w:rsid w:val="00B37EEE"/>
    <w:rsid w:val="00B52E48"/>
    <w:rsid w:val="00B53D06"/>
    <w:rsid w:val="00B57C95"/>
    <w:rsid w:val="00B65276"/>
    <w:rsid w:val="00B71E05"/>
    <w:rsid w:val="00B71FE1"/>
    <w:rsid w:val="00BA1A19"/>
    <w:rsid w:val="00BA3B04"/>
    <w:rsid w:val="00BB53A0"/>
    <w:rsid w:val="00BC7DC3"/>
    <w:rsid w:val="00BD14E5"/>
    <w:rsid w:val="00BD6903"/>
    <w:rsid w:val="00BF016F"/>
    <w:rsid w:val="00BF6B3C"/>
    <w:rsid w:val="00C12E10"/>
    <w:rsid w:val="00C2287F"/>
    <w:rsid w:val="00C26E92"/>
    <w:rsid w:val="00C34AC4"/>
    <w:rsid w:val="00C35398"/>
    <w:rsid w:val="00C57DED"/>
    <w:rsid w:val="00C659E7"/>
    <w:rsid w:val="00C921C8"/>
    <w:rsid w:val="00C949BC"/>
    <w:rsid w:val="00C9775F"/>
    <w:rsid w:val="00CA124A"/>
    <w:rsid w:val="00CB1495"/>
    <w:rsid w:val="00CB2798"/>
    <w:rsid w:val="00CB7BC8"/>
    <w:rsid w:val="00CC6642"/>
    <w:rsid w:val="00CD7B03"/>
    <w:rsid w:val="00CE0384"/>
    <w:rsid w:val="00CF0A38"/>
    <w:rsid w:val="00CF1C32"/>
    <w:rsid w:val="00CF6B9F"/>
    <w:rsid w:val="00D0145D"/>
    <w:rsid w:val="00D02B54"/>
    <w:rsid w:val="00D15F54"/>
    <w:rsid w:val="00D35F55"/>
    <w:rsid w:val="00D36FD2"/>
    <w:rsid w:val="00D42D44"/>
    <w:rsid w:val="00D43851"/>
    <w:rsid w:val="00D4529D"/>
    <w:rsid w:val="00D55BB1"/>
    <w:rsid w:val="00D64978"/>
    <w:rsid w:val="00D7188B"/>
    <w:rsid w:val="00D759BF"/>
    <w:rsid w:val="00D95972"/>
    <w:rsid w:val="00DA6C6E"/>
    <w:rsid w:val="00DB0F28"/>
    <w:rsid w:val="00DB750E"/>
    <w:rsid w:val="00DC58AB"/>
    <w:rsid w:val="00DD2129"/>
    <w:rsid w:val="00DE2EFB"/>
    <w:rsid w:val="00DE2F59"/>
    <w:rsid w:val="00DE513C"/>
    <w:rsid w:val="00DE71E1"/>
    <w:rsid w:val="00DF2ADF"/>
    <w:rsid w:val="00DF4F3C"/>
    <w:rsid w:val="00E23E62"/>
    <w:rsid w:val="00E25F76"/>
    <w:rsid w:val="00E32114"/>
    <w:rsid w:val="00E3659A"/>
    <w:rsid w:val="00E36761"/>
    <w:rsid w:val="00E378C4"/>
    <w:rsid w:val="00E41224"/>
    <w:rsid w:val="00E41B3C"/>
    <w:rsid w:val="00E423E8"/>
    <w:rsid w:val="00E43D10"/>
    <w:rsid w:val="00E46E46"/>
    <w:rsid w:val="00E47303"/>
    <w:rsid w:val="00E52523"/>
    <w:rsid w:val="00E561B8"/>
    <w:rsid w:val="00E66D80"/>
    <w:rsid w:val="00E74669"/>
    <w:rsid w:val="00E767FD"/>
    <w:rsid w:val="00EA159A"/>
    <w:rsid w:val="00EA5049"/>
    <w:rsid w:val="00EA6253"/>
    <w:rsid w:val="00EB1AB0"/>
    <w:rsid w:val="00EB2C74"/>
    <w:rsid w:val="00EB310B"/>
    <w:rsid w:val="00EB39A5"/>
    <w:rsid w:val="00EC2492"/>
    <w:rsid w:val="00EC452A"/>
    <w:rsid w:val="00EE1F6B"/>
    <w:rsid w:val="00EE4EE1"/>
    <w:rsid w:val="00EF2D86"/>
    <w:rsid w:val="00EF4E8E"/>
    <w:rsid w:val="00F03C92"/>
    <w:rsid w:val="00F03FEA"/>
    <w:rsid w:val="00F043A7"/>
    <w:rsid w:val="00F13A9F"/>
    <w:rsid w:val="00F22086"/>
    <w:rsid w:val="00F548A0"/>
    <w:rsid w:val="00F7564C"/>
    <w:rsid w:val="00F76DFA"/>
    <w:rsid w:val="00F848C4"/>
    <w:rsid w:val="00F85BBB"/>
    <w:rsid w:val="00F86E21"/>
    <w:rsid w:val="00FA37B7"/>
    <w:rsid w:val="00FA5D46"/>
    <w:rsid w:val="00FB5E98"/>
    <w:rsid w:val="00FD2D4F"/>
    <w:rsid w:val="00FE5D59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PB</cp:lastModifiedBy>
  <cp:revision>3</cp:revision>
  <dcterms:created xsi:type="dcterms:W3CDTF">2017-09-27T09:58:00Z</dcterms:created>
  <dcterms:modified xsi:type="dcterms:W3CDTF">2017-09-27T09:59:00Z</dcterms:modified>
</cp:coreProperties>
</file>