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25" w:rsidRPr="0090339B" w:rsidRDefault="00FE3A25" w:rsidP="00FE3A25">
      <w:pPr>
        <w:autoSpaceDE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Биология с основами экологии</w:t>
      </w:r>
    </w:p>
    <w:p w:rsidR="00FE3A25" w:rsidRPr="0090339B" w:rsidRDefault="00FE3A25" w:rsidP="00FE3A2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 xml:space="preserve">1.  Инструктаж по технике безопасности. Приемы и </w:t>
      </w:r>
      <w:proofErr w:type="gramStart"/>
      <w:r w:rsidRPr="0090339B"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proofErr w:type="gramEnd"/>
      <w:r w:rsidRPr="0090339B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используемые во время учебной практики. Членистоногие – вредители и паразиты сельскохозяйственных животных.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iCs/>
          <w:sz w:val="24"/>
          <w:szCs w:val="24"/>
        </w:rPr>
        <w:t>Изучить цели и задачи практики.  Освоить принципы работы с определителем животных. Изучить какие методы применяются для сбора организмов. Выяснить какими методами оценивается численность организмов.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Изучить членистоногих паразитов сельскохозяйственных и домашних животных.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во время практики. Ознакомьтесь с целями, задачами и отчетностью  по  учебной практике.</w:t>
      </w:r>
    </w:p>
    <w:p w:rsidR="00FE3A25" w:rsidRPr="0090339B" w:rsidRDefault="00FE3A25" w:rsidP="00FE3A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 2.</w:t>
      </w:r>
      <w:r w:rsidRPr="0090339B">
        <w:rPr>
          <w:rFonts w:ascii="Times New Roman" w:hAnsi="Times New Roman" w:cs="Times New Roman"/>
          <w:sz w:val="24"/>
          <w:szCs w:val="24"/>
        </w:rPr>
        <w:t xml:space="preserve">  Изучите  методы сбора организмов.</w:t>
      </w:r>
    </w:p>
    <w:p w:rsidR="00FE3A25" w:rsidRPr="0090339B" w:rsidRDefault="00FE3A25" w:rsidP="00FE3A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sz w:val="24"/>
          <w:szCs w:val="24"/>
        </w:rPr>
        <w:t xml:space="preserve">  Изучите методы оценки численности популяции. 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Изучите основы систематики животных. Освойте принципы работы с определителем животных. </w:t>
      </w:r>
      <w:r w:rsidRPr="0090339B">
        <w:rPr>
          <w:rFonts w:ascii="Times New Roman" w:hAnsi="Times New Roman" w:cs="Times New Roman"/>
          <w:i/>
          <w:sz w:val="24"/>
          <w:szCs w:val="24"/>
        </w:rPr>
        <w:t xml:space="preserve">Любой определитель построен по принципу тезиса и антитезиса. При работе с определителем необходимо внимательно читать, анализировать данный параметр на объекте который идентифицируется, отвечать  на вопрос соответствует это описание (да)  или не соответствует  (нет) изучаемому объекту. Если </w:t>
      </w:r>
      <w:r w:rsidRPr="0090339B">
        <w:rPr>
          <w:rFonts w:ascii="Times New Roman" w:hAnsi="Times New Roman" w:cs="Times New Roman"/>
          <w:bCs/>
          <w:i/>
          <w:sz w:val="24"/>
          <w:szCs w:val="24"/>
        </w:rPr>
        <w:t>да</w:t>
      </w:r>
      <w:r w:rsidRPr="0090339B">
        <w:rPr>
          <w:rFonts w:ascii="Times New Roman" w:hAnsi="Times New Roman" w:cs="Times New Roman"/>
          <w:i/>
          <w:sz w:val="24"/>
          <w:szCs w:val="24"/>
        </w:rPr>
        <w:t xml:space="preserve"> то переходим к пункту ниже, если </w:t>
      </w:r>
      <w:proofErr w:type="gramStart"/>
      <w:r w:rsidRPr="0090339B">
        <w:rPr>
          <w:rFonts w:ascii="Times New Roman" w:hAnsi="Times New Roman" w:cs="Times New Roman"/>
          <w:bCs/>
          <w:i/>
          <w:sz w:val="24"/>
          <w:szCs w:val="24"/>
        </w:rPr>
        <w:t>нет</w:t>
      </w:r>
      <w:proofErr w:type="gramEnd"/>
      <w:r w:rsidRPr="0090339B">
        <w:rPr>
          <w:rFonts w:ascii="Times New Roman" w:hAnsi="Times New Roman" w:cs="Times New Roman"/>
          <w:i/>
          <w:sz w:val="24"/>
          <w:szCs w:val="24"/>
        </w:rPr>
        <w:t xml:space="preserve"> то переходим к пункту который стоит в скобках, и т. д.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Для закрепления навыков работы с определителем проведите идентификацию пяти зоологических объектов из  разных классов в зоологическом музее..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Проведите наблюдение за летающими насекомыми возле животных на пастбище. </w:t>
      </w:r>
      <w:proofErr w:type="gramStart"/>
      <w:r w:rsidRPr="0090339B">
        <w:rPr>
          <w:rFonts w:ascii="Times New Roman" w:hAnsi="Times New Roman" w:cs="Times New Roman"/>
          <w:color w:val="000000"/>
          <w:sz w:val="24"/>
          <w:szCs w:val="24"/>
        </w:rPr>
        <w:t>Выясните</w:t>
      </w:r>
      <w:proofErr w:type="gramEnd"/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какие из них садятся на животных, какие  садятся на свежий навоз животных. Проведите отлов этих насекомых, соблюдая технику безопасности. Собранных насекомых поместите в морилку.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 Проведите осмотр разных видов сельскохозяйственных и домашних животных на наличие паразитов, соблюдая технику безопасности обращения с животными. Вначале осмотрите кожный покров головы животных, затем осмотреть шею, спину, бока, живот, вымя и конечности. Волосы при осмотре раздвигать, а кожу тщательно пальпировать. </w:t>
      </w:r>
      <w:proofErr w:type="gramStart"/>
      <w:r w:rsidRPr="0090339B">
        <w:rPr>
          <w:rFonts w:ascii="Times New Roman" w:hAnsi="Times New Roman" w:cs="Times New Roman"/>
          <w:color w:val="000000"/>
          <w:sz w:val="24"/>
          <w:szCs w:val="24"/>
        </w:rPr>
        <w:t>Обнаруженные на коже неровности, папулы, везикулы, корочки, ссадины, расчесы и т. п. осмотреть более тщательно, прибегая к помощи лупы.</w:t>
      </w:r>
      <w:proofErr w:type="gramEnd"/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Собранных паразитов поместите в пробирку, с 70° спиртом, на пробирку сделайте этикетку, где укажите вид </w:t>
      </w:r>
      <w:proofErr w:type="gramStart"/>
      <w:r w:rsidRPr="0090339B">
        <w:rPr>
          <w:rFonts w:ascii="Times New Roman" w:hAnsi="Times New Roman" w:cs="Times New Roman"/>
          <w:color w:val="000000"/>
          <w:sz w:val="24"/>
          <w:szCs w:val="24"/>
        </w:rPr>
        <w:t>животного</w:t>
      </w:r>
      <w:proofErr w:type="gramEnd"/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с какого взяты паразиты и дату.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 Проведите осмотр и наблюдение за местом хранения навоза. Выясните, какие там летают насекомые. Проведите отлов их и поместите в морилку.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>Собранных животных идентифицируйте при помощи определителя. Оформите из собранного  материала  зоологический препарат или  коллекцию.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 xml:space="preserve">  Изучите особенности их биологии и циклы развития собранных членистоногих. Заполните таблицу 1 «Характеристика членистоногих-паразитов животных».</w:t>
      </w:r>
    </w:p>
    <w:p w:rsidR="00FE3A25" w:rsidRPr="0090339B" w:rsidRDefault="00FE3A25" w:rsidP="00FE3A25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1 -  Характеристика членистоногих-паразитов животных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992"/>
        <w:gridCol w:w="1902"/>
        <w:gridCol w:w="1902"/>
        <w:gridCol w:w="1889"/>
      </w:tblGrid>
      <w:tr w:rsidR="00FE3A25" w:rsidRPr="0090339B" w:rsidTr="00CA5AA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Видовое название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Особенности жизненного цикла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E3A25" w:rsidRPr="0090339B" w:rsidTr="00CA5AAC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Сделайте вывод о методах защиты и профилактики животных от членистоногих приносящих им вред. </w:t>
      </w:r>
    </w:p>
    <w:p w:rsidR="00FE3A25" w:rsidRPr="0090339B" w:rsidRDefault="00FE3A25" w:rsidP="00FE3A2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E3A25" w:rsidRPr="0090339B" w:rsidRDefault="00FE3A25" w:rsidP="00FE3A2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>2. Фауна открытых биотопов (луг и поле).</w:t>
      </w:r>
    </w:p>
    <w:p w:rsidR="00FE3A25" w:rsidRPr="0090339B" w:rsidRDefault="00FE3A25" w:rsidP="00FE3A25">
      <w:pPr>
        <w:pStyle w:val="a3"/>
        <w:ind w:firstLine="708"/>
        <w:jc w:val="both"/>
        <w:rPr>
          <w:b w:val="0"/>
          <w:sz w:val="24"/>
          <w:szCs w:val="24"/>
        </w:rPr>
      </w:pPr>
      <w:r w:rsidRPr="0090339B">
        <w:rPr>
          <w:b w:val="0"/>
          <w:i/>
          <w:iCs/>
          <w:sz w:val="24"/>
          <w:szCs w:val="24"/>
        </w:rPr>
        <w:t xml:space="preserve">Цель: </w:t>
      </w:r>
      <w:r w:rsidRPr="0090339B">
        <w:rPr>
          <w:b w:val="0"/>
          <w:iCs/>
          <w:sz w:val="24"/>
          <w:szCs w:val="24"/>
        </w:rPr>
        <w:t>изучить разнообразие и особенности биологии животных открытых местообитаний. Изучить разнообразия почвенных обитателей.</w:t>
      </w:r>
      <w:r w:rsidRPr="0090339B">
        <w:rPr>
          <w:b w:val="0"/>
          <w:sz w:val="24"/>
          <w:szCs w:val="24"/>
        </w:rPr>
        <w:t xml:space="preserve"> 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Проведите отлов методом кошения по траве сачком. Проведите их идентификацию. Определить в какой последовательности пойманные насекомые  покидают сачок. Сделаете вывод о скорости передвижения организмов.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Проведите ловлю сачком отдельных насекомых (летающих над лугом/ полем, или сидящих на цветках). Проведите их идентификацию.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Проведите внимательный осмотр цветущих растений с целью обнаружить насекомых. Сделайте вывод о связи насекомых с определенными видами растений. </w:t>
      </w:r>
    </w:p>
    <w:p w:rsidR="00FE3A25" w:rsidRPr="0090339B" w:rsidRDefault="00FE3A25" w:rsidP="00FE3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Изучите почвенную фауну лугового биоценоза и искусственной экосистемы (поле).  Лопаткой  на  5 площадках 50 х50 см в каждой экосистеме послойно (толщина слоя </w:t>
      </w:r>
      <w:smartTag w:uri="urn:schemas-microsoft-com:office:smarttags" w:element="metricconverter">
        <w:smartTagPr>
          <w:attr w:name="ProductID" w:val="10 см"/>
        </w:smartTagPr>
        <w:r w:rsidRPr="0090339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90339B">
        <w:rPr>
          <w:rFonts w:ascii="Times New Roman" w:hAnsi="Times New Roman" w:cs="Times New Roman"/>
          <w:sz w:val="24"/>
          <w:szCs w:val="24"/>
        </w:rPr>
        <w:t>) снимать почву и проводить идентификацию и  подсчет почвенных обитателей в каждом слое. Результаты занести в таблицу 2 «Результаты анализа почвенной фауны».</w:t>
      </w:r>
    </w:p>
    <w:p w:rsidR="00FE3A25" w:rsidRPr="0090339B" w:rsidRDefault="00FE3A25" w:rsidP="00FE3A2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Таблица 2 - Результаты анализа почвенной фауны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1971"/>
        <w:gridCol w:w="1971"/>
      </w:tblGrid>
      <w:tr w:rsidR="00FE3A25" w:rsidRPr="0090339B" w:rsidTr="00CA5AAC">
        <w:trPr>
          <w:jc w:val="center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Найденные животные и их количество</w:t>
            </w:r>
          </w:p>
        </w:tc>
      </w:tr>
      <w:tr w:rsidR="00FE3A25" w:rsidRPr="0090339B" w:rsidTr="00CA5AAC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 xml:space="preserve">1 слой почвы </w:t>
            </w:r>
          </w:p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0339B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 xml:space="preserve">2 слой почвы </w:t>
            </w:r>
          </w:p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(10-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0339B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proofErr w:type="gramStart"/>
            <w:r w:rsidRPr="009033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3 слой почвы</w:t>
            </w:r>
          </w:p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 xml:space="preserve">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0339B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 xml:space="preserve">4 слой почвы </w:t>
            </w:r>
          </w:p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(30-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0339B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A25" w:rsidRPr="0090339B" w:rsidTr="00CA5AAC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iCs/>
                <w:sz w:val="24"/>
                <w:szCs w:val="24"/>
              </w:rPr>
              <w:t>Пример: дождевой червь  - 10 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A25" w:rsidRPr="0090339B" w:rsidTr="00CA5AAC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3A25" w:rsidRPr="0090339B" w:rsidRDefault="00FE3A25" w:rsidP="00FE3A25">
      <w:pPr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 w:rsidRPr="0090339B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FE3A25" w:rsidRPr="0090339B" w:rsidRDefault="00FE3A25" w:rsidP="00FE3A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sz w:val="24"/>
          <w:szCs w:val="24"/>
        </w:rPr>
        <w:t xml:space="preserve"> Распределите изученную почвенную фауну на группы по степени связи с почвой как средой: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9B">
        <w:rPr>
          <w:rFonts w:ascii="Times New Roman" w:hAnsi="Times New Roman" w:cs="Times New Roman"/>
          <w:sz w:val="24"/>
          <w:szCs w:val="24"/>
        </w:rPr>
        <w:lastRenderedPageBreak/>
        <w:t>организмы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которые всю свою жизнь проводят в почве; 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организмы, проводящие в земле большую часть своей жизни и только сравнительно на недолгое время покидающие её;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9B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которые устраивают гнезда  и проводят значительную часть жизни в земле; которые устраивать только гнезда  в почве где находятся  их яички, личинки, куколки; 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9B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проводящие определенную стадию развития в почве;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9B">
        <w:rPr>
          <w:rFonts w:ascii="Times New Roman" w:hAnsi="Times New Roman" w:cs="Times New Roman"/>
          <w:sz w:val="24"/>
          <w:szCs w:val="24"/>
        </w:rPr>
        <w:t>животные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у которых наблюдается чередование поколений – наземных и подземных;</w:t>
      </w:r>
    </w:p>
    <w:p w:rsidR="00FE3A25" w:rsidRPr="0090339B" w:rsidRDefault="00FE3A25" w:rsidP="00FE3A25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формы, которые временно, при наступлении неблагоприятных условий, зарываются в почву. </w:t>
      </w:r>
    </w:p>
    <w:p w:rsidR="00FE3A25" w:rsidRPr="0090339B" w:rsidRDefault="00FE3A25" w:rsidP="00FE3A2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3A25" w:rsidRPr="0090339B" w:rsidRDefault="00FE3A25" w:rsidP="00FE3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39B">
        <w:rPr>
          <w:rFonts w:ascii="Times New Roman" w:hAnsi="Times New Roman" w:cs="Times New Roman"/>
          <w:b/>
          <w:sz w:val="24"/>
          <w:szCs w:val="24"/>
        </w:rPr>
        <w:t>Биоразнообразие</w:t>
      </w:r>
      <w:proofErr w:type="spellEnd"/>
      <w:r w:rsidRPr="0090339B">
        <w:rPr>
          <w:rFonts w:ascii="Times New Roman" w:hAnsi="Times New Roman" w:cs="Times New Roman"/>
          <w:b/>
          <w:sz w:val="24"/>
          <w:szCs w:val="24"/>
        </w:rPr>
        <w:t xml:space="preserve"> водной и околоводной фауны.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iCs/>
          <w:sz w:val="24"/>
          <w:szCs w:val="24"/>
        </w:rPr>
        <w:t>Изучить разнообразие водной и околоводной фауны их экологические группы (жизненные формы). Выяснить особенности биологии наиболее многочисленных представителей. Проанализировать значение животных и растений в круговороте веществ в водоеме.</w:t>
      </w:r>
    </w:p>
    <w:p w:rsidR="00FE3A25" w:rsidRPr="0090339B" w:rsidRDefault="00FE3A25" w:rsidP="00FE3A2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 Изучите фауну пресных водоемов. Проведите идентификацию водной и околоводной фауны.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Проведите наблюдение за Водомеркой, Плавунцом окаймленным, личинкой Комара обыкновенного.</w:t>
      </w:r>
    </w:p>
    <w:p w:rsidR="00FE3A25" w:rsidRPr="0090339B" w:rsidRDefault="00FE3A25" w:rsidP="00FE3A2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sz w:val="24"/>
          <w:szCs w:val="24"/>
        </w:rPr>
        <w:t xml:space="preserve"> Распределите наблюдаемых во время экскурсии водных обитателей на группы: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sz w:val="24"/>
          <w:szCs w:val="24"/>
        </w:rPr>
        <w:t xml:space="preserve"> Рассмотрите и проанализируйте наличие защитных приспособлений у водных животных: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Проанализируйте способы размножения и развития водных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распределить наблюдаемых во время экскурсии гидробионтов на следующие группы: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90339B">
        <w:rPr>
          <w:rFonts w:ascii="Times New Roman" w:hAnsi="Times New Roman" w:cs="Times New Roman"/>
          <w:sz w:val="24"/>
          <w:szCs w:val="24"/>
        </w:rPr>
        <w:t xml:space="preserve">  Изучите земноводных и рептилий средней полосы России. Рассмотрите препараты амфибий и рептилий зоологического музея. Определите их систематическое положение.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Выясните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какие земноводные и рептилии Костромской области занесены в Красную книгу, найдите о них информацию.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Изучите аутэкологию лягушки. Дайте подробный исчерпывающий ответ на нижеследующие вопросы: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1. Систематическое положение. Как называется вид? Какие другие группы организмов наиболее сходны с ним? Каково сходство и каковы различия между близкородственными видами? Каково его полное таксономическое описание?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90339B">
        <w:rPr>
          <w:rFonts w:ascii="Times New Roman" w:hAnsi="Times New Roman" w:cs="Times New Roman"/>
          <w:i/>
          <w:sz w:val="24"/>
          <w:szCs w:val="24"/>
        </w:rPr>
        <w:t xml:space="preserve"> Местообитание. Где оно находится? Каковы особенности абиотической среды обитания? Как изменяются абиотические факторы в течение года?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3. Морфология. Каково строение взрослой особи? Каковы характерные внешние признаки? Каковы размеры и масса организма?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lastRenderedPageBreak/>
        <w:t>4. Передвижение. Как перемещается животное?</w:t>
      </w:r>
      <w:r w:rsidRPr="009033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i/>
          <w:sz w:val="24"/>
          <w:szCs w:val="24"/>
        </w:rPr>
        <w:t>Какие его части принимают участие в движении, каковы функции этих частей?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5. Питание. Чем питается организм? В какое время? Сколько пищи поедает? Каким образом ловит и заглатывает пищу? Какие черты строения способствуют заглатыванию? Обладает ли вид какими-либо особенностями переваривания и всасывания пищи?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6. Дыхание. Где находятся поверхности для газообмена? Как происходит газообмен? Сколько кислорода требуется организму?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7. Выделение. Каковы конечные продукты обмена? Каким образом они выводятся из организма? Какими специальными органами выделения обладает организм?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8. Размножение. Являются</w:t>
      </w:r>
      <w:r w:rsidRPr="009033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i/>
          <w:sz w:val="24"/>
          <w:szCs w:val="24"/>
        </w:rPr>
        <w:t>ли особи раздельнополыми? Какие видимые внешние различия существуют между полами? Встречаются ли какие-нибудь формы в поведении ухаживания? Защищает ли животное свою территорию? Как происходит спаривание? Когда происходит спаривание? Как часто животные спариваются? Сколько вырабатывается половых клеток? Где происходит оплодотворение?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9. Жизненный цикл. Сколько времени идет развитие организма? В какой мере родители заботятся о потомстве? Имеется</w:t>
      </w:r>
      <w:r w:rsidRPr="009033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i/>
          <w:sz w:val="24"/>
          <w:szCs w:val="24"/>
        </w:rPr>
        <w:t>ли личиночная стадия? Когда взрослые особи достигают половозрелого состояния? Чему равна средняя продолжительность жизни индивидуума данного вида?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10.  Поведение, Каким образом животное воспринимает раздражители? На какие раздражители главным образом реагирует</w:t>
      </w:r>
      <w:r w:rsidRPr="009033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i/>
          <w:sz w:val="24"/>
          <w:szCs w:val="24"/>
        </w:rPr>
        <w:t>животное? Как основные органы чувств, приспособлены к образу жизни животного? В какой мере животное поддается обучению? Как реагирует животное на неблагоприятные погодные условия? Как общаются животные между собой?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11. Экология. Какова численность популяции? Какие еще животные обитают в данном местообитании? Каким образом различные виды размещены в пределах местообитания? Как изучаемый вид связан с другими видами, населяющими то же местообитание, в пищевых сетях? Является ли животное хозяином, паразитом или симбионтом? Какова экологическая ниша вида? 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A25" w:rsidRPr="0090339B" w:rsidRDefault="00FE3A25" w:rsidP="00FE3A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4.  Изучение орнитофауны и </w:t>
      </w:r>
      <w:proofErr w:type="spellStart"/>
      <w:r w:rsidRPr="0090339B">
        <w:rPr>
          <w:rFonts w:ascii="Times New Roman" w:hAnsi="Times New Roman" w:cs="Times New Roman"/>
          <w:b/>
          <w:sz w:val="24"/>
          <w:szCs w:val="24"/>
        </w:rPr>
        <w:t>териофауны</w:t>
      </w:r>
      <w:proofErr w:type="spellEnd"/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9033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Знакомство с орнитофауной и </w:t>
      </w:r>
      <w:proofErr w:type="spellStart"/>
      <w:r w:rsidRPr="0090339B">
        <w:rPr>
          <w:rFonts w:ascii="Times New Roman" w:hAnsi="Times New Roman" w:cs="Times New Roman"/>
          <w:iCs/>
          <w:color w:val="000000"/>
          <w:sz w:val="24"/>
          <w:szCs w:val="24"/>
        </w:rPr>
        <w:t>териофауной</w:t>
      </w:r>
      <w:proofErr w:type="spellEnd"/>
      <w:r w:rsidRPr="009033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Костромской области.</w:t>
      </w:r>
    </w:p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Рассмотрите чучела птиц и зверей в зоологическом музее. При помощи определителя проведите их идентификацию. Заполните таблицу 3 «Характеристика птиц и зверей».</w:t>
      </w:r>
    </w:p>
    <w:p w:rsidR="00FE3A25" w:rsidRPr="0090339B" w:rsidRDefault="00FE3A25" w:rsidP="00FE3A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Таблица 3 -  Характеристика птиц и зверей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E3A25" w:rsidRPr="0090339B" w:rsidTr="00CA5AA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t>Видовое название</w:t>
            </w:r>
          </w:p>
          <w:p w:rsidR="00FE3A25" w:rsidRPr="0090339B" w:rsidRDefault="00FE3A25" w:rsidP="00CA5AA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 птиц и 5 млекопитающих)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</w:t>
            </w: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облика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5" w:rsidRPr="0090339B" w:rsidRDefault="00FE3A25" w:rsidP="00CA5AA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обитания и </w:t>
            </w:r>
            <w:r w:rsidRPr="0090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</w:t>
            </w:r>
          </w:p>
        </w:tc>
      </w:tr>
      <w:tr w:rsidR="00FE3A25" w:rsidRPr="0090339B" w:rsidTr="00CA5AA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3A25" w:rsidRPr="0090339B" w:rsidTr="00CA5AA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25" w:rsidRPr="0090339B" w:rsidRDefault="00FE3A25" w:rsidP="00CA5AAC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3A25" w:rsidRPr="0090339B" w:rsidRDefault="00FE3A25" w:rsidP="00FE3A2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sz w:val="24"/>
          <w:szCs w:val="24"/>
        </w:rPr>
        <w:t xml:space="preserve"> Изучите птиц и животных Костромской области занесенных в Красную книгу, найдите о них информацию. Сделайте вывод, какие охранные мероприятия будут способствовать увеличению их численности.</w:t>
      </w:r>
    </w:p>
    <w:p w:rsidR="00216664" w:rsidRDefault="00216664"/>
    <w:sectPr w:rsidR="0021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4C8E"/>
    <w:multiLevelType w:val="hybridMultilevel"/>
    <w:tmpl w:val="639AA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3A25"/>
    <w:rsid w:val="00216664"/>
    <w:rsid w:val="00F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3A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E3A2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2017-09-17T14:40:00Z</dcterms:created>
  <dcterms:modified xsi:type="dcterms:W3CDTF">2017-09-17T14:43:00Z</dcterms:modified>
</cp:coreProperties>
</file>