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C4" w:rsidRDefault="007B74C4" w:rsidP="007B74C4">
      <w:pPr>
        <w:pStyle w:val="Default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Вариант 13 </w:t>
      </w:r>
    </w:p>
    <w:p w:rsidR="007B74C4" w:rsidRDefault="007B74C4" w:rsidP="007B74C4">
      <w:pPr>
        <w:pStyle w:val="Default"/>
        <w:rPr>
          <w:sz w:val="30"/>
          <w:szCs w:val="30"/>
        </w:rPr>
      </w:pPr>
      <w:r>
        <w:rPr>
          <w:i/>
          <w:iCs/>
          <w:sz w:val="30"/>
          <w:szCs w:val="30"/>
        </w:rPr>
        <w:t xml:space="preserve">Задача 1 </w:t>
      </w:r>
    </w:p>
    <w:p w:rsidR="007B74C4" w:rsidRDefault="007B74C4" w:rsidP="007B74C4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В базовом году фонд заработной платы составил 400 тыс. руб. Объем производства по чистой продукции в базовом периоде 985 тыс. руб., в плановом 1150 тыс. руб., причем его рост обеспечен только ростом производительности труда. На предприятии традиционно выдерживается соотношение между </w:t>
      </w:r>
      <w:proofErr w:type="spellStart"/>
      <w:r>
        <w:rPr>
          <w:sz w:val="30"/>
          <w:szCs w:val="30"/>
        </w:rPr>
        <w:t>прирастанием</w:t>
      </w:r>
      <w:proofErr w:type="spellEnd"/>
      <w:r>
        <w:rPr>
          <w:sz w:val="30"/>
          <w:szCs w:val="30"/>
        </w:rPr>
        <w:t xml:space="preserve"> производительности труда и средней заработной платы как 1:0,3. Определить плановый фонд заработной платы. </w:t>
      </w:r>
    </w:p>
    <w:p w:rsidR="007B74C4" w:rsidRDefault="007B74C4" w:rsidP="007B74C4">
      <w:pPr>
        <w:pStyle w:val="Default"/>
        <w:rPr>
          <w:sz w:val="30"/>
          <w:szCs w:val="30"/>
        </w:rPr>
      </w:pPr>
    </w:p>
    <w:p w:rsidR="007B74C4" w:rsidRDefault="007B74C4" w:rsidP="007B74C4">
      <w:pPr>
        <w:pStyle w:val="Default"/>
        <w:rPr>
          <w:sz w:val="30"/>
          <w:szCs w:val="30"/>
        </w:rPr>
      </w:pPr>
      <w:r>
        <w:rPr>
          <w:i/>
          <w:iCs/>
          <w:sz w:val="30"/>
          <w:szCs w:val="30"/>
        </w:rPr>
        <w:t xml:space="preserve">Задача 2 </w:t>
      </w:r>
    </w:p>
    <w:p w:rsidR="007B74C4" w:rsidRDefault="007B74C4" w:rsidP="007B74C4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Совокупный фонд заработной платы предприятия составляет 1400 тыс. руб. Распределить его между структурными подразделениями предприятия с учетом следующих данных: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424"/>
        <w:gridCol w:w="1424"/>
        <w:gridCol w:w="1424"/>
        <w:gridCol w:w="1424"/>
      </w:tblGrid>
      <w:tr w:rsidR="007B74C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424" w:type="dxa"/>
          </w:tcPr>
          <w:p w:rsidR="007B74C4" w:rsidRDefault="007B74C4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Подразделение </w:t>
            </w:r>
          </w:p>
        </w:tc>
        <w:tc>
          <w:tcPr>
            <w:tcW w:w="1424" w:type="dxa"/>
          </w:tcPr>
          <w:p w:rsidR="007B74C4" w:rsidRDefault="007B74C4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Численность работников (чел.) </w:t>
            </w:r>
          </w:p>
        </w:tc>
        <w:tc>
          <w:tcPr>
            <w:tcW w:w="1424" w:type="dxa"/>
          </w:tcPr>
          <w:p w:rsidR="007B74C4" w:rsidRDefault="007B74C4">
            <w:pPr>
              <w:pStyle w:val="Defaul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ФРВп</w:t>
            </w:r>
            <w:proofErr w:type="spellEnd"/>
            <w:r>
              <w:rPr>
                <w:sz w:val="30"/>
                <w:szCs w:val="30"/>
              </w:rPr>
              <w:t xml:space="preserve"> (час.) </w:t>
            </w:r>
          </w:p>
        </w:tc>
        <w:tc>
          <w:tcPr>
            <w:tcW w:w="1424" w:type="dxa"/>
          </w:tcPr>
          <w:p w:rsidR="007B74C4" w:rsidRDefault="007B74C4">
            <w:pPr>
              <w:pStyle w:val="Defaul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Тч</w:t>
            </w:r>
            <w:proofErr w:type="spellEnd"/>
            <w:r>
              <w:rPr>
                <w:sz w:val="30"/>
                <w:szCs w:val="30"/>
              </w:rPr>
              <w:t xml:space="preserve"> (руб.) </w:t>
            </w:r>
          </w:p>
        </w:tc>
        <w:tc>
          <w:tcPr>
            <w:tcW w:w="1424" w:type="dxa"/>
          </w:tcPr>
          <w:p w:rsidR="007B74C4" w:rsidRDefault="007B74C4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КТВ </w:t>
            </w:r>
          </w:p>
        </w:tc>
      </w:tr>
      <w:tr w:rsidR="007B74C4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424" w:type="dxa"/>
          </w:tcPr>
          <w:p w:rsidR="007B74C4" w:rsidRDefault="007B74C4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№ 1 </w:t>
            </w:r>
          </w:p>
        </w:tc>
        <w:tc>
          <w:tcPr>
            <w:tcW w:w="1424" w:type="dxa"/>
          </w:tcPr>
          <w:p w:rsidR="007B74C4" w:rsidRDefault="007B74C4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15 </w:t>
            </w:r>
          </w:p>
        </w:tc>
        <w:tc>
          <w:tcPr>
            <w:tcW w:w="1424" w:type="dxa"/>
          </w:tcPr>
          <w:p w:rsidR="007B74C4" w:rsidRDefault="007B74C4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168 </w:t>
            </w:r>
          </w:p>
        </w:tc>
        <w:tc>
          <w:tcPr>
            <w:tcW w:w="1424" w:type="dxa"/>
          </w:tcPr>
          <w:p w:rsidR="007B74C4" w:rsidRDefault="007B74C4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110,0 </w:t>
            </w:r>
          </w:p>
        </w:tc>
        <w:tc>
          <w:tcPr>
            <w:tcW w:w="1424" w:type="dxa"/>
          </w:tcPr>
          <w:p w:rsidR="007B74C4" w:rsidRDefault="007B74C4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1,1 </w:t>
            </w:r>
          </w:p>
        </w:tc>
      </w:tr>
      <w:tr w:rsidR="007B74C4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424" w:type="dxa"/>
          </w:tcPr>
          <w:p w:rsidR="007B74C4" w:rsidRDefault="007B74C4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№2 </w:t>
            </w:r>
          </w:p>
        </w:tc>
        <w:tc>
          <w:tcPr>
            <w:tcW w:w="1424" w:type="dxa"/>
          </w:tcPr>
          <w:p w:rsidR="007B74C4" w:rsidRDefault="007B74C4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 </w:t>
            </w:r>
          </w:p>
        </w:tc>
        <w:tc>
          <w:tcPr>
            <w:tcW w:w="1424" w:type="dxa"/>
          </w:tcPr>
          <w:p w:rsidR="007B74C4" w:rsidRDefault="007B74C4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150 </w:t>
            </w:r>
          </w:p>
        </w:tc>
        <w:tc>
          <w:tcPr>
            <w:tcW w:w="1424" w:type="dxa"/>
          </w:tcPr>
          <w:p w:rsidR="007B74C4" w:rsidRDefault="007B74C4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80,0 </w:t>
            </w:r>
          </w:p>
        </w:tc>
        <w:tc>
          <w:tcPr>
            <w:tcW w:w="1424" w:type="dxa"/>
          </w:tcPr>
          <w:p w:rsidR="007B74C4" w:rsidRDefault="007B74C4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1,0 </w:t>
            </w:r>
          </w:p>
        </w:tc>
      </w:tr>
      <w:tr w:rsidR="007B74C4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424" w:type="dxa"/>
          </w:tcPr>
          <w:p w:rsidR="007B74C4" w:rsidRDefault="007B74C4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№&gt;3 </w:t>
            </w:r>
          </w:p>
        </w:tc>
        <w:tc>
          <w:tcPr>
            <w:tcW w:w="1424" w:type="dxa"/>
          </w:tcPr>
          <w:p w:rsidR="007B74C4" w:rsidRDefault="007B74C4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25 </w:t>
            </w:r>
          </w:p>
        </w:tc>
        <w:tc>
          <w:tcPr>
            <w:tcW w:w="1424" w:type="dxa"/>
          </w:tcPr>
          <w:p w:rsidR="007B74C4" w:rsidRDefault="007B74C4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170 </w:t>
            </w:r>
          </w:p>
        </w:tc>
        <w:tc>
          <w:tcPr>
            <w:tcW w:w="1424" w:type="dxa"/>
          </w:tcPr>
          <w:p w:rsidR="007B74C4" w:rsidRDefault="007B74C4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115,0 </w:t>
            </w:r>
          </w:p>
        </w:tc>
        <w:tc>
          <w:tcPr>
            <w:tcW w:w="1424" w:type="dxa"/>
          </w:tcPr>
          <w:p w:rsidR="007B74C4" w:rsidRDefault="007B74C4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1,2 </w:t>
            </w:r>
          </w:p>
        </w:tc>
      </w:tr>
    </w:tbl>
    <w:p w:rsidR="007B74C4" w:rsidRDefault="007B74C4" w:rsidP="007B74C4">
      <w:pPr>
        <w:pStyle w:val="Default"/>
        <w:rPr>
          <w:i/>
          <w:iCs/>
          <w:sz w:val="30"/>
          <w:szCs w:val="30"/>
        </w:rPr>
      </w:pPr>
    </w:p>
    <w:p w:rsidR="007B74C4" w:rsidRDefault="007B74C4" w:rsidP="007B74C4">
      <w:pPr>
        <w:pStyle w:val="Default"/>
        <w:rPr>
          <w:sz w:val="30"/>
          <w:szCs w:val="30"/>
        </w:rPr>
      </w:pPr>
      <w:r>
        <w:rPr>
          <w:i/>
          <w:iCs/>
          <w:sz w:val="30"/>
          <w:szCs w:val="30"/>
        </w:rPr>
        <w:t xml:space="preserve">Задача 3 </w:t>
      </w:r>
    </w:p>
    <w:p w:rsidR="007B74C4" w:rsidRDefault="007B74C4" w:rsidP="007B74C4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В результате повышения технического уровня производства </w:t>
      </w:r>
      <w:proofErr w:type="spellStart"/>
      <w:proofErr w:type="gramStart"/>
      <w:r>
        <w:rPr>
          <w:sz w:val="30"/>
          <w:szCs w:val="30"/>
        </w:rPr>
        <w:t>пла-нируется</w:t>
      </w:r>
      <w:proofErr w:type="spellEnd"/>
      <w:proofErr w:type="gramEnd"/>
      <w:r>
        <w:rPr>
          <w:sz w:val="30"/>
          <w:szCs w:val="30"/>
        </w:rPr>
        <w:t xml:space="preserve"> с апреля текущего года уменьшить затраты труда на одно из-</w:t>
      </w:r>
      <w:proofErr w:type="spellStart"/>
      <w:r>
        <w:rPr>
          <w:sz w:val="30"/>
          <w:szCs w:val="30"/>
        </w:rPr>
        <w:t>делие</w:t>
      </w:r>
      <w:proofErr w:type="spellEnd"/>
      <w:r>
        <w:rPr>
          <w:sz w:val="30"/>
          <w:szCs w:val="30"/>
        </w:rPr>
        <w:t xml:space="preserve"> с 15 до 11 мин., а в результате совершенствования организации труда увеличить среднее число отработанных дней в году на одного </w:t>
      </w:r>
      <w:proofErr w:type="spellStart"/>
      <w:r>
        <w:rPr>
          <w:sz w:val="30"/>
          <w:szCs w:val="30"/>
        </w:rPr>
        <w:t>ра-бочего</w:t>
      </w:r>
      <w:proofErr w:type="spellEnd"/>
      <w:r>
        <w:rPr>
          <w:sz w:val="30"/>
          <w:szCs w:val="30"/>
        </w:rPr>
        <w:t xml:space="preserve"> с 231,4 до 233,6 и сократить внутрисменные потери времени с 12 до 7%. В базисном году доля рабочих в общей </w:t>
      </w:r>
      <w:proofErr w:type="gramStart"/>
      <w:r>
        <w:rPr>
          <w:sz w:val="30"/>
          <w:szCs w:val="30"/>
        </w:rPr>
        <w:t>численности</w:t>
      </w:r>
      <w:proofErr w:type="gramEnd"/>
      <w:r>
        <w:rPr>
          <w:sz w:val="30"/>
          <w:szCs w:val="30"/>
        </w:rPr>
        <w:t xml:space="preserve"> работающих составила 84%. Для расчета использовать следующие данные: годовой выпуск изделий по плану - 648000 шт.; расчетная численность </w:t>
      </w:r>
      <w:proofErr w:type="spellStart"/>
      <w:r>
        <w:rPr>
          <w:sz w:val="30"/>
          <w:szCs w:val="30"/>
        </w:rPr>
        <w:t>рабо</w:t>
      </w:r>
      <w:proofErr w:type="spellEnd"/>
      <w:r>
        <w:rPr>
          <w:sz w:val="30"/>
          <w:szCs w:val="30"/>
        </w:rPr>
        <w:t xml:space="preserve">-тающих - 900 чел.; плановый фонд времени рабочего за год - 1800 </w:t>
      </w:r>
      <w:proofErr w:type="gramStart"/>
      <w:r>
        <w:rPr>
          <w:sz w:val="30"/>
          <w:szCs w:val="30"/>
        </w:rPr>
        <w:t>час.;</w:t>
      </w:r>
      <w:proofErr w:type="gramEnd"/>
      <w:r>
        <w:rPr>
          <w:sz w:val="30"/>
          <w:szCs w:val="30"/>
        </w:rPr>
        <w:t xml:space="preserve"> выполнение норм по плану - 112%; доля простоев по вине рабочих во внутрисменных потерях рабочего времени в базисном году - 40%. </w:t>
      </w:r>
      <w:proofErr w:type="spellStart"/>
      <w:proofErr w:type="gramStart"/>
      <w:r>
        <w:rPr>
          <w:sz w:val="30"/>
          <w:szCs w:val="30"/>
        </w:rPr>
        <w:t>Опре</w:t>
      </w:r>
      <w:proofErr w:type="spellEnd"/>
      <w:r>
        <w:rPr>
          <w:sz w:val="30"/>
          <w:szCs w:val="30"/>
        </w:rPr>
        <w:t>-делить</w:t>
      </w:r>
      <w:proofErr w:type="gramEnd"/>
      <w:r>
        <w:rPr>
          <w:sz w:val="30"/>
          <w:szCs w:val="30"/>
        </w:rPr>
        <w:t xml:space="preserve"> экономию рабочей силы в разрезе отдельных факторов и </w:t>
      </w:r>
      <w:proofErr w:type="spellStart"/>
      <w:r>
        <w:rPr>
          <w:sz w:val="30"/>
          <w:szCs w:val="30"/>
        </w:rPr>
        <w:t>плани-руемый</w:t>
      </w:r>
      <w:proofErr w:type="spellEnd"/>
      <w:r>
        <w:rPr>
          <w:sz w:val="30"/>
          <w:szCs w:val="30"/>
        </w:rPr>
        <w:t xml:space="preserve"> рост производительности труда. </w:t>
      </w:r>
    </w:p>
    <w:p w:rsidR="007B74C4" w:rsidRDefault="007B74C4" w:rsidP="007B74C4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Методические указания. Снижение численности в результате </w:t>
      </w:r>
      <w:proofErr w:type="spellStart"/>
      <w:proofErr w:type="gramStart"/>
      <w:r>
        <w:rPr>
          <w:sz w:val="30"/>
          <w:szCs w:val="30"/>
        </w:rPr>
        <w:t>по-вышения</w:t>
      </w:r>
      <w:proofErr w:type="spellEnd"/>
      <w:proofErr w:type="gramEnd"/>
      <w:r>
        <w:rPr>
          <w:sz w:val="30"/>
          <w:szCs w:val="30"/>
        </w:rPr>
        <w:t xml:space="preserve"> технического уровня производства определяется по формуле: </w:t>
      </w:r>
    </w:p>
    <w:p w:rsidR="007B74C4" w:rsidRDefault="007B74C4" w:rsidP="007B74C4">
      <w:pPr>
        <w:pStyle w:val="Default"/>
        <w:rPr>
          <w:rFonts w:ascii="Cambria Math" w:hAnsi="Cambria Math" w:cs="Cambria Math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Э</w:t>
      </w:r>
      <w:r>
        <w:rPr>
          <w:rFonts w:ascii="Cambria Math" w:hAnsi="Cambria Math" w:cs="Cambria Math"/>
          <w:sz w:val="20"/>
          <w:szCs w:val="20"/>
        </w:rPr>
        <w:t>1</w:t>
      </w:r>
      <w:r>
        <w:rPr>
          <w:rFonts w:ascii="Cambria Math" w:hAnsi="Cambria Math" w:cs="Cambria Math"/>
          <w:sz w:val="28"/>
          <w:szCs w:val="28"/>
        </w:rPr>
        <w:t>= (</w:t>
      </w:r>
      <w:proofErr w:type="spellStart"/>
      <w:r>
        <w:rPr>
          <w:rFonts w:ascii="Cambria Math" w:hAnsi="Cambria Math" w:cs="Cambria Math"/>
          <w:sz w:val="28"/>
          <w:szCs w:val="28"/>
        </w:rPr>
        <w:t>Т</w:t>
      </w:r>
      <w:r>
        <w:rPr>
          <w:rFonts w:ascii="Cambria Math" w:hAnsi="Cambria Math" w:cs="Cambria Math"/>
          <w:sz w:val="20"/>
          <w:szCs w:val="20"/>
        </w:rPr>
        <w:t>пл</w:t>
      </w:r>
      <w:proofErr w:type="spellEnd"/>
      <w:r>
        <w:rPr>
          <w:rFonts w:ascii="Cambria Math" w:hAnsi="Cambria Math" w:cs="Cambria Math"/>
          <w:sz w:val="28"/>
          <w:szCs w:val="28"/>
        </w:rPr>
        <w:t>− Т</w:t>
      </w:r>
      <w:r>
        <w:rPr>
          <w:rFonts w:ascii="Cambria Math" w:hAnsi="Cambria Math" w:cs="Cambria Math"/>
          <w:sz w:val="20"/>
          <w:szCs w:val="20"/>
        </w:rPr>
        <w:t>б</w:t>
      </w:r>
      <w:r>
        <w:rPr>
          <w:rFonts w:ascii="Cambria Math" w:hAnsi="Cambria Math" w:cs="Cambria Math"/>
          <w:sz w:val="28"/>
          <w:szCs w:val="28"/>
        </w:rPr>
        <w:t>) ×𝑄ФРВ ×</w:t>
      </w:r>
      <w:proofErr w:type="spellStart"/>
      <w:r>
        <w:rPr>
          <w:rFonts w:ascii="Cambria Math" w:hAnsi="Cambria Math" w:cs="Cambria Math"/>
          <w:sz w:val="28"/>
          <w:szCs w:val="28"/>
        </w:rPr>
        <w:t>Внорм</w:t>
      </w:r>
      <w:proofErr w:type="spellEnd"/>
      <w:r>
        <w:rPr>
          <w:rFonts w:ascii="Cambria Math" w:hAnsi="Cambria Math" w:cs="Cambria Math"/>
          <w:sz w:val="28"/>
          <w:szCs w:val="28"/>
        </w:rPr>
        <w:t xml:space="preserve"> × 𝑛12 </w:t>
      </w:r>
    </w:p>
    <w:p w:rsidR="007B74C4" w:rsidRDefault="007B74C4" w:rsidP="007B74C4">
      <w:pPr>
        <w:pStyle w:val="Default"/>
        <w:rPr>
          <w:rFonts w:ascii="Cambria Math" w:hAnsi="Cambria Math" w:cs="Cambria Math"/>
          <w:sz w:val="20"/>
          <w:szCs w:val="20"/>
        </w:rPr>
      </w:pPr>
      <w:r>
        <w:rPr>
          <w:sz w:val="30"/>
          <w:szCs w:val="30"/>
        </w:rPr>
        <w:t xml:space="preserve">Уменьшение численности в результате лучшего использования </w:t>
      </w:r>
      <w:proofErr w:type="spellStart"/>
      <w:r>
        <w:rPr>
          <w:sz w:val="30"/>
          <w:szCs w:val="30"/>
        </w:rPr>
        <w:t>ра-бочего</w:t>
      </w:r>
      <w:proofErr w:type="spellEnd"/>
      <w:r>
        <w:rPr>
          <w:sz w:val="30"/>
          <w:szCs w:val="30"/>
        </w:rPr>
        <w:t xml:space="preserve"> времени определяется по формуле: </w:t>
      </w:r>
      <w:r>
        <w:rPr>
          <w:rFonts w:ascii="Cambria Math" w:hAnsi="Cambria Math" w:cs="Cambria Math"/>
          <w:sz w:val="28"/>
          <w:szCs w:val="28"/>
        </w:rPr>
        <w:t>Э</w:t>
      </w:r>
      <w:r>
        <w:rPr>
          <w:rFonts w:ascii="Cambria Math" w:hAnsi="Cambria Math" w:cs="Cambria Math"/>
          <w:sz w:val="20"/>
          <w:szCs w:val="20"/>
        </w:rPr>
        <w:t>2</w:t>
      </w:r>
      <w:r>
        <w:rPr>
          <w:rFonts w:ascii="Cambria Math" w:hAnsi="Cambria Math" w:cs="Cambria Math"/>
          <w:sz w:val="28"/>
          <w:szCs w:val="28"/>
        </w:rPr>
        <w:t>= (</w:t>
      </w:r>
      <w:proofErr w:type="spellStart"/>
      <w:r>
        <w:rPr>
          <w:rFonts w:ascii="Cambria Math" w:hAnsi="Cambria Math" w:cs="Cambria Math"/>
          <w:sz w:val="28"/>
          <w:szCs w:val="28"/>
        </w:rPr>
        <w:t>Б</w:t>
      </w:r>
      <w:r>
        <w:rPr>
          <w:rFonts w:ascii="Cambria Math" w:hAnsi="Cambria Math" w:cs="Cambria Math"/>
          <w:sz w:val="20"/>
          <w:szCs w:val="20"/>
        </w:rPr>
        <w:t>б</w:t>
      </w:r>
      <w:proofErr w:type="spellEnd"/>
      <w:r>
        <w:rPr>
          <w:rFonts w:ascii="Cambria Math" w:hAnsi="Cambria Math" w:cs="Cambria Math"/>
          <w:sz w:val="28"/>
          <w:szCs w:val="28"/>
        </w:rPr>
        <w:t xml:space="preserve">− </w:t>
      </w:r>
      <w:proofErr w:type="spellStart"/>
      <w:proofErr w:type="gramStart"/>
      <w:r>
        <w:rPr>
          <w:rFonts w:ascii="Cambria Math" w:hAnsi="Cambria Math" w:cs="Cambria Math"/>
          <w:sz w:val="28"/>
          <w:szCs w:val="28"/>
        </w:rPr>
        <w:t>Б</w:t>
      </w:r>
      <w:r>
        <w:rPr>
          <w:rFonts w:ascii="Cambria Math" w:hAnsi="Cambria Math" w:cs="Cambria Math"/>
          <w:sz w:val="20"/>
          <w:szCs w:val="20"/>
        </w:rPr>
        <w:t>пл</w:t>
      </w:r>
      <w:proofErr w:type="spellEnd"/>
      <w:r>
        <w:rPr>
          <w:rFonts w:ascii="Cambria Math" w:hAnsi="Cambria Math" w:cs="Cambria Math"/>
          <w:sz w:val="28"/>
          <w:szCs w:val="28"/>
        </w:rPr>
        <w:t>)×</w:t>
      </w:r>
      <w:proofErr w:type="spellStart"/>
      <w:proofErr w:type="gramEnd"/>
      <w:r>
        <w:rPr>
          <w:rFonts w:ascii="Cambria Math" w:hAnsi="Cambria Math" w:cs="Cambria Math"/>
          <w:sz w:val="28"/>
          <w:szCs w:val="28"/>
        </w:rPr>
        <w:t>Ч×УрБ</w:t>
      </w:r>
      <w:r>
        <w:rPr>
          <w:rFonts w:ascii="Cambria Math" w:hAnsi="Cambria Math" w:cs="Cambria Math"/>
          <w:sz w:val="20"/>
          <w:szCs w:val="20"/>
        </w:rPr>
        <w:t>пл</w:t>
      </w:r>
      <w:proofErr w:type="spellEnd"/>
      <w:r>
        <w:rPr>
          <w:rFonts w:ascii="Cambria Math" w:hAnsi="Cambria Math" w:cs="Cambria Math"/>
          <w:sz w:val="20"/>
          <w:szCs w:val="20"/>
        </w:rPr>
        <w:t xml:space="preserve"> </w:t>
      </w:r>
    </w:p>
    <w:p w:rsidR="007B74C4" w:rsidRDefault="007B74C4" w:rsidP="007B74C4">
      <w:pPr>
        <w:pStyle w:val="Default"/>
        <w:rPr>
          <w:rFonts w:ascii="Cambria Math" w:hAnsi="Cambria Math" w:cs="Cambria Math"/>
          <w:sz w:val="20"/>
          <w:szCs w:val="20"/>
        </w:rPr>
      </w:pPr>
      <w:r>
        <w:rPr>
          <w:sz w:val="30"/>
          <w:szCs w:val="30"/>
        </w:rPr>
        <w:lastRenderedPageBreak/>
        <w:t xml:space="preserve">Уменьшение численности за счет сокращения внутрисменных потерь времени: </w:t>
      </w:r>
      <w:r>
        <w:rPr>
          <w:rFonts w:ascii="Cambria Math" w:hAnsi="Cambria Math" w:cs="Cambria Math"/>
          <w:sz w:val="28"/>
          <w:szCs w:val="28"/>
        </w:rPr>
        <w:t>Э</w:t>
      </w:r>
      <w:r>
        <w:rPr>
          <w:rFonts w:ascii="Cambria Math" w:hAnsi="Cambria Math" w:cs="Cambria Math"/>
          <w:sz w:val="20"/>
          <w:szCs w:val="20"/>
        </w:rPr>
        <w:t>3</w:t>
      </w:r>
      <w:r>
        <w:rPr>
          <w:rFonts w:ascii="Cambria Math" w:hAnsi="Cambria Math" w:cs="Cambria Math"/>
          <w:sz w:val="28"/>
          <w:szCs w:val="28"/>
        </w:rPr>
        <w:t>= (</w:t>
      </w:r>
      <w:proofErr w:type="spellStart"/>
      <w:r>
        <w:rPr>
          <w:rFonts w:ascii="Cambria Math" w:hAnsi="Cambria Math" w:cs="Cambria Math"/>
          <w:sz w:val="28"/>
          <w:szCs w:val="28"/>
        </w:rPr>
        <w:t>В</w:t>
      </w:r>
      <w:r>
        <w:rPr>
          <w:rFonts w:ascii="Cambria Math" w:hAnsi="Cambria Math" w:cs="Cambria Math"/>
          <w:sz w:val="20"/>
          <w:szCs w:val="20"/>
        </w:rPr>
        <w:t>пл</w:t>
      </w:r>
      <w:r>
        <w:rPr>
          <w:rFonts w:ascii="Cambria Math" w:hAnsi="Cambria Math" w:cs="Cambria Math"/>
          <w:sz w:val="28"/>
          <w:szCs w:val="28"/>
        </w:rPr>
        <w:t>−</w:t>
      </w:r>
      <w:proofErr w:type="gramStart"/>
      <w:r>
        <w:rPr>
          <w:rFonts w:ascii="Cambria Math" w:hAnsi="Cambria Math" w:cs="Cambria Math"/>
          <w:sz w:val="28"/>
          <w:szCs w:val="28"/>
        </w:rPr>
        <w:t>В</w:t>
      </w:r>
      <w:r>
        <w:rPr>
          <w:rFonts w:ascii="Cambria Math" w:hAnsi="Cambria Math" w:cs="Cambria Math"/>
          <w:sz w:val="20"/>
          <w:szCs w:val="20"/>
        </w:rPr>
        <w:t>б</w:t>
      </w:r>
      <w:proofErr w:type="spellEnd"/>
      <w:r>
        <w:rPr>
          <w:rFonts w:ascii="Cambria Math" w:hAnsi="Cambria Math" w:cs="Cambria Math"/>
          <w:sz w:val="28"/>
          <w:szCs w:val="28"/>
        </w:rPr>
        <w:t>)×</w:t>
      </w:r>
      <w:proofErr w:type="gramEnd"/>
      <w:r>
        <w:rPr>
          <w:rFonts w:ascii="Cambria Math" w:hAnsi="Cambria Math" w:cs="Cambria Math"/>
          <w:sz w:val="28"/>
          <w:szCs w:val="28"/>
        </w:rPr>
        <w:t>У</w:t>
      </w:r>
      <w:r>
        <w:rPr>
          <w:rFonts w:ascii="Cambria Math" w:hAnsi="Cambria Math" w:cs="Cambria Math"/>
          <w:sz w:val="20"/>
          <w:szCs w:val="20"/>
        </w:rPr>
        <w:t>р</w:t>
      </w:r>
      <w:r>
        <w:rPr>
          <w:rFonts w:ascii="Cambria Math" w:hAnsi="Cambria Math" w:cs="Cambria Math"/>
          <w:sz w:val="28"/>
          <w:szCs w:val="28"/>
        </w:rPr>
        <w:t>×Ч</w:t>
      </w:r>
      <w:r>
        <w:rPr>
          <w:rFonts w:ascii="Cambria Math" w:hAnsi="Cambria Math" w:cs="Cambria Math"/>
          <w:sz w:val="20"/>
          <w:szCs w:val="20"/>
        </w:rPr>
        <w:t>1</w:t>
      </w:r>
      <w:r>
        <w:rPr>
          <w:rFonts w:ascii="Cambria Math" w:hAnsi="Cambria Math" w:cs="Cambria Math"/>
          <w:sz w:val="28"/>
          <w:szCs w:val="28"/>
        </w:rPr>
        <w:t xml:space="preserve">100− </w:t>
      </w:r>
      <w:proofErr w:type="spellStart"/>
      <w:r>
        <w:rPr>
          <w:rFonts w:ascii="Cambria Math" w:hAnsi="Cambria Math" w:cs="Cambria Math"/>
          <w:sz w:val="28"/>
          <w:szCs w:val="28"/>
        </w:rPr>
        <w:t>В</w:t>
      </w:r>
      <w:r>
        <w:rPr>
          <w:rFonts w:ascii="Cambria Math" w:hAnsi="Cambria Math" w:cs="Cambria Math"/>
          <w:sz w:val="20"/>
          <w:szCs w:val="20"/>
        </w:rPr>
        <w:t>пл</w:t>
      </w:r>
      <w:proofErr w:type="spellEnd"/>
      <w:r>
        <w:rPr>
          <w:rFonts w:ascii="Cambria Math" w:hAnsi="Cambria Math" w:cs="Cambria Math"/>
          <w:sz w:val="20"/>
          <w:szCs w:val="20"/>
        </w:rPr>
        <w:t xml:space="preserve"> </w:t>
      </w:r>
      <w:r>
        <w:rPr>
          <w:rFonts w:ascii="Cambria Math" w:hAnsi="Cambria Math" w:cs="Cambria Math"/>
          <w:sz w:val="28"/>
          <w:szCs w:val="28"/>
        </w:rPr>
        <w:t xml:space="preserve">× </w:t>
      </w:r>
      <w:proofErr w:type="spellStart"/>
      <w:r>
        <w:rPr>
          <w:rFonts w:ascii="Cambria Math" w:hAnsi="Cambria Math" w:cs="Cambria Math"/>
          <w:sz w:val="28"/>
          <w:szCs w:val="28"/>
        </w:rPr>
        <w:t>Д</w:t>
      </w:r>
      <w:r>
        <w:rPr>
          <w:rFonts w:ascii="Cambria Math" w:hAnsi="Cambria Math" w:cs="Cambria Math"/>
          <w:sz w:val="20"/>
          <w:szCs w:val="20"/>
        </w:rPr>
        <w:t>р</w:t>
      </w:r>
      <w:proofErr w:type="spellEnd"/>
      <w:r>
        <w:rPr>
          <w:rFonts w:ascii="Cambria Math" w:hAnsi="Cambria Math" w:cs="Cambria Math"/>
          <w:sz w:val="20"/>
          <w:szCs w:val="20"/>
        </w:rPr>
        <w:t xml:space="preserve"> </w:t>
      </w:r>
    </w:p>
    <w:p w:rsidR="007B74C4" w:rsidRDefault="007B74C4" w:rsidP="007B74C4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где: </w:t>
      </w:r>
    </w:p>
    <w:p w:rsidR="007B74C4" w:rsidRDefault="007B74C4" w:rsidP="007B74C4">
      <w:pPr>
        <w:pStyle w:val="Default"/>
        <w:rPr>
          <w:sz w:val="30"/>
          <w:szCs w:val="30"/>
        </w:rPr>
      </w:pPr>
      <w:proofErr w:type="spellStart"/>
      <w:r>
        <w:rPr>
          <w:sz w:val="30"/>
          <w:szCs w:val="30"/>
        </w:rPr>
        <w:t>Тпл</w:t>
      </w:r>
      <w:proofErr w:type="spellEnd"/>
      <w:r>
        <w:rPr>
          <w:sz w:val="30"/>
          <w:szCs w:val="30"/>
        </w:rPr>
        <w:t xml:space="preserve">, Тб - затраты труда на одно изделие в плановом и базисном периодах; </w:t>
      </w:r>
    </w:p>
    <w:p w:rsidR="007B74C4" w:rsidRDefault="007B74C4" w:rsidP="007B74C4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Q - годовой выпуск изделий; </w:t>
      </w:r>
    </w:p>
    <w:p w:rsidR="007B74C4" w:rsidRDefault="007B74C4" w:rsidP="007B74C4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ФРВ - плановый фонд времени; </w:t>
      </w:r>
    </w:p>
    <w:p w:rsidR="00A65309" w:rsidRDefault="007B74C4" w:rsidP="007B74C4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Внорм</w:t>
      </w:r>
      <w:proofErr w:type="spellEnd"/>
      <w:r>
        <w:rPr>
          <w:sz w:val="30"/>
          <w:szCs w:val="30"/>
        </w:rPr>
        <w:t xml:space="preserve"> - процент выполнения норм по плану;</w:t>
      </w:r>
    </w:p>
    <w:p w:rsidR="007B74C4" w:rsidRDefault="007B74C4" w:rsidP="007B74C4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n - срок действия мероприятия </w:t>
      </w:r>
      <w:proofErr w:type="gramStart"/>
      <w:r>
        <w:rPr>
          <w:sz w:val="30"/>
          <w:szCs w:val="30"/>
        </w:rPr>
        <w:t>( месяцев</w:t>
      </w:r>
      <w:proofErr w:type="gramEnd"/>
      <w:r>
        <w:rPr>
          <w:sz w:val="30"/>
          <w:szCs w:val="30"/>
        </w:rPr>
        <w:t xml:space="preserve"> ); </w:t>
      </w:r>
    </w:p>
    <w:p w:rsidR="007B74C4" w:rsidRDefault="007B74C4" w:rsidP="007B74C4">
      <w:pPr>
        <w:pStyle w:val="Default"/>
        <w:rPr>
          <w:sz w:val="30"/>
          <w:szCs w:val="30"/>
        </w:rPr>
      </w:pPr>
      <w:proofErr w:type="spellStart"/>
      <w:r>
        <w:rPr>
          <w:sz w:val="30"/>
          <w:szCs w:val="30"/>
        </w:rPr>
        <w:t>Бпл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Бб</w:t>
      </w:r>
      <w:proofErr w:type="spellEnd"/>
      <w:r>
        <w:rPr>
          <w:sz w:val="30"/>
          <w:szCs w:val="30"/>
        </w:rPr>
        <w:t xml:space="preserve"> - среднее число отработанных дней в плановом и базисном году на одного рабочего; </w:t>
      </w:r>
    </w:p>
    <w:p w:rsidR="007B74C4" w:rsidRDefault="007B74C4" w:rsidP="007B74C4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Ур - доля рабочих в общей численности, работающих в базисном году; </w:t>
      </w:r>
    </w:p>
    <w:p w:rsidR="007B74C4" w:rsidRDefault="007B74C4" w:rsidP="007B74C4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Ч - расчетная численность работающих с учетом сокращения в результате повышения технического уровня производства; </w:t>
      </w:r>
    </w:p>
    <w:p w:rsidR="007B74C4" w:rsidRDefault="007B74C4" w:rsidP="007B74C4">
      <w:pPr>
        <w:pStyle w:val="Default"/>
        <w:rPr>
          <w:sz w:val="30"/>
          <w:szCs w:val="30"/>
        </w:rPr>
      </w:pPr>
      <w:proofErr w:type="spellStart"/>
      <w:r>
        <w:rPr>
          <w:sz w:val="30"/>
          <w:szCs w:val="30"/>
        </w:rPr>
        <w:t>Впл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Вб</w:t>
      </w:r>
      <w:proofErr w:type="spellEnd"/>
      <w:r>
        <w:rPr>
          <w:sz w:val="30"/>
          <w:szCs w:val="30"/>
        </w:rPr>
        <w:t xml:space="preserve"> - внутрисменные потери времени в плановом и базисном году; </w:t>
      </w:r>
    </w:p>
    <w:p w:rsidR="007B74C4" w:rsidRDefault="007B74C4" w:rsidP="007B74C4">
      <w:pPr>
        <w:pStyle w:val="Default"/>
        <w:rPr>
          <w:sz w:val="30"/>
          <w:szCs w:val="30"/>
        </w:rPr>
      </w:pPr>
      <w:r>
        <w:rPr>
          <w:sz w:val="30"/>
          <w:szCs w:val="30"/>
        </w:rPr>
        <w:t>Ч</w:t>
      </w:r>
      <w:r>
        <w:rPr>
          <w:sz w:val="19"/>
          <w:szCs w:val="19"/>
        </w:rPr>
        <w:t xml:space="preserve">1 </w:t>
      </w:r>
      <w:r>
        <w:rPr>
          <w:sz w:val="30"/>
          <w:szCs w:val="30"/>
        </w:rPr>
        <w:t xml:space="preserve">- расчетная численность работающих с учетом ее сокращения по другим факторам; </w:t>
      </w:r>
    </w:p>
    <w:p w:rsidR="007B74C4" w:rsidRDefault="007B74C4" w:rsidP="007B74C4">
      <w:pPr>
        <w:pStyle w:val="Default"/>
        <w:rPr>
          <w:sz w:val="30"/>
          <w:szCs w:val="30"/>
        </w:rPr>
      </w:pPr>
      <w:proofErr w:type="spellStart"/>
      <w:r>
        <w:rPr>
          <w:sz w:val="30"/>
          <w:szCs w:val="30"/>
        </w:rPr>
        <w:t>Др</w:t>
      </w:r>
      <w:proofErr w:type="spellEnd"/>
      <w:r>
        <w:rPr>
          <w:sz w:val="30"/>
          <w:szCs w:val="30"/>
        </w:rPr>
        <w:t xml:space="preserve"> - доля простоев по вине рабочих во внутрисменных потерях рабочего времени в базисном году. </w:t>
      </w:r>
    </w:p>
    <w:p w:rsidR="007B74C4" w:rsidRDefault="007B74C4" w:rsidP="007B74C4">
      <w:pPr>
        <w:pStyle w:val="Default"/>
        <w:rPr>
          <w:rFonts w:ascii="Cambria Math" w:hAnsi="Cambria Math" w:cs="Cambria Math"/>
          <w:sz w:val="28"/>
          <w:szCs w:val="28"/>
        </w:rPr>
      </w:pPr>
      <w:r>
        <w:rPr>
          <w:sz w:val="30"/>
          <w:szCs w:val="30"/>
        </w:rPr>
        <w:t xml:space="preserve">Рост производительности труда определяется по формуле: </w:t>
      </w:r>
      <w:proofErr w:type="spellStart"/>
      <w:r>
        <w:rPr>
          <w:rFonts w:ascii="Cambria Math" w:hAnsi="Cambria Math" w:cs="Cambria Math"/>
          <w:sz w:val="28"/>
          <w:szCs w:val="28"/>
        </w:rPr>
        <w:t>Рпт</w:t>
      </w:r>
      <w:proofErr w:type="spellEnd"/>
      <w:r>
        <w:rPr>
          <w:rFonts w:ascii="Cambria Math" w:hAnsi="Cambria Math" w:cs="Cambria Math"/>
          <w:sz w:val="28"/>
          <w:szCs w:val="28"/>
        </w:rPr>
        <w:t>= Э</w:t>
      </w:r>
      <w:r>
        <w:rPr>
          <w:rFonts w:ascii="Cambria Math" w:hAnsi="Cambria Math" w:cs="Cambria Math"/>
          <w:sz w:val="20"/>
          <w:szCs w:val="20"/>
        </w:rPr>
        <w:t>ч</w:t>
      </w:r>
      <w:r>
        <w:rPr>
          <w:rFonts w:ascii="Cambria Math" w:hAnsi="Cambria Math" w:cs="Cambria Math"/>
          <w:sz w:val="28"/>
          <w:szCs w:val="28"/>
        </w:rPr>
        <w:t xml:space="preserve">×100Ч− </w:t>
      </w:r>
      <w:proofErr w:type="spellStart"/>
      <w:r>
        <w:rPr>
          <w:rFonts w:ascii="Cambria Math" w:hAnsi="Cambria Math" w:cs="Cambria Math"/>
          <w:sz w:val="28"/>
          <w:szCs w:val="28"/>
        </w:rPr>
        <w:t>Э</w:t>
      </w:r>
      <w:r>
        <w:rPr>
          <w:rFonts w:ascii="Cambria Math" w:hAnsi="Cambria Math" w:cs="Cambria Math"/>
          <w:sz w:val="20"/>
          <w:szCs w:val="20"/>
        </w:rPr>
        <w:t>ч</w:t>
      </w:r>
      <w:proofErr w:type="spellEnd"/>
      <w:r>
        <w:rPr>
          <w:rFonts w:ascii="Cambria Math" w:hAnsi="Cambria Math" w:cs="Cambria Math"/>
          <w:sz w:val="28"/>
          <w:szCs w:val="28"/>
        </w:rPr>
        <w:t xml:space="preserve">, </w:t>
      </w:r>
    </w:p>
    <w:p w:rsidR="007B74C4" w:rsidRDefault="007B74C4" w:rsidP="007B74C4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proofErr w:type="spellStart"/>
      <w:r>
        <w:rPr>
          <w:sz w:val="30"/>
          <w:szCs w:val="30"/>
        </w:rPr>
        <w:t>Эч</w:t>
      </w:r>
      <w:proofErr w:type="spellEnd"/>
      <w:r>
        <w:rPr>
          <w:sz w:val="30"/>
          <w:szCs w:val="30"/>
        </w:rPr>
        <w:t xml:space="preserve"> - суммарная экономия рабочей силы за год. </w:t>
      </w:r>
    </w:p>
    <w:p w:rsidR="007B74C4" w:rsidRDefault="007B74C4" w:rsidP="007B74C4">
      <w:pPr>
        <w:pStyle w:val="Default"/>
        <w:rPr>
          <w:i/>
          <w:iCs/>
          <w:sz w:val="30"/>
          <w:szCs w:val="30"/>
        </w:rPr>
      </w:pPr>
    </w:p>
    <w:p w:rsidR="007B74C4" w:rsidRDefault="007B74C4" w:rsidP="007B74C4">
      <w:pPr>
        <w:pStyle w:val="Default"/>
        <w:rPr>
          <w:sz w:val="30"/>
          <w:szCs w:val="30"/>
        </w:rPr>
      </w:pPr>
      <w:r>
        <w:rPr>
          <w:i/>
          <w:iCs/>
          <w:sz w:val="30"/>
          <w:szCs w:val="30"/>
        </w:rPr>
        <w:t xml:space="preserve">Задача 4 </w:t>
      </w:r>
    </w:p>
    <w:p w:rsidR="007B74C4" w:rsidRDefault="007B74C4" w:rsidP="007B74C4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Каким должно быть явочное число рабочих в смену, чтобы обеспечить выполнение сменного задания в объеме 2800 пар обуви при норме выработки 250 пар в смену и коэффициенте выполнения норм 1,2? </w:t>
      </w:r>
    </w:p>
    <w:p w:rsidR="007B74C4" w:rsidRDefault="007B74C4" w:rsidP="007B74C4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Указание. Явочная численность рабочих определяется отношением объема сменного задания к норме выработки, скорректированной на установленный коэффициент выполнения норм. </w:t>
      </w:r>
    </w:p>
    <w:p w:rsidR="007B74C4" w:rsidRDefault="007B74C4" w:rsidP="007B74C4">
      <w:pPr>
        <w:pStyle w:val="Default"/>
        <w:rPr>
          <w:i/>
          <w:iCs/>
          <w:sz w:val="30"/>
          <w:szCs w:val="30"/>
        </w:rPr>
      </w:pPr>
    </w:p>
    <w:p w:rsidR="007B74C4" w:rsidRDefault="007B74C4" w:rsidP="007B74C4">
      <w:pPr>
        <w:pStyle w:val="Default"/>
        <w:rPr>
          <w:sz w:val="30"/>
          <w:szCs w:val="30"/>
        </w:rPr>
      </w:pPr>
      <w:bookmarkStart w:id="0" w:name="_GoBack"/>
      <w:bookmarkEnd w:id="0"/>
      <w:r>
        <w:rPr>
          <w:i/>
          <w:iCs/>
          <w:sz w:val="30"/>
          <w:szCs w:val="30"/>
        </w:rPr>
        <w:t xml:space="preserve">Задача 5 </w:t>
      </w:r>
    </w:p>
    <w:p w:rsidR="007B74C4" w:rsidRDefault="007B74C4" w:rsidP="007B74C4">
      <w:r>
        <w:rPr>
          <w:sz w:val="30"/>
          <w:szCs w:val="30"/>
        </w:rPr>
        <w:t>На рынке труда спрос на труд описывается уравнением D=100- 2*w, а предложение труда описывается уравнением С=40+4*w, где w - дневная ставка заработной платы в долларах. Определить, какая ставка заработной платы установится на этом рынке труда и какое количество работников будет принято на работу. Если государство установит минимальную ставку заработной платы на уровне 32 долларов в день, каковы будут последствия такой политики.</w:t>
      </w:r>
    </w:p>
    <w:sectPr w:rsidR="007B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altName w:val="Cambria Math"/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C4"/>
    <w:rsid w:val="007B74C4"/>
    <w:rsid w:val="00A6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BD0AB-3E99-445E-82F6-47971EED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7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2017-08-23T11:43:00Z</dcterms:created>
  <dcterms:modified xsi:type="dcterms:W3CDTF">2017-08-23T11:44:00Z</dcterms:modified>
</cp:coreProperties>
</file>