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AF" w:rsidRPr="00990169" w:rsidRDefault="004B48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8A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Задание 3</w:t>
      </w:r>
      <w:r w:rsidR="00990169" w:rsidRPr="0099016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9016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(В методичке задание 2, таблица 2.1 для схемы)</w:t>
      </w:r>
      <w:bookmarkStart w:id="0" w:name="_GoBack"/>
      <w:bookmarkEnd w:id="0"/>
    </w:p>
    <w:p w:rsidR="00AD2BBB" w:rsidRPr="004B48AF" w:rsidRDefault="004B48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по третьей контрольной работе состоит из трех этапов. Этап №1.</w:t>
      </w:r>
      <w:r w:rsidRPr="004B48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4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Рассчитать основные А-параметры четырехполюсника. Проверить результат расчета (определить матрицы А-параметров должен быть равен единице).</w:t>
      </w:r>
      <w:r w:rsidRPr="004B4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Рассчитать коэффициент передачи и построить графики АЧХ/ФЧХ. По виду графиков определить принадлежность схемы к соответствующему классу фильтров. В случае ФВЧ и ФНЧ найти частоту среза, в случае заграждающего или полосового фильтра определить рабочую полосу частот.</w:t>
      </w:r>
      <w:r w:rsidRPr="004B4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3. Построить графики АЧХ/ФЧХ в системе </w:t>
      </w:r>
      <w:proofErr w:type="spellStart"/>
      <w:r w:rsidRPr="004B4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LtSpice</w:t>
      </w:r>
      <w:proofErr w:type="spellEnd"/>
      <w:r w:rsidRPr="004B4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IV. Сравнить результаты расчета с результатами моделирования.</w:t>
      </w:r>
      <w:r w:rsidRPr="004B4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Этап №2.</w:t>
      </w:r>
      <w:r w:rsidRPr="004B4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1. Выбрать график несинусоидального периодического сигнала из Приложения 1 в методичке. Выполнить </w:t>
      </w:r>
      <w:proofErr w:type="spellStart"/>
      <w:r w:rsidRPr="004B4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кусочную</w:t>
      </w:r>
      <w:proofErr w:type="spellEnd"/>
      <w:r w:rsidRPr="004B4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аппроксимацию сигнала (график разбивается на промежутки, каждому из которых подбирается соответствующая простейшая функция). Построить график аппроксимированной функции.</w:t>
      </w:r>
      <w:r w:rsidRPr="004B48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B4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Выполнить расчет отклика цепи на каждом временном промежутке методами анализа переходных процессов (классическим или операторным). Построить график выходного сигнала.</w:t>
      </w:r>
      <w:r w:rsidRPr="004B4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3. Выполнить моделирование в системе </w:t>
      </w:r>
      <w:proofErr w:type="spellStart"/>
      <w:r w:rsidRPr="004B4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LtSpice</w:t>
      </w:r>
      <w:proofErr w:type="spellEnd"/>
      <w:r w:rsidRPr="004B4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IV. Сравнить результаты расчета с результатами моделирования.</w:t>
      </w:r>
      <w:r w:rsidRPr="004B4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Этап №3.</w:t>
      </w:r>
      <w:r w:rsidRPr="004B4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Выбрать ряд Фурье, соответствующий заданному несинусоидальному периодическому сигналу из Приложения 2. Построить график функции.</w:t>
      </w:r>
      <w:r w:rsidRPr="004B48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B4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Выполнить расчет отклика цепи. При этом входной сигнал задается рядом Фурье. Выходной сигнал также представляется в виде ряда Фурье. Построить график выходного сигнала.</w:t>
      </w:r>
      <w:r w:rsidRPr="004B4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3. Выполнить моделирование в системе </w:t>
      </w:r>
      <w:proofErr w:type="spellStart"/>
      <w:r w:rsidRPr="004B4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LtSpice</w:t>
      </w:r>
      <w:proofErr w:type="spellEnd"/>
      <w:r w:rsidRPr="004B4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IV. Сравнить результаты расчета с результатами моделирования.</w:t>
      </w:r>
    </w:p>
    <w:p w:rsidR="004B48AF" w:rsidRPr="004B48AF" w:rsidRDefault="004B48AF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4B48A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Задание 4</w:t>
      </w:r>
      <w:r w:rsidRPr="004B48A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br/>
      </w:r>
    </w:p>
    <w:p w:rsidR="004B48AF" w:rsidRDefault="004B48AF">
      <w:pPr>
        <w:rPr>
          <w:rFonts w:ascii="Times New Roman" w:hAnsi="Times New Roman" w:cs="Times New Roman"/>
          <w:sz w:val="24"/>
          <w:szCs w:val="24"/>
        </w:rPr>
      </w:pPr>
      <w:r w:rsidRPr="004B48AF">
        <w:rPr>
          <w:rFonts w:ascii="Times New Roman" w:hAnsi="Times New Roman" w:cs="Times New Roman"/>
          <w:sz w:val="24"/>
          <w:szCs w:val="24"/>
        </w:rPr>
        <w:t xml:space="preserve">Входной несинусоидальный сигнал амплитудой </w:t>
      </w:r>
      <w:proofErr w:type="spellStart"/>
      <w:r w:rsidRPr="004B48A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B48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proofErr w:type="spellEnd"/>
      <w:r w:rsidRPr="004B48AF">
        <w:rPr>
          <w:rFonts w:ascii="Times New Roman" w:hAnsi="Times New Roman" w:cs="Times New Roman"/>
          <w:sz w:val="24"/>
          <w:szCs w:val="24"/>
        </w:rPr>
        <w:t xml:space="preserve"> (форма сигнала берется из задания на </w:t>
      </w:r>
      <w:proofErr w:type="gramStart"/>
      <w:r w:rsidRPr="004B48AF">
        <w:rPr>
          <w:rFonts w:ascii="Times New Roman" w:hAnsi="Times New Roman" w:cs="Times New Roman"/>
          <w:sz w:val="24"/>
          <w:szCs w:val="24"/>
        </w:rPr>
        <w:t>контрольную</w:t>
      </w:r>
      <w:proofErr w:type="gramEnd"/>
      <w:r w:rsidRPr="004B48AF">
        <w:rPr>
          <w:rFonts w:ascii="Times New Roman" w:hAnsi="Times New Roman" w:cs="Times New Roman"/>
          <w:sz w:val="24"/>
          <w:szCs w:val="24"/>
        </w:rPr>
        <w:t xml:space="preserve"> №3) необходимо преобразовать в синусоидальный сигнал с частотой </w:t>
      </w:r>
      <w:r w:rsidRPr="004B48A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B48A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B48AF">
        <w:rPr>
          <w:rFonts w:ascii="Times New Roman" w:hAnsi="Times New Roman" w:cs="Times New Roman"/>
          <w:sz w:val="24"/>
          <w:szCs w:val="24"/>
        </w:rPr>
        <w:t xml:space="preserve"> и усилить в K</w:t>
      </w:r>
      <w:r w:rsidRPr="004B48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u</w:t>
      </w:r>
      <w:r w:rsidRPr="004B48AF">
        <w:rPr>
          <w:rFonts w:ascii="Times New Roman" w:hAnsi="Times New Roman" w:cs="Times New Roman"/>
          <w:sz w:val="24"/>
          <w:szCs w:val="24"/>
        </w:rPr>
        <w:t xml:space="preserve"> раз. Для подавления высших гармоник строится фильтр, который каскадно подключается к транзисторному усилителю с напряжением питания Е</w:t>
      </w:r>
      <w:r w:rsidRPr="004B48AF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4B48AF">
        <w:rPr>
          <w:rFonts w:ascii="Times New Roman" w:hAnsi="Times New Roman" w:cs="Times New Roman"/>
          <w:sz w:val="24"/>
          <w:szCs w:val="24"/>
        </w:rPr>
        <w:t>.</w:t>
      </w:r>
    </w:p>
    <w:p w:rsidR="004B48AF" w:rsidRDefault="00880574" w:rsidP="004B48A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  <w:shd w:val="clear" w:color="auto" w:fill="FFFFFF"/>
          <w:lang w:eastAsia="ru-RU"/>
        </w:rPr>
        <w:drawing>
          <wp:inline distT="0" distB="0" distL="0" distR="0">
            <wp:extent cx="2724150" cy="390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574" w:rsidRDefault="00880574" w:rsidP="00880574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Задание 5</w:t>
      </w:r>
    </w:p>
    <w:p w:rsidR="00880574" w:rsidRDefault="00880574" w:rsidP="00880574">
      <w:r>
        <w:t xml:space="preserve">Построить АВМ на ОУ для реализации заданной арифметической формулы. Упрощение формулы путем выполнения математических операций (раскрытие скобок, приведение к общему множителю и т.д.) не допускается. АВМ реализуется в системе </w:t>
      </w:r>
      <w:proofErr w:type="spellStart"/>
      <w:r>
        <w:t>LtSpice</w:t>
      </w:r>
      <w:proofErr w:type="spellEnd"/>
      <w:r>
        <w:t xml:space="preserve">. Проверкой служит сопоставление графика выходного напряжения полученного в </w:t>
      </w:r>
      <w:proofErr w:type="spellStart"/>
      <w:r>
        <w:t>LtSpice</w:t>
      </w:r>
      <w:proofErr w:type="spellEnd"/>
      <w:r>
        <w:t xml:space="preserve"> IV с графиком, соответствующим заданной формуле. Для питания схемы используется только один источник </w:t>
      </w:r>
      <w:r>
        <w:lastRenderedPageBreak/>
        <w:t xml:space="preserve">постоянного напряжения </w:t>
      </w:r>
      <w:proofErr w:type="gramStart"/>
      <w:r>
        <w:t>Е</w:t>
      </w:r>
      <w:r>
        <w:rPr>
          <w:vertAlign w:val="subscript"/>
        </w:rPr>
        <w:t>П</w:t>
      </w:r>
      <w:proofErr w:type="gramEnd"/>
      <w:r>
        <w:t>, значение которого должно учитываться при выборе ОУ (напряжение питания необходимое для работы конкретной модели ОУ можно узнать из технической документации представленной, например, на сайте изготовителя).</w:t>
      </w:r>
    </w:p>
    <w:p w:rsidR="00880574" w:rsidRDefault="00880574" w:rsidP="0088057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257425" cy="523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574" w:rsidRPr="00880574" w:rsidRDefault="00880574" w:rsidP="0088057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638675" cy="542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0574" w:rsidRPr="0088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E0"/>
    <w:rsid w:val="004B48AF"/>
    <w:rsid w:val="004C70E0"/>
    <w:rsid w:val="00880574"/>
    <w:rsid w:val="00990169"/>
    <w:rsid w:val="00A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48AF"/>
  </w:style>
  <w:style w:type="paragraph" w:styleId="a3">
    <w:name w:val="Balloon Text"/>
    <w:basedOn w:val="a"/>
    <w:link w:val="a4"/>
    <w:uiPriority w:val="99"/>
    <w:semiHidden/>
    <w:unhideWhenUsed/>
    <w:rsid w:val="004B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48AF"/>
  </w:style>
  <w:style w:type="paragraph" w:styleId="a3">
    <w:name w:val="Balloon Text"/>
    <w:basedOn w:val="a"/>
    <w:link w:val="a4"/>
    <w:uiPriority w:val="99"/>
    <w:semiHidden/>
    <w:unhideWhenUsed/>
    <w:rsid w:val="004B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2017-06-15T14:36:00Z</dcterms:created>
  <dcterms:modified xsi:type="dcterms:W3CDTF">2017-06-15T15:03:00Z</dcterms:modified>
</cp:coreProperties>
</file>