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B9B" w:rsidRPr="00681B9B" w:rsidRDefault="00681B9B" w:rsidP="00681B9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1.</w:t>
      </w:r>
      <w:r w:rsidRPr="00681B9B">
        <w:rPr>
          <w:rFonts w:ascii="Arial" w:hAnsi="Arial" w:cs="Arial"/>
          <w:color w:val="3D3D3D"/>
          <w:sz w:val="21"/>
          <w:szCs w:val="21"/>
        </w:rPr>
        <w:t xml:space="preserve"> Основу изучения дисциплины "менеджмент" составляет _________ управление</w:t>
      </w:r>
    </w:p>
    <w:p w:rsidR="00681B9B" w:rsidRPr="00681B9B" w:rsidRDefault="00681B9B" w:rsidP="00681B9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81B9B" w:rsidRPr="00681B9B" w:rsidRDefault="00681B9B" w:rsidP="00681B9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32" type="#_x0000_t75" style="width:20.25pt;height:18pt" o:ole="">
            <v:imagedata r:id="rId4" o:title=""/>
          </v:shape>
          <w:control r:id="rId5" w:name="DefaultOcxName" w:shapeid="_x0000_i1632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государственное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31" type="#_x0000_t75" style="width:20.25pt;height:18pt" o:ole="">
            <v:imagedata r:id="rId4" o:title=""/>
          </v:shape>
          <w:control r:id="rId6" w:name="DefaultOcxName1" w:shapeid="_x0000_i1631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хозяйственное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30" type="#_x0000_t75" style="width:20.25pt;height:18pt" o:ole="">
            <v:imagedata r:id="rId4" o:title=""/>
          </v:shape>
          <w:control r:id="rId7" w:name="DefaultOcxName2" w:shapeid="_x0000_i1630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социальное</w:t>
      </w:r>
    </w:p>
    <w:p w:rsidR="00681B9B" w:rsidRPr="00681B9B" w:rsidRDefault="00681B9B" w:rsidP="00681B9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29" type="#_x0000_t75" style="width:20.25pt;height:18pt" o:ole="">
            <v:imagedata r:id="rId4" o:title=""/>
          </v:shape>
          <w:control r:id="rId8" w:name="DefaultOcxName3" w:shapeid="_x0000_i1629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идеологическое</w:t>
      </w:r>
    </w:p>
    <w:p w:rsidR="00681B9B" w:rsidRPr="00681B9B" w:rsidRDefault="00681B9B" w:rsidP="00681B9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2.</w:t>
      </w:r>
      <w:r w:rsidRPr="00681B9B">
        <w:rPr>
          <w:rFonts w:ascii="Arial" w:hAnsi="Arial" w:cs="Arial"/>
          <w:color w:val="3D3D3D"/>
          <w:sz w:val="21"/>
          <w:szCs w:val="21"/>
        </w:rPr>
        <w:t xml:space="preserve"> Организация в системе менеджмента – это:</w:t>
      </w:r>
    </w:p>
    <w:p w:rsidR="00681B9B" w:rsidRPr="00681B9B" w:rsidRDefault="00681B9B" w:rsidP="00681B9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81B9B" w:rsidRPr="00681B9B" w:rsidRDefault="00681B9B" w:rsidP="00681B9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44" type="#_x0000_t75" style="width:20.25pt;height:18pt" o:ole="">
            <v:imagedata r:id="rId4" o:title=""/>
          </v:shape>
          <w:control r:id="rId9" w:name="DefaultOcxName4" w:shapeid="_x0000_i1644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юридически оформленное предприятие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43" type="#_x0000_t75" style="width:20.25pt;height:18pt" o:ole="">
            <v:imagedata r:id="rId4" o:title=""/>
          </v:shape>
          <w:control r:id="rId10" w:name="DefaultOcxName11" w:shapeid="_x0000_i1643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группа людей, деятельность которых подчинена достижению цели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42" type="#_x0000_t75" style="width:20.25pt;height:18pt" o:ole="">
            <v:imagedata r:id="rId4" o:title=""/>
          </v:shape>
          <w:control r:id="rId11" w:name="DefaultOcxName21" w:shapeid="_x0000_i1642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комплекс задач, решаемых в процессе управления</w:t>
      </w:r>
    </w:p>
    <w:p w:rsidR="00681B9B" w:rsidRPr="00681B9B" w:rsidRDefault="00681B9B" w:rsidP="00681B9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41" type="#_x0000_t75" style="width:20.25pt;height:18pt" o:ole="">
            <v:imagedata r:id="rId4" o:title=""/>
          </v:shape>
          <w:control r:id="rId12" w:name="DefaultOcxName31" w:shapeid="_x0000_i1641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группа людей, объединенная по половозрастным признакам</w:t>
      </w:r>
    </w:p>
    <w:p w:rsidR="00681B9B" w:rsidRPr="00681B9B" w:rsidRDefault="00681B9B" w:rsidP="00681B9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3.</w:t>
      </w:r>
      <w:r w:rsidRPr="00681B9B">
        <w:rPr>
          <w:rFonts w:ascii="Arial" w:hAnsi="Arial" w:cs="Arial"/>
          <w:color w:val="3D3D3D"/>
          <w:sz w:val="21"/>
          <w:szCs w:val="21"/>
        </w:rPr>
        <w:t xml:space="preserve"> Проблема в процессе управления – это:</w:t>
      </w:r>
    </w:p>
    <w:p w:rsidR="00681B9B" w:rsidRPr="00681B9B" w:rsidRDefault="00681B9B" w:rsidP="00681B9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81B9B" w:rsidRPr="00681B9B" w:rsidRDefault="00681B9B" w:rsidP="00681B9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56" type="#_x0000_t75" style="width:20.25pt;height:18pt" o:ole="">
            <v:imagedata r:id="rId4" o:title=""/>
          </v:shape>
          <w:control r:id="rId13" w:name="DefaultOcxName5" w:shapeid="_x0000_i1656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главное противоречие, требующее своего разрешения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55" type="#_x0000_t75" style="width:20.25pt;height:18pt" o:ole="">
            <v:imagedata r:id="rId4" o:title=""/>
          </v:shape>
          <w:control r:id="rId14" w:name="DefaultOcxName12" w:shapeid="_x0000_i1655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определение необходимых действий антикризисного характера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54" type="#_x0000_t75" style="width:20.25pt;height:18pt" o:ole="">
            <v:imagedata r:id="rId4" o:title=""/>
          </v:shape>
          <w:control r:id="rId15" w:name="DefaultOcxName22" w:shapeid="_x0000_i1654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конфликтная ситуация в процессах функционирования организации</w:t>
      </w:r>
    </w:p>
    <w:p w:rsidR="00681B9B" w:rsidRPr="00681B9B" w:rsidRDefault="00681B9B" w:rsidP="00681B9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53" type="#_x0000_t75" style="width:20.25pt;height:18pt" o:ole="">
            <v:imagedata r:id="rId4" o:title=""/>
          </v:shape>
          <w:control r:id="rId16" w:name="DefaultOcxName32" w:shapeid="_x0000_i1653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комплекс задач, решаемых в процессе управления</w:t>
      </w:r>
    </w:p>
    <w:p w:rsidR="00681B9B" w:rsidRPr="00681B9B" w:rsidRDefault="00681B9B" w:rsidP="00681B9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4.</w:t>
      </w:r>
      <w:r w:rsidRPr="00681B9B">
        <w:rPr>
          <w:rFonts w:ascii="Arial" w:hAnsi="Arial" w:cs="Arial"/>
          <w:color w:val="3D3D3D"/>
          <w:sz w:val="21"/>
          <w:szCs w:val="21"/>
        </w:rPr>
        <w:t xml:space="preserve"> В большей мере соответствует пониманию менеджмента следующая парадигма управления:</w:t>
      </w:r>
    </w:p>
    <w:p w:rsidR="00681B9B" w:rsidRPr="00681B9B" w:rsidRDefault="00681B9B" w:rsidP="00681B9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81B9B" w:rsidRPr="00681B9B" w:rsidRDefault="00681B9B" w:rsidP="00681B9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68" type="#_x0000_t75" style="width:20.25pt;height:18pt" o:ole="">
            <v:imagedata r:id="rId4" o:title=""/>
          </v:shape>
          <w:control r:id="rId17" w:name="DefaultOcxName6" w:shapeid="_x0000_i1668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функционирование и развитие социально-экономической системы (организации)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67" type="#_x0000_t75" style="width:20.25pt;height:18pt" o:ole="">
            <v:imagedata r:id="rId4" o:title=""/>
          </v:shape>
          <w:control r:id="rId18" w:name="DefaultOcxName13" w:shapeid="_x0000_i1667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организация движения и обработки информации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66" type="#_x0000_t75" style="width:20.25pt;height:18pt" o:ole="">
            <v:imagedata r:id="rId4" o:title=""/>
          </v:shape>
          <w:control r:id="rId19" w:name="DefaultOcxName23" w:shapeid="_x0000_i1666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организация и технология деятельности (производства)</w:t>
      </w:r>
    </w:p>
    <w:p w:rsidR="00681B9B" w:rsidRPr="00681B9B" w:rsidRDefault="00681B9B" w:rsidP="00681B9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65" type="#_x0000_t75" style="width:20.25pt;height:18pt" o:ole="">
            <v:imagedata r:id="rId4" o:title=""/>
          </v:shape>
          <w:control r:id="rId20" w:name="DefaultOcxName33" w:shapeid="_x0000_i1665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единство внешней и внутренней среды организации</w:t>
      </w:r>
    </w:p>
    <w:p w:rsidR="00681B9B" w:rsidRPr="00681B9B" w:rsidRDefault="00681B9B" w:rsidP="00681B9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5.</w:t>
      </w:r>
      <w:r w:rsidRPr="00681B9B">
        <w:rPr>
          <w:rFonts w:ascii="Arial" w:hAnsi="Arial" w:cs="Arial"/>
          <w:color w:val="3D3D3D"/>
          <w:sz w:val="21"/>
          <w:szCs w:val="21"/>
        </w:rPr>
        <w:t xml:space="preserve"> Прогнозирование, планирование, организация, мотивация, контроль – это:</w:t>
      </w:r>
    </w:p>
    <w:p w:rsidR="00681B9B" w:rsidRPr="00681B9B" w:rsidRDefault="00681B9B" w:rsidP="00681B9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81B9B" w:rsidRPr="00681B9B" w:rsidRDefault="00681B9B" w:rsidP="00681B9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80" type="#_x0000_t75" style="width:20.25pt;height:18pt" o:ole="">
            <v:imagedata r:id="rId4" o:title=""/>
          </v:shape>
          <w:control r:id="rId21" w:name="DefaultOcxName7" w:shapeid="_x0000_i1680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аспекты менеджмента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79" type="#_x0000_t75" style="width:20.25pt;height:18pt" o:ole="">
            <v:imagedata r:id="rId4" o:title=""/>
          </v:shape>
          <w:control r:id="rId22" w:name="DefaultOcxName14" w:shapeid="_x0000_i1679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принципы менеджмента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78" type="#_x0000_t75" style="width:20.25pt;height:18pt" o:ole="">
            <v:imagedata r:id="rId4" o:title=""/>
          </v:shape>
          <w:control r:id="rId23" w:name="DefaultOcxName24" w:shapeid="_x0000_i1678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задачи менеджмента</w:t>
      </w:r>
    </w:p>
    <w:p w:rsidR="00681B9B" w:rsidRPr="00681B9B" w:rsidRDefault="00681B9B" w:rsidP="00681B9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77" type="#_x0000_t75" style="width:20.25pt;height:18pt" o:ole="">
            <v:imagedata r:id="rId4" o:title=""/>
          </v:shape>
          <w:control r:id="rId24" w:name="DefaultOcxName34" w:shapeid="_x0000_i1677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функции менеджмента</w:t>
      </w:r>
    </w:p>
    <w:p w:rsidR="00681B9B" w:rsidRPr="00681B9B" w:rsidRDefault="00681B9B" w:rsidP="00681B9B">
      <w:pPr>
        <w:pStyle w:val="a3"/>
        <w:shd w:val="clear" w:color="auto" w:fill="D9EDF7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6.</w:t>
      </w:r>
      <w:r w:rsidRPr="00681B9B">
        <w:rPr>
          <w:rFonts w:ascii="Arial" w:hAnsi="Arial" w:cs="Arial"/>
          <w:color w:val="3D3D3D"/>
          <w:sz w:val="21"/>
          <w:szCs w:val="21"/>
        </w:rPr>
        <w:t xml:space="preserve"> Жизнь любой организации состоит из фаз становления, развития и угасания – утверждает закон:</w:t>
      </w:r>
    </w:p>
    <w:p w:rsidR="00681B9B" w:rsidRPr="00681B9B" w:rsidRDefault="00681B9B" w:rsidP="00681B9B">
      <w:pPr>
        <w:shd w:val="clear" w:color="auto" w:fill="D9EDF7"/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81B9B" w:rsidRPr="00681B9B" w:rsidRDefault="00681B9B" w:rsidP="00681B9B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81B9B" w:rsidRPr="00681B9B" w:rsidRDefault="00681B9B" w:rsidP="00681B9B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96" type="#_x0000_t75" style="width:20.25pt;height:18pt" o:ole="">
            <v:imagedata r:id="rId4" o:title=""/>
          </v:shape>
          <w:control r:id="rId25" w:name="DefaultOcxName8" w:shapeid="_x0000_i1696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синергии</w:t>
      </w:r>
    </w:p>
    <w:p w:rsidR="00681B9B" w:rsidRPr="00681B9B" w:rsidRDefault="00681B9B" w:rsidP="00681B9B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94" type="#_x0000_t75" style="width:20.25pt;height:18pt" o:ole="">
            <v:imagedata r:id="rId4" o:title=""/>
          </v:shape>
          <w:control r:id="rId26" w:name="DefaultOcxName15" w:shapeid="_x0000_i1694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онтогенеза</w:t>
      </w:r>
    </w:p>
    <w:p w:rsidR="00681B9B" w:rsidRPr="00681B9B" w:rsidRDefault="00681B9B" w:rsidP="00681B9B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93" type="#_x0000_t75" style="width:20.25pt;height:18pt" o:ole="">
            <v:imagedata r:id="rId4" o:title=""/>
          </v:shape>
          <w:control r:id="rId27" w:name="DefaultOcxName25" w:shapeid="_x0000_i1693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самосохранения</w:t>
      </w:r>
    </w:p>
    <w:p w:rsidR="00681B9B" w:rsidRPr="00681B9B" w:rsidRDefault="00681B9B" w:rsidP="00681B9B">
      <w:pPr>
        <w:shd w:val="clear" w:color="auto" w:fill="D9EDF7"/>
        <w:spacing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92" type="#_x0000_t75" style="width:20.25pt;height:18pt" o:ole="">
            <v:imagedata r:id="rId4" o:title=""/>
          </v:shape>
          <w:control r:id="rId28" w:name="DefaultOcxName35" w:shapeid="_x0000_i1692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информированности</w:t>
      </w:r>
    </w:p>
    <w:p w:rsidR="00681B9B" w:rsidRPr="00681B9B" w:rsidRDefault="00681B9B" w:rsidP="00681B9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7.</w:t>
      </w:r>
      <w:r w:rsidRPr="00681B9B">
        <w:rPr>
          <w:rFonts w:ascii="Arial" w:hAnsi="Arial" w:cs="Arial"/>
          <w:color w:val="3D3D3D"/>
          <w:sz w:val="21"/>
          <w:szCs w:val="21"/>
        </w:rPr>
        <w:t xml:space="preserve"> Стабильная структура управления; формализация правил и процедур характерна для следующего этапа жизненного цикла организации</w:t>
      </w:r>
    </w:p>
    <w:p w:rsidR="00681B9B" w:rsidRPr="00681B9B" w:rsidRDefault="00681B9B" w:rsidP="00681B9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81B9B" w:rsidRPr="00681B9B" w:rsidRDefault="00681B9B" w:rsidP="00681B9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08" type="#_x0000_t75" style="width:20.25pt;height:18pt" o:ole="">
            <v:imagedata r:id="rId4" o:title=""/>
          </v:shape>
          <w:control r:id="rId29" w:name="DefaultOcxName9" w:shapeid="_x0000_i1708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упадка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07" type="#_x0000_t75" style="width:20.25pt;height:18pt" o:ole="">
            <v:imagedata r:id="rId4" o:title=""/>
          </v:shape>
          <w:control r:id="rId30" w:name="DefaultOcxName16" w:shapeid="_x0000_i1707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роста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06" type="#_x0000_t75" style="width:20.25pt;height:18pt" o:ole="">
            <v:imagedata r:id="rId4" o:title=""/>
          </v:shape>
          <w:control r:id="rId31" w:name="DefaultOcxName26" w:shapeid="_x0000_i1706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создания</w:t>
      </w:r>
    </w:p>
    <w:p w:rsidR="00681B9B" w:rsidRPr="00681B9B" w:rsidRDefault="00681B9B" w:rsidP="00681B9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05" type="#_x0000_t75" style="width:20.25pt;height:18pt" o:ole="">
            <v:imagedata r:id="rId4" o:title=""/>
          </v:shape>
          <w:control r:id="rId32" w:name="DefaultOcxName36" w:shapeid="_x0000_i1705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зрелости</w:t>
      </w:r>
    </w:p>
    <w:p w:rsidR="00681B9B" w:rsidRPr="00681B9B" w:rsidRDefault="00681B9B" w:rsidP="00681B9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8.</w:t>
      </w:r>
      <w:r w:rsidRPr="00681B9B">
        <w:rPr>
          <w:rFonts w:ascii="Arial" w:hAnsi="Arial" w:cs="Arial"/>
          <w:color w:val="3D3D3D"/>
          <w:sz w:val="21"/>
          <w:szCs w:val="21"/>
        </w:rPr>
        <w:t xml:space="preserve"> «Отцом научного менеджмента» называют:</w:t>
      </w:r>
    </w:p>
    <w:p w:rsidR="00681B9B" w:rsidRPr="00681B9B" w:rsidRDefault="00681B9B" w:rsidP="00681B9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81B9B" w:rsidRPr="00681B9B" w:rsidRDefault="00681B9B" w:rsidP="00681B9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20" type="#_x0000_t75" style="width:20.25pt;height:18pt" o:ole="">
            <v:imagedata r:id="rId4" o:title=""/>
          </v:shape>
          <w:control r:id="rId33" w:name="DefaultOcxName10" w:shapeid="_x0000_i1720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Г. Форда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19" type="#_x0000_t75" style="width:20.25pt;height:18pt" o:ole="">
            <v:imagedata r:id="rId4" o:title=""/>
          </v:shape>
          <w:control r:id="rId34" w:name="DefaultOcxName17" w:shapeid="_x0000_i1719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Ф. Тейлора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18" type="#_x0000_t75" style="width:20.25pt;height:18pt" o:ole="">
            <v:imagedata r:id="rId4" o:title=""/>
          </v:shape>
          <w:control r:id="rId35" w:name="DefaultOcxName27" w:shapeid="_x0000_i1718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Э. </w:t>
      </w:r>
      <w:proofErr w:type="spellStart"/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Мэйо</w:t>
      </w:r>
      <w:proofErr w:type="spellEnd"/>
    </w:p>
    <w:p w:rsidR="00681B9B" w:rsidRPr="00681B9B" w:rsidRDefault="00681B9B" w:rsidP="00681B9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17" type="#_x0000_t75" style="width:20.25pt;height:18pt" o:ole="">
            <v:imagedata r:id="rId4" o:title=""/>
          </v:shape>
          <w:control r:id="rId36" w:name="DefaultOcxName37" w:shapeid="_x0000_i1717"/>
        </w:object>
      </w:r>
      <w:proofErr w:type="spellStart"/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А.Файоля</w:t>
      </w:r>
      <w:proofErr w:type="spellEnd"/>
    </w:p>
    <w:p w:rsidR="00681B9B" w:rsidRPr="00681B9B" w:rsidRDefault="00681B9B" w:rsidP="00681B9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9.</w:t>
      </w:r>
      <w:r w:rsidRPr="00681B9B">
        <w:rPr>
          <w:rFonts w:ascii="Arial" w:hAnsi="Arial" w:cs="Arial"/>
          <w:color w:val="3D3D3D"/>
          <w:sz w:val="21"/>
          <w:szCs w:val="21"/>
        </w:rPr>
        <w:t xml:space="preserve"> Современное название графиков календарного плакирования Г. </w:t>
      </w:r>
      <w:proofErr w:type="spellStart"/>
      <w:r w:rsidRPr="00681B9B">
        <w:rPr>
          <w:rFonts w:ascii="Arial" w:hAnsi="Arial" w:cs="Arial"/>
          <w:color w:val="3D3D3D"/>
          <w:sz w:val="21"/>
          <w:szCs w:val="21"/>
        </w:rPr>
        <w:t>Ганта</w:t>
      </w:r>
      <w:proofErr w:type="spellEnd"/>
      <w:r w:rsidRPr="00681B9B">
        <w:rPr>
          <w:rFonts w:ascii="Arial" w:hAnsi="Arial" w:cs="Arial"/>
          <w:color w:val="3D3D3D"/>
          <w:sz w:val="21"/>
          <w:szCs w:val="21"/>
        </w:rPr>
        <w:t>:</w:t>
      </w:r>
    </w:p>
    <w:p w:rsidR="00681B9B" w:rsidRPr="00681B9B" w:rsidRDefault="00681B9B" w:rsidP="00681B9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81B9B" w:rsidRPr="00681B9B" w:rsidRDefault="00681B9B" w:rsidP="00681B9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32" type="#_x0000_t75" style="width:20.25pt;height:18pt" o:ole="">
            <v:imagedata r:id="rId4" o:title=""/>
          </v:shape>
          <w:control r:id="rId37" w:name="DefaultOcxName19" w:shapeid="_x0000_i1732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графики «логического процесса»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31" type="#_x0000_t75" style="width:20.25pt;height:18pt" o:ole="">
            <v:imagedata r:id="rId4" o:title=""/>
          </v:shape>
          <w:control r:id="rId38" w:name="DefaultOcxName18" w:shapeid="_x0000_i1731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«дорожная карта»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30" type="#_x0000_t75" style="width:20.25pt;height:18pt" o:ole="">
            <v:imagedata r:id="rId4" o:title=""/>
          </v:shape>
          <w:control r:id="rId39" w:name="DefaultOcxName28" w:shapeid="_x0000_i1730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графики планирования операций</w:t>
      </w:r>
    </w:p>
    <w:p w:rsidR="00681B9B" w:rsidRPr="00681B9B" w:rsidRDefault="00681B9B" w:rsidP="00681B9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29" type="#_x0000_t75" style="width:20.25pt;height:18pt" o:ole="">
            <v:imagedata r:id="rId4" o:title=""/>
          </v:shape>
          <w:control r:id="rId40" w:name="DefaultOcxName38" w:shapeid="_x0000_i1729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сетевые графики</w:t>
      </w:r>
    </w:p>
    <w:p w:rsidR="00681B9B" w:rsidRPr="00681B9B" w:rsidRDefault="00681B9B" w:rsidP="00681B9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10.</w:t>
      </w:r>
      <w:r w:rsidRPr="00681B9B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681B9B">
        <w:rPr>
          <w:rFonts w:ascii="Arial" w:hAnsi="Arial" w:cs="Arial"/>
          <w:color w:val="3D3D3D"/>
          <w:sz w:val="21"/>
          <w:szCs w:val="21"/>
        </w:rPr>
        <w:t>А.Файоль</w:t>
      </w:r>
      <w:proofErr w:type="spellEnd"/>
      <w:r w:rsidRPr="00681B9B">
        <w:rPr>
          <w:rFonts w:ascii="Arial" w:hAnsi="Arial" w:cs="Arial"/>
          <w:color w:val="3D3D3D"/>
          <w:sz w:val="21"/>
          <w:szCs w:val="21"/>
        </w:rPr>
        <w:t xml:space="preserve"> основным требованиям, предъявляемым </w:t>
      </w:r>
      <w:proofErr w:type="gramStart"/>
      <w:r w:rsidRPr="00681B9B">
        <w:rPr>
          <w:rFonts w:ascii="Arial" w:hAnsi="Arial" w:cs="Arial"/>
          <w:color w:val="3D3D3D"/>
          <w:sz w:val="21"/>
          <w:szCs w:val="21"/>
        </w:rPr>
        <w:t>к руководителю</w:t>
      </w:r>
      <w:proofErr w:type="gramEnd"/>
      <w:r w:rsidRPr="00681B9B">
        <w:rPr>
          <w:rFonts w:ascii="Arial" w:hAnsi="Arial" w:cs="Arial"/>
          <w:color w:val="3D3D3D"/>
          <w:sz w:val="21"/>
          <w:szCs w:val="21"/>
        </w:rPr>
        <w:t xml:space="preserve"> считал «здоровье и физическую бодрость», это обусловлено тем, что:</w:t>
      </w:r>
    </w:p>
    <w:p w:rsidR="00681B9B" w:rsidRPr="00681B9B" w:rsidRDefault="00681B9B" w:rsidP="00681B9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81B9B" w:rsidRPr="00681B9B" w:rsidRDefault="00681B9B" w:rsidP="00681B9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44" type="#_x0000_t75" style="width:20.25pt;height:18pt" o:ole="">
            <v:imagedata r:id="rId4" o:title=""/>
          </v:shape>
          <w:control r:id="rId41" w:name="DefaultOcxName20" w:shapeid="_x0000_i1744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 здоровый человек не сможет хорошо работать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43" type="#_x0000_t75" style="width:20.25pt;height:18pt" o:ole="">
            <v:imagedata r:id="rId4" o:title=""/>
          </v:shape>
          <w:control r:id="rId42" w:name="DefaultOcxName110" w:shapeid="_x0000_i1743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только здоровый человек способен быть «лицом» организации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42" type="#_x0000_t75" style="width:20.25pt;height:18pt" o:ole="">
            <v:imagedata r:id="rId4" o:title=""/>
          </v:shape>
          <w:control r:id="rId43" w:name="DefaultOcxName29" w:shapeid="_x0000_i1742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только человек, способный управлять собой может управлять организацией</w:t>
      </w:r>
    </w:p>
    <w:p w:rsidR="00681B9B" w:rsidRPr="00681B9B" w:rsidRDefault="00681B9B" w:rsidP="00681B9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41" type="#_x0000_t75" style="width:20.25pt;height:18pt" o:ole="">
            <v:imagedata r:id="rId4" o:title=""/>
          </v:shape>
          <w:control r:id="rId44" w:name="DefaultOcxName39" w:shapeid="_x0000_i1741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управление очень сложный труд</w:t>
      </w:r>
    </w:p>
    <w:p w:rsidR="00681B9B" w:rsidRPr="00681B9B" w:rsidRDefault="00681B9B" w:rsidP="00681B9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11.</w:t>
      </w:r>
      <w:r w:rsidRPr="00681B9B">
        <w:rPr>
          <w:rFonts w:ascii="Arial" w:hAnsi="Arial" w:cs="Arial"/>
          <w:color w:val="3D3D3D"/>
          <w:sz w:val="21"/>
          <w:szCs w:val="21"/>
        </w:rPr>
        <w:t xml:space="preserve"> Основная идея школы науки управления заключается в:</w:t>
      </w:r>
    </w:p>
    <w:p w:rsidR="00681B9B" w:rsidRPr="00681B9B" w:rsidRDefault="00681B9B" w:rsidP="00681B9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81B9B" w:rsidRPr="00681B9B" w:rsidRDefault="00681B9B" w:rsidP="00681B9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Выберите один ответ: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56" type="#_x0000_t75" style="width:20.25pt;height:18pt" o:ole="">
            <v:imagedata r:id="rId4" o:title=""/>
          </v:shape>
          <w:control r:id="rId45" w:name="DefaultOcxName30" w:shapeid="_x0000_i1756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рассмотрении управления как логического процесса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55" type="#_x0000_t75" style="width:20.25pt;height:18pt" o:ole="">
            <v:imagedata r:id="rId4" o:title=""/>
          </v:shape>
          <w:control r:id="rId46" w:name="DefaultOcxName111" w:shapeid="_x0000_i1755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том, что стили управления должны варьироваться в зависимости от ситуации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54" type="#_x0000_t75" style="width:20.25pt;height:18pt" o:ole="">
            <v:imagedata r:id="rId4" o:title=""/>
          </v:shape>
          <w:control r:id="rId47" w:name="DefaultOcxName210" w:shapeid="_x0000_i1754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повышении эффективности использования человеческих ресурсов</w:t>
      </w:r>
    </w:p>
    <w:p w:rsidR="00681B9B" w:rsidRPr="00681B9B" w:rsidRDefault="00681B9B" w:rsidP="00681B9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53" type="#_x0000_t75" style="width:20.25pt;height:18pt" o:ole="">
            <v:imagedata r:id="rId4" o:title=""/>
          </v:shape>
          <w:control r:id="rId48" w:name="DefaultOcxName310" w:shapeid="_x0000_i1753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нормировании труда и стандартизации рабочих операций</w:t>
      </w:r>
    </w:p>
    <w:p w:rsidR="00681B9B" w:rsidRPr="00681B9B" w:rsidRDefault="00681B9B" w:rsidP="00681B9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12.</w:t>
      </w:r>
      <w:r w:rsidRPr="00681B9B">
        <w:rPr>
          <w:rFonts w:ascii="Arial" w:hAnsi="Arial" w:cs="Arial"/>
          <w:color w:val="3D3D3D"/>
          <w:sz w:val="21"/>
          <w:szCs w:val="21"/>
        </w:rPr>
        <w:t xml:space="preserve"> «</w:t>
      </w:r>
      <w:proofErr w:type="spellStart"/>
      <w:r w:rsidRPr="00681B9B">
        <w:rPr>
          <w:rFonts w:ascii="Arial" w:hAnsi="Arial" w:cs="Arial"/>
          <w:color w:val="3D3D3D"/>
          <w:sz w:val="21"/>
          <w:szCs w:val="21"/>
        </w:rPr>
        <w:t>Хоторнские</w:t>
      </w:r>
      <w:proofErr w:type="spellEnd"/>
      <w:r w:rsidRPr="00681B9B">
        <w:rPr>
          <w:rFonts w:ascii="Arial" w:hAnsi="Arial" w:cs="Arial"/>
          <w:color w:val="3D3D3D"/>
          <w:sz w:val="21"/>
          <w:szCs w:val="21"/>
        </w:rPr>
        <w:t xml:space="preserve"> эксперименты», на которых основана школа «человеческих отношений» проводились…</w:t>
      </w:r>
    </w:p>
    <w:p w:rsidR="00681B9B" w:rsidRPr="00681B9B" w:rsidRDefault="00681B9B" w:rsidP="00681B9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81B9B" w:rsidRPr="00681B9B" w:rsidRDefault="00681B9B" w:rsidP="00681B9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68" type="#_x0000_t75" style="width:20.25pt;height:18pt" o:ole="">
            <v:imagedata r:id="rId4" o:title=""/>
          </v:shape>
          <w:control r:id="rId49" w:name="DefaultOcxName40" w:shapeid="_x0000_i1768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Д. </w:t>
      </w:r>
      <w:proofErr w:type="spellStart"/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Муни</w:t>
      </w:r>
      <w:proofErr w:type="spellEnd"/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67" type="#_x0000_t75" style="width:20.25pt;height:18pt" o:ole="">
            <v:imagedata r:id="rId4" o:title=""/>
          </v:shape>
          <w:control r:id="rId50" w:name="DefaultOcxName112" w:shapeid="_x0000_i1767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Э. </w:t>
      </w:r>
      <w:proofErr w:type="spellStart"/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Мэйо</w:t>
      </w:r>
      <w:proofErr w:type="spellEnd"/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66" type="#_x0000_t75" style="width:20.25pt;height:18pt" o:ole="">
            <v:imagedata r:id="rId4" o:title=""/>
          </v:shape>
          <w:control r:id="rId51" w:name="DefaultOcxName211" w:shapeid="_x0000_i1766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А. </w:t>
      </w:r>
      <w:proofErr w:type="spellStart"/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Маслоу</w:t>
      </w:r>
      <w:proofErr w:type="spellEnd"/>
    </w:p>
    <w:p w:rsidR="00681B9B" w:rsidRPr="00681B9B" w:rsidRDefault="00681B9B" w:rsidP="00681B9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65" type="#_x0000_t75" style="width:20.25pt;height:18pt" o:ole="">
            <v:imagedata r:id="rId4" o:title=""/>
          </v:shape>
          <w:control r:id="rId52" w:name="DefaultOcxName311" w:shapeid="_x0000_i1765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М.П. </w:t>
      </w:r>
      <w:proofErr w:type="spellStart"/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Фоллет</w:t>
      </w:r>
      <w:proofErr w:type="spellEnd"/>
    </w:p>
    <w:p w:rsidR="00681B9B" w:rsidRPr="00681B9B" w:rsidRDefault="00681B9B" w:rsidP="00681B9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13.</w:t>
      </w:r>
      <w:r w:rsidRPr="00681B9B">
        <w:rPr>
          <w:rFonts w:ascii="Arial" w:hAnsi="Arial" w:cs="Arial"/>
          <w:color w:val="3D3D3D"/>
          <w:sz w:val="21"/>
          <w:szCs w:val="21"/>
        </w:rPr>
        <w:t xml:space="preserve"> Имитационные модели обоснованы в _______</w:t>
      </w:r>
      <w:proofErr w:type="gramStart"/>
      <w:r w:rsidRPr="00681B9B">
        <w:rPr>
          <w:rFonts w:ascii="Arial" w:hAnsi="Arial" w:cs="Arial"/>
          <w:color w:val="3D3D3D"/>
          <w:sz w:val="21"/>
          <w:szCs w:val="21"/>
        </w:rPr>
        <w:t>_«</w:t>
      </w:r>
      <w:proofErr w:type="gramEnd"/>
      <w:r w:rsidRPr="00681B9B">
        <w:rPr>
          <w:rFonts w:ascii="Arial" w:hAnsi="Arial" w:cs="Arial"/>
          <w:color w:val="3D3D3D"/>
          <w:sz w:val="21"/>
          <w:szCs w:val="21"/>
        </w:rPr>
        <w:t>школе» менеджмента</w:t>
      </w:r>
    </w:p>
    <w:p w:rsidR="00681B9B" w:rsidRPr="00681B9B" w:rsidRDefault="00681B9B" w:rsidP="00681B9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81B9B" w:rsidRPr="00681B9B" w:rsidRDefault="00681B9B" w:rsidP="00681B9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80" type="#_x0000_t75" style="width:20.25pt;height:18pt" o:ole="">
            <v:imagedata r:id="rId4" o:title=""/>
          </v:shape>
          <w:control r:id="rId53" w:name="DefaultOcxName41" w:shapeid="_x0000_i1780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социальной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79" type="#_x0000_t75" style="width:20.25pt;height:18pt" o:ole="">
            <v:imagedata r:id="rId4" o:title=""/>
          </v:shape>
          <w:control r:id="rId54" w:name="DefaultOcxName113" w:shapeid="_x0000_i1779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административной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78" type="#_x0000_t75" style="width:20.25pt;height:18pt" o:ole="">
            <v:imagedata r:id="rId4" o:title=""/>
          </v:shape>
          <w:control r:id="rId55" w:name="DefaultOcxName212" w:shapeid="_x0000_i1778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количественной</w:t>
      </w:r>
    </w:p>
    <w:p w:rsidR="00681B9B" w:rsidRPr="00681B9B" w:rsidRDefault="00681B9B" w:rsidP="00681B9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77" type="#_x0000_t75" style="width:20.25pt;height:18pt" o:ole="">
            <v:imagedata r:id="rId4" o:title=""/>
          </v:shape>
          <w:control r:id="rId56" w:name="DefaultOcxName312" w:shapeid="_x0000_i1777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поведенческой</w:t>
      </w:r>
    </w:p>
    <w:p w:rsidR="00681B9B" w:rsidRPr="00681B9B" w:rsidRDefault="00681B9B" w:rsidP="00681B9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14.</w:t>
      </w:r>
      <w:r w:rsidRPr="00681B9B">
        <w:rPr>
          <w:rFonts w:ascii="Arial" w:hAnsi="Arial" w:cs="Arial"/>
          <w:color w:val="3D3D3D"/>
          <w:sz w:val="21"/>
          <w:szCs w:val="21"/>
        </w:rPr>
        <w:t xml:space="preserve"> Установка работников на лояльность по отношению к организации - это:</w:t>
      </w:r>
    </w:p>
    <w:p w:rsidR="00681B9B" w:rsidRPr="00681B9B" w:rsidRDefault="00681B9B" w:rsidP="00681B9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81B9B" w:rsidRPr="00681B9B" w:rsidRDefault="00681B9B" w:rsidP="00681B9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92" type="#_x0000_t75" style="width:20.25pt;height:18pt" o:ole="">
            <v:imagedata r:id="rId4" o:title=""/>
          </v:shape>
          <w:control r:id="rId57" w:name="DefaultOcxName42" w:shapeid="_x0000_i1792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подчиненность интересов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91" type="#_x0000_t75" style="width:20.25pt;height:18pt" o:ole="">
            <v:imagedata r:id="rId4" o:title=""/>
          </v:shape>
          <w:control r:id="rId58" w:name="DefaultOcxName114" w:shapeid="_x0000_i1791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единство действий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90" type="#_x0000_t75" style="width:20.25pt;height:18pt" o:ole="">
            <v:imagedata r:id="rId4" o:title=""/>
          </v:shape>
          <w:control r:id="rId59" w:name="DefaultOcxName213" w:shapeid="_x0000_i1790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борьба с нарушениями</w:t>
      </w:r>
    </w:p>
    <w:p w:rsidR="00681B9B" w:rsidRPr="00681B9B" w:rsidRDefault="00681B9B" w:rsidP="00681B9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789" type="#_x0000_t75" style="width:20.25pt;height:18pt" o:ole="">
            <v:imagedata r:id="rId4" o:title=""/>
          </v:shape>
          <w:control r:id="rId60" w:name="DefaultOcxName313" w:shapeid="_x0000_i1789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стабильность персонала</w:t>
      </w:r>
    </w:p>
    <w:p w:rsidR="00681B9B" w:rsidRPr="00681B9B" w:rsidRDefault="00681B9B" w:rsidP="00681B9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15.</w:t>
      </w:r>
      <w:r w:rsidRPr="00681B9B">
        <w:rPr>
          <w:rFonts w:ascii="Arial" w:hAnsi="Arial" w:cs="Arial"/>
          <w:color w:val="3D3D3D"/>
          <w:sz w:val="21"/>
          <w:szCs w:val="21"/>
        </w:rPr>
        <w:t xml:space="preserve"> Поле S и T матрицы S.W.O.T. предполагает:</w:t>
      </w:r>
    </w:p>
    <w:p w:rsidR="00681B9B" w:rsidRPr="00681B9B" w:rsidRDefault="00681B9B" w:rsidP="00681B9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81B9B" w:rsidRPr="00681B9B" w:rsidRDefault="00681B9B" w:rsidP="00681B9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04" type="#_x0000_t75" style="width:20.25pt;height:18pt" o:ole="">
            <v:imagedata r:id="rId4" o:title=""/>
          </v:shape>
          <w:control r:id="rId61" w:name="DefaultOcxName43" w:shapeid="_x0000_i1804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преодоление имеющихся у предприятия слабостей за счёт появившихся возможностей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03" type="#_x0000_t75" style="width:20.25pt;height:18pt" o:ole="">
            <v:imagedata r:id="rId4" o:title=""/>
          </v:shape>
          <w:control r:id="rId62" w:name="DefaultOcxName115" w:shapeid="_x0000_i1803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сочетание слабых сторон предприятия и угроз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02" type="#_x0000_t75" style="width:20.25pt;height:18pt" o:ole="">
            <v:imagedata r:id="rId4" o:title=""/>
          </v:shape>
          <w:control r:id="rId63" w:name="DefaultOcxName214" w:shapeid="_x0000_i1802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наличие возможностей использования сил предприятия для устранения угроз</w:t>
      </w:r>
    </w:p>
    <w:p w:rsidR="00681B9B" w:rsidRPr="00681B9B" w:rsidRDefault="00681B9B" w:rsidP="00681B9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01" type="#_x0000_t75" style="width:20.25pt;height:18pt" o:ole="">
            <v:imagedata r:id="rId4" o:title=""/>
          </v:shape>
          <w:control r:id="rId64" w:name="DefaultOcxName314" w:shapeid="_x0000_i1801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предупреждение угроз за счет сильных сторон предприятия</w:t>
      </w:r>
    </w:p>
    <w:p w:rsidR="00681B9B" w:rsidRPr="00681B9B" w:rsidRDefault="00681B9B" w:rsidP="00681B9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16.</w:t>
      </w:r>
      <w:r w:rsidRPr="00681B9B">
        <w:rPr>
          <w:rFonts w:ascii="Arial" w:hAnsi="Arial" w:cs="Arial"/>
          <w:color w:val="3D3D3D"/>
          <w:sz w:val="21"/>
          <w:szCs w:val="21"/>
        </w:rPr>
        <w:t xml:space="preserve"> Стратегия незначительной финансовой поддержки для стимулирования лояльных к данному товару потребителей, согласно матрице БКГ, характерна для товаров:</w:t>
      </w:r>
    </w:p>
    <w:p w:rsidR="00681B9B" w:rsidRPr="00681B9B" w:rsidRDefault="00681B9B" w:rsidP="00681B9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81B9B" w:rsidRPr="00681B9B" w:rsidRDefault="00681B9B" w:rsidP="00681B9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405" w:dyaOrig="360">
          <v:shape id="_x0000_i1816" type="#_x0000_t75" style="width:20.25pt;height:18pt" o:ole="">
            <v:imagedata r:id="rId4" o:title=""/>
          </v:shape>
          <w:control r:id="rId65" w:name="DefaultOcxName44" w:shapeid="_x0000_i1816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дойных коров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15" type="#_x0000_t75" style="width:20.25pt;height:18pt" o:ole="">
            <v:imagedata r:id="rId4" o:title=""/>
          </v:shape>
          <w:control r:id="rId66" w:name="DefaultOcxName116" w:shapeid="_x0000_i1815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собак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14" type="#_x0000_t75" style="width:20.25pt;height:18pt" o:ole="">
            <v:imagedata r:id="rId4" o:title=""/>
          </v:shape>
          <w:control r:id="rId67" w:name="DefaultOcxName215" w:shapeid="_x0000_i1814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диких кошек</w:t>
      </w:r>
    </w:p>
    <w:p w:rsidR="00681B9B" w:rsidRPr="00681B9B" w:rsidRDefault="00681B9B" w:rsidP="00681B9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13" type="#_x0000_t75" style="width:20.25pt;height:18pt" o:ole="">
            <v:imagedata r:id="rId4" o:title=""/>
          </v:shape>
          <w:control r:id="rId68" w:name="DefaultOcxName315" w:shapeid="_x0000_i1813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звёзд</w:t>
      </w:r>
    </w:p>
    <w:p w:rsidR="00681B9B" w:rsidRPr="00681B9B" w:rsidRDefault="00681B9B" w:rsidP="00681B9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17.</w:t>
      </w:r>
      <w:r w:rsidRPr="00681B9B">
        <w:rPr>
          <w:rFonts w:ascii="Arial" w:hAnsi="Arial" w:cs="Arial"/>
          <w:color w:val="3D3D3D"/>
          <w:sz w:val="21"/>
          <w:szCs w:val="21"/>
        </w:rPr>
        <w:t xml:space="preserve"> Используя стратегию ограниченного роста руководство компании планирует:</w:t>
      </w:r>
    </w:p>
    <w:p w:rsidR="00681B9B" w:rsidRPr="00681B9B" w:rsidRDefault="00681B9B" w:rsidP="00681B9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81B9B" w:rsidRPr="00681B9B" w:rsidRDefault="00681B9B" w:rsidP="00681B9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28" type="#_x0000_t75" style="width:20.25pt;height:18pt" o:ole="">
            <v:imagedata r:id="rId4" o:title=""/>
          </v:shape>
          <w:control r:id="rId69" w:name="DefaultOcxName45" w:shapeid="_x0000_i1828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рост выручки с учётом среднеотраслевого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27" type="#_x0000_t75" style="width:20.25pt;height:18pt" o:ole="">
            <v:imagedata r:id="rId4" o:title=""/>
          </v:shape>
          <w:control r:id="rId70" w:name="DefaultOcxName117" w:shapeid="_x0000_i1827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рост акций компании на фондовой бирже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26" type="#_x0000_t75" style="width:20.25pt;height:18pt" o:ole="">
            <v:imagedata r:id="rId4" o:title=""/>
          </v:shape>
          <w:control r:id="rId71" w:name="DefaultOcxName216" w:shapeid="_x0000_i1826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сокращение выручки</w:t>
      </w:r>
    </w:p>
    <w:p w:rsidR="00681B9B" w:rsidRPr="00681B9B" w:rsidRDefault="00681B9B" w:rsidP="00681B9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25" type="#_x0000_t75" style="width:20.25pt;height:18pt" o:ole="">
            <v:imagedata r:id="rId4" o:title=""/>
          </v:shape>
          <w:control r:id="rId72" w:name="DefaultOcxName316" w:shapeid="_x0000_i1825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рост выручки на 5-10 процентов в год</w:t>
      </w:r>
    </w:p>
    <w:p w:rsidR="00681B9B" w:rsidRPr="00681B9B" w:rsidRDefault="00681B9B" w:rsidP="00681B9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18.</w:t>
      </w:r>
      <w:r w:rsidRPr="00681B9B">
        <w:rPr>
          <w:rFonts w:ascii="Arial" w:hAnsi="Arial" w:cs="Arial"/>
          <w:color w:val="3D3D3D"/>
          <w:sz w:val="21"/>
          <w:szCs w:val="21"/>
        </w:rPr>
        <w:t xml:space="preserve"> Стратегия дифференциации предполагает:</w:t>
      </w:r>
    </w:p>
    <w:p w:rsidR="00681B9B" w:rsidRPr="00681B9B" w:rsidRDefault="00681B9B" w:rsidP="00681B9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81B9B" w:rsidRPr="00681B9B" w:rsidRDefault="00681B9B" w:rsidP="00681B9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40" type="#_x0000_t75" style="width:20.25pt;height:18pt" o:ole="">
            <v:imagedata r:id="rId4" o:title=""/>
          </v:shape>
          <w:control r:id="rId73" w:name="DefaultOcxName46" w:shapeid="_x0000_i1840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сосредоточение внимания на одном продукте, увеличение объемов его выпуска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39" type="#_x0000_t75" style="width:20.25pt;height:18pt" o:ole="">
            <v:imagedata r:id="rId4" o:title=""/>
          </v:shape>
          <w:control r:id="rId74" w:name="DefaultOcxName118" w:shapeid="_x0000_i1839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сосредоточение деятельности на производстве продуктов для одного сегмента рынка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38" type="#_x0000_t75" style="width:20.25pt;height:18pt" o:ole="">
            <v:imagedata r:id="rId4" o:title=""/>
          </v:shape>
          <w:control r:id="rId75" w:name="DefaultOcxName217" w:shapeid="_x0000_i1838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придание продукции специфических черт</w:t>
      </w:r>
    </w:p>
    <w:p w:rsidR="00681B9B" w:rsidRPr="00681B9B" w:rsidRDefault="00681B9B" w:rsidP="00681B9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37" type="#_x0000_t75" style="width:20.25pt;height:18pt" o:ole="">
            <v:imagedata r:id="rId4" o:title=""/>
          </v:shape>
          <w:control r:id="rId76" w:name="DefaultOcxName317" w:shapeid="_x0000_i1837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выпуск продукции для независимых сегментов рынка</w:t>
      </w:r>
    </w:p>
    <w:p w:rsidR="00681B9B" w:rsidRPr="00681B9B" w:rsidRDefault="00681B9B" w:rsidP="00681B9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19.</w:t>
      </w:r>
      <w:r w:rsidRPr="00681B9B">
        <w:rPr>
          <w:rFonts w:ascii="Arial" w:hAnsi="Arial" w:cs="Arial"/>
          <w:color w:val="3D3D3D"/>
          <w:sz w:val="21"/>
          <w:szCs w:val="21"/>
        </w:rPr>
        <w:t xml:space="preserve"> Согласно подходу Юданова, </w:t>
      </w:r>
      <w:proofErr w:type="spellStart"/>
      <w:r w:rsidRPr="00681B9B">
        <w:rPr>
          <w:rFonts w:ascii="Arial" w:hAnsi="Arial" w:cs="Arial"/>
          <w:color w:val="3D3D3D"/>
          <w:sz w:val="21"/>
          <w:szCs w:val="21"/>
        </w:rPr>
        <w:t>эксплерентная</w:t>
      </w:r>
      <w:proofErr w:type="spellEnd"/>
      <w:r w:rsidRPr="00681B9B">
        <w:rPr>
          <w:rFonts w:ascii="Arial" w:hAnsi="Arial" w:cs="Arial"/>
          <w:color w:val="3D3D3D"/>
          <w:sz w:val="21"/>
          <w:szCs w:val="21"/>
        </w:rPr>
        <w:t xml:space="preserve"> стратегия – это стратегия:</w:t>
      </w:r>
    </w:p>
    <w:p w:rsidR="00681B9B" w:rsidRPr="00681B9B" w:rsidRDefault="00681B9B" w:rsidP="00681B9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81B9B" w:rsidRPr="00681B9B" w:rsidRDefault="00681B9B" w:rsidP="00681B9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52" type="#_x0000_t75" style="width:20.25pt;height:18pt" o:ole="">
            <v:imagedata r:id="rId4" o:title=""/>
          </v:shape>
          <w:control r:id="rId77" w:name="DefaultOcxName47" w:shapeid="_x0000_i1852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гигантов, которые могут осуществлять контроль над частью рынка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51" type="#_x0000_t75" style="width:20.25pt;height:18pt" o:ole="">
            <v:imagedata r:id="rId4" o:title=""/>
          </v:shape>
          <w:control r:id="rId78" w:name="DefaultOcxName119" w:shapeid="_x0000_i1851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получения конкурентных преимуществ за счет инноваций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50" type="#_x0000_t75" style="width:20.25pt;height:18pt" o:ole="">
            <v:imagedata r:id="rId4" o:title=""/>
          </v:shape>
          <w:control r:id="rId79" w:name="DefaultOcxName218" w:shapeid="_x0000_i1850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узкоспециализированных фирм</w:t>
      </w:r>
    </w:p>
    <w:p w:rsidR="00681B9B" w:rsidRPr="00681B9B" w:rsidRDefault="00681B9B" w:rsidP="00681B9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49" type="#_x0000_t75" style="width:20.25pt;height:18pt" o:ole="">
            <v:imagedata r:id="rId4" o:title=""/>
          </v:shape>
          <w:control r:id="rId80" w:name="DefaultOcxName318" w:shapeid="_x0000_i1849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гибких предприятий, легко подстраивающихся к изменению рынка</w:t>
      </w:r>
    </w:p>
    <w:p w:rsidR="00681B9B" w:rsidRPr="00681B9B" w:rsidRDefault="00681B9B" w:rsidP="00681B9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20.</w:t>
      </w:r>
      <w:r w:rsidRPr="00681B9B">
        <w:rPr>
          <w:rFonts w:ascii="Arial" w:hAnsi="Arial" w:cs="Arial"/>
          <w:color w:val="3D3D3D"/>
          <w:sz w:val="21"/>
          <w:szCs w:val="21"/>
        </w:rPr>
        <w:t xml:space="preserve"> Долгосрочное планирование осуществляется на основе:</w:t>
      </w:r>
    </w:p>
    <w:p w:rsidR="00681B9B" w:rsidRPr="00681B9B" w:rsidRDefault="00681B9B" w:rsidP="00681B9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81B9B" w:rsidRPr="00681B9B" w:rsidRDefault="00681B9B" w:rsidP="00681B9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64" type="#_x0000_t75" style="width:20.25pt;height:18pt" o:ole="">
            <v:imagedata r:id="rId4" o:title=""/>
          </v:shape>
          <w:control r:id="rId81" w:name="DefaultOcxName48" w:shapeid="_x0000_i1864"/>
        </w:object>
      </w:r>
      <w:proofErr w:type="spellStart"/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vision</w:t>
      </w:r>
      <w:proofErr w:type="spellEnd"/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организации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63" type="#_x0000_t75" style="width:20.25pt;height:18pt" o:ole="">
            <v:imagedata r:id="rId4" o:title=""/>
          </v:shape>
          <w:control r:id="rId82" w:name="DefaultOcxName120" w:shapeid="_x0000_i1863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экстраполирования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62" type="#_x0000_t75" style="width:20.25pt;height:18pt" o:ole="">
            <v:imagedata r:id="rId4" o:title=""/>
          </v:shape>
          <w:control r:id="rId83" w:name="DefaultOcxName219" w:shapeid="_x0000_i1862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конкурентных преимуществ организации</w:t>
      </w:r>
    </w:p>
    <w:p w:rsidR="00681B9B" w:rsidRPr="00681B9B" w:rsidRDefault="00681B9B" w:rsidP="00681B9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61" type="#_x0000_t75" style="width:20.25pt;height:18pt" o:ole="">
            <v:imagedata r:id="rId4" o:title=""/>
          </v:shape>
          <w:control r:id="rId84" w:name="DefaultOcxName319" w:shapeid="_x0000_i1861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миссии организации</w:t>
      </w:r>
    </w:p>
    <w:p w:rsidR="00681B9B" w:rsidRPr="00681B9B" w:rsidRDefault="00681B9B" w:rsidP="00681B9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21.</w:t>
      </w:r>
      <w:r w:rsidRPr="00681B9B">
        <w:rPr>
          <w:rFonts w:ascii="Arial" w:hAnsi="Arial" w:cs="Arial"/>
          <w:color w:val="3D3D3D"/>
          <w:sz w:val="21"/>
          <w:szCs w:val="21"/>
        </w:rPr>
        <w:t xml:space="preserve"> В формулировку миссии организации важно включить:</w:t>
      </w:r>
    </w:p>
    <w:p w:rsidR="00681B9B" w:rsidRPr="00681B9B" w:rsidRDefault="00681B9B" w:rsidP="00681B9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81B9B" w:rsidRPr="00681B9B" w:rsidRDefault="00681B9B" w:rsidP="00681B9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76" type="#_x0000_t75" style="width:20.25pt;height:18pt" o:ole="">
            <v:imagedata r:id="rId4" o:title=""/>
          </v:shape>
          <w:control r:id="rId85" w:name="DefaultOcxName49" w:shapeid="_x0000_i1876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отраслевую принадлежность организации, задачи развития и политику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75" type="#_x0000_t75" style="width:20.25pt;height:18pt" o:ole="">
            <v:imagedata r:id="rId4" o:title=""/>
          </v:shape>
          <w:control r:id="rId86" w:name="DefaultOcxName121" w:shapeid="_x0000_i1875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назначение организации и ее роль в обществе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405" w:dyaOrig="360">
          <v:shape id="_x0000_i1874" type="#_x0000_t75" style="width:20.25pt;height:18pt" o:ole="">
            <v:imagedata r:id="rId4" o:title=""/>
          </v:shape>
          <w:control r:id="rId87" w:name="DefaultOcxName220" w:shapeid="_x0000_i1874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получение прибыли в результате деятельности организации</w:t>
      </w:r>
    </w:p>
    <w:p w:rsidR="00681B9B" w:rsidRPr="00681B9B" w:rsidRDefault="00681B9B" w:rsidP="00681B9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73" type="#_x0000_t75" style="width:20.25pt;height:18pt" o:ole="">
            <v:imagedata r:id="rId4" o:title=""/>
          </v:shape>
          <w:control r:id="rId88" w:name="DefaultOcxName320" w:shapeid="_x0000_i1873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ассортимент и качество выпускаемой продукции</w:t>
      </w:r>
    </w:p>
    <w:p w:rsidR="00681B9B" w:rsidRPr="00681B9B" w:rsidRDefault="00681B9B" w:rsidP="00681B9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22.</w:t>
      </w:r>
      <w:r w:rsidRPr="00681B9B">
        <w:rPr>
          <w:rFonts w:ascii="Arial" w:hAnsi="Arial" w:cs="Arial"/>
          <w:color w:val="3D3D3D"/>
          <w:sz w:val="21"/>
          <w:szCs w:val="21"/>
        </w:rPr>
        <w:t xml:space="preserve"> Продуктом труда менеджера является:</w:t>
      </w:r>
    </w:p>
    <w:p w:rsidR="00681B9B" w:rsidRPr="00681B9B" w:rsidRDefault="00681B9B" w:rsidP="00681B9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81B9B" w:rsidRPr="00681B9B" w:rsidRDefault="00681B9B" w:rsidP="00681B9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88" type="#_x0000_t75" style="width:20.25pt;height:18pt" o:ole="">
            <v:imagedata r:id="rId4" o:title=""/>
          </v:shape>
          <w:control r:id="rId89" w:name="DefaultOcxName50" w:shapeid="_x0000_i1888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полномочия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87" type="#_x0000_t75" style="width:20.25pt;height:18pt" o:ole="">
            <v:imagedata r:id="rId4" o:title=""/>
          </v:shape>
          <w:control r:id="rId90" w:name="DefaultOcxName122" w:shapeid="_x0000_i1887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власть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86" type="#_x0000_t75" style="width:20.25pt;height:18pt" o:ole="">
            <v:imagedata r:id="rId4" o:title=""/>
          </v:shape>
          <w:control r:id="rId91" w:name="DefaultOcxName221" w:shapeid="_x0000_i1886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решение</w:t>
      </w:r>
    </w:p>
    <w:p w:rsidR="00681B9B" w:rsidRPr="00681B9B" w:rsidRDefault="00681B9B" w:rsidP="00681B9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85" type="#_x0000_t75" style="width:20.25pt;height:18pt" o:ole="">
            <v:imagedata r:id="rId4" o:title=""/>
          </v:shape>
          <w:control r:id="rId92" w:name="DefaultOcxName321" w:shapeid="_x0000_i1885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информация</w:t>
      </w:r>
    </w:p>
    <w:p w:rsidR="00681B9B" w:rsidRPr="00681B9B" w:rsidRDefault="00681B9B" w:rsidP="00681B9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23.</w:t>
      </w:r>
      <w:r w:rsidRPr="00681B9B">
        <w:rPr>
          <w:rFonts w:ascii="Arial" w:hAnsi="Arial" w:cs="Arial"/>
          <w:color w:val="3D3D3D"/>
          <w:sz w:val="21"/>
          <w:szCs w:val="21"/>
        </w:rPr>
        <w:t xml:space="preserve"> Информация - это:</w:t>
      </w:r>
    </w:p>
    <w:p w:rsidR="00681B9B" w:rsidRPr="00681B9B" w:rsidRDefault="00681B9B" w:rsidP="00681B9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81B9B" w:rsidRPr="00681B9B" w:rsidRDefault="00681B9B" w:rsidP="00681B9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00" type="#_x0000_t75" style="width:20.25pt;height:18pt" o:ole="">
            <v:imagedata r:id="rId4" o:title=""/>
          </v:shape>
          <w:control r:id="rId93" w:name="DefaultOcxName51" w:shapeid="_x0000_i1900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взаимосвязь управляющей и управляемой систем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99" type="#_x0000_t75" style="width:20.25pt;height:18pt" o:ole="">
            <v:imagedata r:id="rId4" o:title=""/>
          </v:shape>
          <w:control r:id="rId94" w:name="DefaultOcxName123" w:shapeid="_x0000_i1899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совокупность сведений о состоянии управляемой системы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98" type="#_x0000_t75" style="width:20.25pt;height:18pt" o:ole="">
            <v:imagedata r:id="rId4" o:title=""/>
          </v:shape>
          <w:control r:id="rId95" w:name="DefaultOcxName222" w:shapeid="_x0000_i1898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форма отражения проблем, по которым разрабатывается управленческое решение</w:t>
      </w:r>
    </w:p>
    <w:p w:rsidR="00681B9B" w:rsidRPr="00681B9B" w:rsidRDefault="00681B9B" w:rsidP="00681B9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897" type="#_x0000_t75" style="width:20.25pt;height:18pt" o:ole="">
            <v:imagedata r:id="rId4" o:title=""/>
          </v:shape>
          <w:control r:id="rId96" w:name="DefaultOcxName322" w:shapeid="_x0000_i1897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степень неопределенности ситуации</w:t>
      </w:r>
    </w:p>
    <w:p w:rsidR="00681B9B" w:rsidRPr="00681B9B" w:rsidRDefault="00681B9B" w:rsidP="00681B9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24.</w:t>
      </w:r>
      <w:r w:rsidRPr="00681B9B">
        <w:rPr>
          <w:rFonts w:ascii="Arial" w:hAnsi="Arial" w:cs="Arial"/>
          <w:color w:val="3D3D3D"/>
          <w:sz w:val="21"/>
          <w:szCs w:val="21"/>
        </w:rPr>
        <w:t xml:space="preserve"> Управленческое решение – это:</w:t>
      </w:r>
    </w:p>
    <w:p w:rsidR="00681B9B" w:rsidRPr="00681B9B" w:rsidRDefault="00681B9B" w:rsidP="00681B9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81B9B" w:rsidRPr="00681B9B" w:rsidRDefault="00681B9B" w:rsidP="00681B9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12" type="#_x0000_t75" style="width:20.25pt;height:18pt" o:ole="">
            <v:imagedata r:id="rId4" o:title=""/>
          </v:shape>
          <w:control r:id="rId97" w:name="DefaultOcxName52" w:shapeid="_x0000_i1912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действие, вносящее целесообразные изменения в поведение управляемой системы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11" type="#_x0000_t75" style="width:20.25pt;height:18pt" o:ole="">
            <v:imagedata r:id="rId4" o:title=""/>
          </v:shape>
          <w:control r:id="rId98" w:name="DefaultOcxName124" w:shapeid="_x0000_i1911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план действий, воплощаемый в реальность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10" type="#_x0000_t75" style="width:20.25pt;height:18pt" o:ole="">
            <v:imagedata r:id="rId4" o:title=""/>
          </v:shape>
          <w:control r:id="rId99" w:name="DefaultOcxName223" w:shapeid="_x0000_i1910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главный фактор взаимодействия управляемой и управляющей систем</w:t>
      </w:r>
    </w:p>
    <w:p w:rsidR="00681B9B" w:rsidRPr="00681B9B" w:rsidRDefault="00681B9B" w:rsidP="00681B9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09" type="#_x0000_t75" style="width:20.25pt;height:18pt" o:ole="">
            <v:imagedata r:id="rId4" o:title=""/>
          </v:shape>
          <w:control r:id="rId100" w:name="DefaultOcxName323" w:shapeid="_x0000_i1909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намерение менеджера изменить ситуацию и достичь определенных результатов</w:t>
      </w:r>
    </w:p>
    <w:p w:rsidR="00681B9B" w:rsidRPr="00681B9B" w:rsidRDefault="00681B9B" w:rsidP="00681B9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25.</w:t>
      </w:r>
      <w:r w:rsidRPr="00681B9B">
        <w:rPr>
          <w:rFonts w:ascii="Arial" w:hAnsi="Arial" w:cs="Arial"/>
          <w:color w:val="3D3D3D"/>
          <w:sz w:val="21"/>
          <w:szCs w:val="21"/>
        </w:rPr>
        <w:t xml:space="preserve"> Общие и частные решения отличаются по:</w:t>
      </w:r>
    </w:p>
    <w:p w:rsidR="00681B9B" w:rsidRPr="00681B9B" w:rsidRDefault="00681B9B" w:rsidP="00681B9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81B9B" w:rsidRPr="00681B9B" w:rsidRDefault="00681B9B" w:rsidP="00681B9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24" type="#_x0000_t75" style="width:20.25pt;height:18pt" o:ole="">
            <v:imagedata r:id="rId4" o:title=""/>
          </v:shape>
          <w:control r:id="rId101" w:name="DefaultOcxName53" w:shapeid="_x0000_i1924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времени воздействия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23" type="#_x0000_t75" style="width:20.25pt;height:18pt" o:ole="">
            <v:imagedata r:id="rId4" o:title=""/>
          </v:shape>
          <w:control r:id="rId102" w:name="DefaultOcxName125" w:shapeid="_x0000_i1923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способу фиксации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22" type="#_x0000_t75" style="width:20.25pt;height:18pt" o:ole="">
            <v:imagedata r:id="rId4" o:title=""/>
          </v:shape>
          <w:control r:id="rId103" w:name="DefaultOcxName224" w:shapeid="_x0000_i1922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масштабам воздействия</w:t>
      </w:r>
    </w:p>
    <w:p w:rsidR="00681B9B" w:rsidRPr="00681B9B" w:rsidRDefault="00681B9B" w:rsidP="00681B9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21" type="#_x0000_t75" style="width:20.25pt;height:18pt" o:ole="">
            <v:imagedata r:id="rId4" o:title=""/>
          </v:shape>
          <w:control r:id="rId104" w:name="DefaultOcxName324" w:shapeid="_x0000_i1921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методам переработки информации</w:t>
      </w:r>
    </w:p>
    <w:p w:rsidR="00681B9B" w:rsidRPr="00681B9B" w:rsidRDefault="00681B9B" w:rsidP="00681B9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26.</w:t>
      </w:r>
      <w:r w:rsidRPr="00681B9B">
        <w:rPr>
          <w:rFonts w:ascii="Arial" w:hAnsi="Arial" w:cs="Arial"/>
          <w:color w:val="3D3D3D"/>
          <w:sz w:val="21"/>
          <w:szCs w:val="21"/>
        </w:rPr>
        <w:t xml:space="preserve"> На наибольший по времени срок принимаются ______ решения</w:t>
      </w:r>
    </w:p>
    <w:p w:rsidR="00681B9B" w:rsidRPr="00681B9B" w:rsidRDefault="00681B9B" w:rsidP="00681B9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81B9B" w:rsidRPr="00681B9B" w:rsidRDefault="00681B9B" w:rsidP="00681B9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36" type="#_x0000_t75" style="width:20.25pt;height:18pt" o:ole="">
            <v:imagedata r:id="rId4" o:title=""/>
          </v:shape>
          <w:control r:id="rId105" w:name="DefaultOcxName54" w:shapeid="_x0000_i1936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тактические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35" type="#_x0000_t75" style="width:20.25pt;height:18pt" o:ole="">
            <v:imagedata r:id="rId4" o:title=""/>
          </v:shape>
          <w:control r:id="rId106" w:name="DefaultOcxName126" w:shapeid="_x0000_i1935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стратегические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34" type="#_x0000_t75" style="width:20.25pt;height:18pt" o:ole="">
            <v:imagedata r:id="rId4" o:title=""/>
          </v:shape>
          <w:control r:id="rId107" w:name="DefaultOcxName225" w:shapeid="_x0000_i1934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оперативные</w:t>
      </w:r>
    </w:p>
    <w:p w:rsidR="00681B9B" w:rsidRPr="00681B9B" w:rsidRDefault="00681B9B" w:rsidP="00681B9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33" type="#_x0000_t75" style="width:20.25pt;height:18pt" o:ole="">
            <v:imagedata r:id="rId4" o:title=""/>
          </v:shape>
          <w:control r:id="rId108" w:name="DefaultOcxName325" w:shapeid="_x0000_i1933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импульсивные</w:t>
      </w:r>
    </w:p>
    <w:p w:rsidR="00681B9B" w:rsidRPr="00681B9B" w:rsidRDefault="00681B9B" w:rsidP="00681B9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lastRenderedPageBreak/>
        <w:t>27.</w:t>
      </w:r>
      <w:r w:rsidRPr="00681B9B">
        <w:rPr>
          <w:rFonts w:ascii="Arial" w:hAnsi="Arial" w:cs="Arial"/>
          <w:color w:val="3D3D3D"/>
          <w:sz w:val="21"/>
          <w:szCs w:val="21"/>
        </w:rPr>
        <w:t xml:space="preserve"> На первом этапе процесса принятия управленческого решения необходимо:</w:t>
      </w:r>
    </w:p>
    <w:p w:rsidR="00681B9B" w:rsidRPr="00681B9B" w:rsidRDefault="00681B9B" w:rsidP="00681B9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81B9B" w:rsidRPr="00681B9B" w:rsidRDefault="00681B9B" w:rsidP="00681B9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48" type="#_x0000_t75" style="width:20.25pt;height:18pt" o:ole="">
            <v:imagedata r:id="rId4" o:title=""/>
          </v:shape>
          <w:control r:id="rId109" w:name="DefaultOcxName55" w:shapeid="_x0000_i1948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выявить ограничения для принятия решения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47" type="#_x0000_t75" style="width:20.25pt;height:18pt" o:ole="">
            <v:imagedata r:id="rId4" o:title=""/>
          </v:shape>
          <w:control r:id="rId110" w:name="DefaultOcxName127" w:shapeid="_x0000_i1947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выявить проблему и поставить цель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46" type="#_x0000_t75" style="width:20.25pt;height:18pt" o:ole="">
            <v:imagedata r:id="rId4" o:title=""/>
          </v:shape>
          <w:control r:id="rId111" w:name="DefaultOcxName226" w:shapeid="_x0000_i1946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осуществить поиск вариантов-альтернатив</w:t>
      </w:r>
    </w:p>
    <w:p w:rsidR="00681B9B" w:rsidRPr="00681B9B" w:rsidRDefault="00681B9B" w:rsidP="00681B9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45" type="#_x0000_t75" style="width:20.25pt;height:18pt" o:ole="">
            <v:imagedata r:id="rId4" o:title=""/>
          </v:shape>
          <w:control r:id="rId112" w:name="DefaultOcxName326" w:shapeid="_x0000_i1945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оценить альтернативы</w:t>
      </w:r>
    </w:p>
    <w:p w:rsidR="00681B9B" w:rsidRPr="00681B9B" w:rsidRDefault="00681B9B" w:rsidP="00681B9B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28.</w:t>
      </w:r>
      <w:r w:rsidRPr="00681B9B">
        <w:rPr>
          <w:rFonts w:ascii="Arial" w:hAnsi="Arial" w:cs="Arial"/>
          <w:color w:val="3D3D3D"/>
          <w:sz w:val="21"/>
          <w:szCs w:val="21"/>
        </w:rPr>
        <w:t xml:space="preserve"> Релевантная информация – это _____ </w:t>
      </w:r>
      <w:proofErr w:type="spellStart"/>
      <w:r w:rsidRPr="00681B9B">
        <w:rPr>
          <w:rFonts w:ascii="Arial" w:hAnsi="Arial" w:cs="Arial"/>
          <w:color w:val="3D3D3D"/>
          <w:sz w:val="21"/>
          <w:szCs w:val="21"/>
        </w:rPr>
        <w:t>инфрмация</w:t>
      </w:r>
      <w:proofErr w:type="spellEnd"/>
    </w:p>
    <w:p w:rsidR="00681B9B" w:rsidRPr="00681B9B" w:rsidRDefault="00681B9B" w:rsidP="00681B9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81B9B" w:rsidRPr="00681B9B" w:rsidRDefault="00681B9B" w:rsidP="00681B9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60" type="#_x0000_t75" style="width:20.25pt;height:18pt" o:ole="">
            <v:imagedata r:id="rId4" o:title=""/>
          </v:shape>
          <w:control r:id="rId113" w:name="DefaultOcxName56" w:shapeid="_x0000_i1960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правдивая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59" type="#_x0000_t75" style="width:20.25pt;height:18pt" o:ole="">
            <v:imagedata r:id="rId4" o:title=""/>
          </v:shape>
          <w:control r:id="rId114" w:name="DefaultOcxName128" w:shapeid="_x0000_i1959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полная</w:t>
      </w:r>
    </w:p>
    <w:p w:rsidR="00681B9B" w:rsidRPr="00681B9B" w:rsidRDefault="00681B9B" w:rsidP="00681B9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58" type="#_x0000_t75" style="width:20.25pt;height:18pt" o:ole="">
            <v:imagedata r:id="rId4" o:title=""/>
          </v:shape>
          <w:control r:id="rId115" w:name="DefaultOcxName227" w:shapeid="_x0000_i1958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относящаяся непосредственно к решению</w:t>
      </w:r>
    </w:p>
    <w:p w:rsidR="00681B9B" w:rsidRPr="00681B9B" w:rsidRDefault="00681B9B" w:rsidP="00681B9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957" type="#_x0000_t75" style="width:20.25pt;height:18pt" o:ole="">
            <v:imagedata r:id="rId4" o:title=""/>
          </v:shape>
          <w:control r:id="rId116" w:name="DefaultOcxName327" w:shapeid="_x0000_i1957"/>
        </w:object>
      </w:r>
      <w:r w:rsidRPr="00681B9B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косвенная</w:t>
      </w:r>
    </w:p>
    <w:p w:rsidR="00C241D5" w:rsidRDefault="00C241D5" w:rsidP="00C60506">
      <w:bookmarkStart w:id="0" w:name="_GoBack"/>
      <w:bookmarkEnd w:id="0"/>
    </w:p>
    <w:sectPr w:rsidR="00C2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25"/>
    <w:rsid w:val="00236CBC"/>
    <w:rsid w:val="003B31CE"/>
    <w:rsid w:val="00681B9B"/>
    <w:rsid w:val="006F3325"/>
    <w:rsid w:val="00AF2E85"/>
    <w:rsid w:val="00C241D5"/>
    <w:rsid w:val="00C60506"/>
    <w:rsid w:val="00ED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/>
    <o:shapelayout v:ext="edit">
      <o:idmap v:ext="edit" data="1"/>
    </o:shapelayout>
  </w:shapeDefaults>
  <w:decimalSymbol w:val=","/>
  <w:listSeparator w:val=";"/>
  <w14:docId w14:val="388D64E4"/>
  <w15:chartTrackingRefBased/>
  <w15:docId w15:val="{A24335B1-22D5-4B31-AAB8-E8E5BDAC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0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05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605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6050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605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6050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C60506"/>
    <w:rPr>
      <w:color w:val="0000FF"/>
      <w:u w:val="single"/>
    </w:rPr>
  </w:style>
  <w:style w:type="character" w:customStyle="1" w:styleId="accesshide">
    <w:name w:val="accesshide"/>
    <w:basedOn w:val="a0"/>
    <w:rsid w:val="00C60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634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154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034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4157106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6421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5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2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76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14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5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2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84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73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510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28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66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88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6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7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8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789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2662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6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9995067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374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9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2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83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33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85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43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284328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7869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9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560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75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523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33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0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23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36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76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3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22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6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2841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8899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23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4142315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893023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8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1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4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58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55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28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498187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4625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5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1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9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7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2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79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0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01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7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66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2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32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7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4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03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75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46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3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3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1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69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5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8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32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81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65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8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6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5852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03914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468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25745183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610684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9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03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9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5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70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3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2578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5507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62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06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31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01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4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2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4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89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1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96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2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71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6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9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59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08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94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4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2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1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65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7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29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5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182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2001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883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72872253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940316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0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67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74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64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411486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8605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35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21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3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5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1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86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9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7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210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29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1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6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21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56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84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30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4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1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0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57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4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712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70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3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1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9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7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600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4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185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8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5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5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45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4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3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9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201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8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161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67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6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1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3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3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92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3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6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8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0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5400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322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215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21227200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07040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13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5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9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9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99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8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586453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679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387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80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68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117" Type="http://schemas.openxmlformats.org/officeDocument/2006/relationships/fontTable" Target="fontTable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84" Type="http://schemas.openxmlformats.org/officeDocument/2006/relationships/control" Target="activeX/activeX80.xml"/><Relationship Id="rId89" Type="http://schemas.openxmlformats.org/officeDocument/2006/relationships/control" Target="activeX/activeX85.xml"/><Relationship Id="rId112" Type="http://schemas.openxmlformats.org/officeDocument/2006/relationships/control" Target="activeX/activeX108.xml"/><Relationship Id="rId16" Type="http://schemas.openxmlformats.org/officeDocument/2006/relationships/control" Target="activeX/activeX12.xml"/><Relationship Id="rId107" Type="http://schemas.openxmlformats.org/officeDocument/2006/relationships/control" Target="activeX/activeX103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control" Target="activeX/activeX62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87" Type="http://schemas.openxmlformats.org/officeDocument/2006/relationships/control" Target="activeX/activeX83.xml"/><Relationship Id="rId102" Type="http://schemas.openxmlformats.org/officeDocument/2006/relationships/control" Target="activeX/activeX98.xml"/><Relationship Id="rId110" Type="http://schemas.openxmlformats.org/officeDocument/2006/relationships/control" Target="activeX/activeX106.xml"/><Relationship Id="rId115" Type="http://schemas.openxmlformats.org/officeDocument/2006/relationships/control" Target="activeX/activeX111.xml"/><Relationship Id="rId5" Type="http://schemas.openxmlformats.org/officeDocument/2006/relationships/control" Target="activeX/activeX1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90" Type="http://schemas.openxmlformats.org/officeDocument/2006/relationships/control" Target="activeX/activeX86.xml"/><Relationship Id="rId95" Type="http://schemas.openxmlformats.org/officeDocument/2006/relationships/control" Target="activeX/activeX91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77" Type="http://schemas.openxmlformats.org/officeDocument/2006/relationships/control" Target="activeX/activeX73.xml"/><Relationship Id="rId100" Type="http://schemas.openxmlformats.org/officeDocument/2006/relationships/control" Target="activeX/activeX96.xml"/><Relationship Id="rId105" Type="http://schemas.openxmlformats.org/officeDocument/2006/relationships/control" Target="activeX/activeX101.xml"/><Relationship Id="rId113" Type="http://schemas.openxmlformats.org/officeDocument/2006/relationships/control" Target="activeX/activeX109.xml"/><Relationship Id="rId118" Type="http://schemas.openxmlformats.org/officeDocument/2006/relationships/theme" Target="theme/theme1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80" Type="http://schemas.openxmlformats.org/officeDocument/2006/relationships/control" Target="activeX/activeX76.xml"/><Relationship Id="rId85" Type="http://schemas.openxmlformats.org/officeDocument/2006/relationships/control" Target="activeX/activeX81.xml"/><Relationship Id="rId93" Type="http://schemas.openxmlformats.org/officeDocument/2006/relationships/control" Target="activeX/activeX89.xml"/><Relationship Id="rId98" Type="http://schemas.openxmlformats.org/officeDocument/2006/relationships/control" Target="activeX/activeX94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103" Type="http://schemas.openxmlformats.org/officeDocument/2006/relationships/control" Target="activeX/activeX99.xml"/><Relationship Id="rId108" Type="http://schemas.openxmlformats.org/officeDocument/2006/relationships/control" Target="activeX/activeX104.xml"/><Relationship Id="rId116" Type="http://schemas.openxmlformats.org/officeDocument/2006/relationships/control" Target="activeX/activeX112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83" Type="http://schemas.openxmlformats.org/officeDocument/2006/relationships/control" Target="activeX/activeX79.xml"/><Relationship Id="rId88" Type="http://schemas.openxmlformats.org/officeDocument/2006/relationships/control" Target="activeX/activeX84.xml"/><Relationship Id="rId91" Type="http://schemas.openxmlformats.org/officeDocument/2006/relationships/control" Target="activeX/activeX87.xml"/><Relationship Id="rId96" Type="http://schemas.openxmlformats.org/officeDocument/2006/relationships/control" Target="activeX/activeX92.xml"/><Relationship Id="rId111" Type="http://schemas.openxmlformats.org/officeDocument/2006/relationships/control" Target="activeX/activeX10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6" Type="http://schemas.openxmlformats.org/officeDocument/2006/relationships/control" Target="activeX/activeX102.xml"/><Relationship Id="rId114" Type="http://schemas.openxmlformats.org/officeDocument/2006/relationships/control" Target="activeX/activeX110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81" Type="http://schemas.openxmlformats.org/officeDocument/2006/relationships/control" Target="activeX/activeX77.xml"/><Relationship Id="rId86" Type="http://schemas.openxmlformats.org/officeDocument/2006/relationships/control" Target="activeX/activeX82.xml"/><Relationship Id="rId94" Type="http://schemas.openxmlformats.org/officeDocument/2006/relationships/control" Target="activeX/activeX90.xml"/><Relationship Id="rId99" Type="http://schemas.openxmlformats.org/officeDocument/2006/relationships/control" Target="activeX/activeX95.xml"/><Relationship Id="rId101" Type="http://schemas.openxmlformats.org/officeDocument/2006/relationships/control" Target="activeX/activeX9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109" Type="http://schemas.openxmlformats.org/officeDocument/2006/relationships/control" Target="activeX/activeX10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97" Type="http://schemas.openxmlformats.org/officeDocument/2006/relationships/control" Target="activeX/activeX93.xml"/><Relationship Id="rId104" Type="http://schemas.openxmlformats.org/officeDocument/2006/relationships/control" Target="activeX/activeX100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92" Type="http://schemas.openxmlformats.org/officeDocument/2006/relationships/control" Target="activeX/activeX88.xml"/><Relationship Id="rId2" Type="http://schemas.openxmlformats.org/officeDocument/2006/relationships/settings" Target="settings.xml"/><Relationship Id="rId29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2017-06-28T06:06:00Z</dcterms:created>
  <dcterms:modified xsi:type="dcterms:W3CDTF">2017-07-10T16:15:00Z</dcterms:modified>
</cp:coreProperties>
</file>