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27" w:rsidRDefault="00015A27" w:rsidP="00015A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OLE_LINK28"/>
      <w:bookmarkStart w:id="1" w:name="OLE_LINK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015A27" w:rsidRDefault="00015A27" w:rsidP="00015A27">
      <w:pPr>
        <w:keepNext/>
        <w:spacing w:after="0" w:line="276" w:lineRule="auto"/>
        <w:contextualSpacing/>
        <w:jc w:val="center"/>
        <w:outlineLvl w:val="1"/>
        <w:rPr>
          <w:rFonts w:ascii="Times New Roman" w:eastAsia="Times New Roman" w:hAnsi="Times New Roman" w:cs="Arial"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Федеральное государственное бюджетное образовательное учреждение</w:t>
      </w:r>
    </w:p>
    <w:p w:rsidR="00015A27" w:rsidRDefault="00015A27" w:rsidP="00015A27">
      <w:pPr>
        <w:keepNext/>
        <w:spacing w:after="0" w:line="276" w:lineRule="auto"/>
        <w:contextualSpacing/>
        <w:jc w:val="center"/>
        <w:outlineLvl w:val="1"/>
        <w:rPr>
          <w:rFonts w:ascii="Times New Roman" w:eastAsia="Times New Roman" w:hAnsi="Times New Roman" w:cs="Arial"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высшего образования</w:t>
      </w:r>
    </w:p>
    <w:p w:rsidR="00015A27" w:rsidRDefault="00015A27" w:rsidP="00015A27">
      <w:pPr>
        <w:spacing w:after="0" w:line="240" w:lineRule="auto"/>
        <w:ind w:right="-26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СИБИРСКИЙ ГОСУДАРСТВЕННЫЙ АЭРОКОСМИЧЕСКИЙ УНИВЕРСИТЕТ</w:t>
      </w:r>
    </w:p>
    <w:p w:rsidR="00015A27" w:rsidRDefault="00015A27" w:rsidP="00015A27">
      <w:pPr>
        <w:spacing w:after="0" w:line="240" w:lineRule="auto"/>
        <w:ind w:right="-26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академика М.Ф. Решетнева</w:t>
      </w: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САУ</w:t>
      </w: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Расчетная работа №4</w:t>
      </w: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 «Схемотехника»</w:t>
      </w: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Выполнил:</w:t>
      </w: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гр. ПР14-01</w:t>
      </w: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Кузмин В.Н.</w:t>
      </w: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Проверил:</w:t>
      </w: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</w:p>
    <w:p w:rsidR="00015A27" w:rsidRDefault="00015A27" w:rsidP="00015A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Петунин В. М.</w:t>
      </w: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A27" w:rsidRDefault="00015A27" w:rsidP="00015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 2017г.</w:t>
      </w:r>
      <w:bookmarkEnd w:id="0"/>
      <w:bookmarkEnd w:id="1"/>
    </w:p>
    <w:p w:rsidR="003934C9" w:rsidRPr="003934C9" w:rsidRDefault="00393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Рассчитать передаточную характеристику электронной схемы.</w:t>
      </w:r>
    </w:p>
    <w:p w:rsidR="005F20CB" w:rsidRPr="00DB245A" w:rsidRDefault="00DB245A">
      <w:pPr>
        <w:rPr>
          <w:rFonts w:ascii="Times New Roman" w:hAnsi="Times New Roman" w:cs="Times New Roman"/>
          <w:b/>
          <w:sz w:val="24"/>
          <w:szCs w:val="24"/>
        </w:rPr>
      </w:pPr>
      <w:r w:rsidRPr="00DB245A">
        <w:rPr>
          <w:rFonts w:ascii="Times New Roman" w:hAnsi="Times New Roman" w:cs="Times New Roman"/>
          <w:b/>
          <w:sz w:val="24"/>
          <w:szCs w:val="24"/>
        </w:rPr>
        <w:t>Исходные данные:</w:t>
      </w:r>
    </w:p>
    <w:p w:rsidR="00DB245A" w:rsidRPr="00DB245A" w:rsidRDefault="00DB245A" w:rsidP="00DB245A">
      <w:pPr>
        <w:jc w:val="center"/>
        <w:rPr>
          <w:rFonts w:ascii="Times New Roman" w:hAnsi="Times New Roman" w:cs="Times New Roman"/>
          <w:sz w:val="24"/>
          <w:szCs w:val="24"/>
        </w:rPr>
      </w:pPr>
      <w:r w:rsidRPr="00DB245A">
        <w:rPr>
          <w:rFonts w:ascii="Times New Roman" w:hAnsi="Times New Roman" w:cs="Times New Roman"/>
          <w:sz w:val="24"/>
          <w:szCs w:val="24"/>
        </w:rPr>
        <w:t>Схема № 14</w:t>
      </w:r>
    </w:p>
    <w:p w:rsidR="00DB245A" w:rsidRDefault="00DB245A" w:rsidP="00DB245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9875" cy="316674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16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45A" w:rsidRDefault="00DB245A" w:rsidP="00DB24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Номиналы:</w:t>
      </w:r>
    </w:p>
    <w:p w:rsidR="00DB245A" w:rsidRDefault="003934C9" w:rsidP="003934C9">
      <w:pPr>
        <w:jc w:val="center"/>
        <w:rPr>
          <w:rFonts w:ascii="Times New Roman" w:hAnsi="Times New Roman" w:cs="Times New Roman"/>
          <w:sz w:val="24"/>
          <w:szCs w:val="24"/>
        </w:rPr>
      </w:pPr>
      <w:r w:rsidRPr="003934C9">
        <w:rPr>
          <w:szCs w:val="24"/>
        </w:rPr>
        <w:drawing>
          <wp:inline distT="0" distB="0" distL="0" distR="0">
            <wp:extent cx="5910144" cy="54814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285" cy="5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Диоды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3934C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3934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кремниевые, диод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3934C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германиевый. Транзистор – кремниевый с В = 50.</w:t>
      </w: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</w:p>
    <w:p w:rsidR="003934C9" w:rsidRPr="000B464D" w:rsidRDefault="003934C9" w:rsidP="003934C9">
      <w:pPr>
        <w:rPr>
          <w:rFonts w:ascii="Times New Roman" w:hAnsi="Times New Roman" w:cs="Times New Roman"/>
          <w:b/>
          <w:sz w:val="24"/>
          <w:szCs w:val="24"/>
        </w:rPr>
      </w:pPr>
      <w:r w:rsidRPr="000B464D">
        <w:rPr>
          <w:rFonts w:ascii="Times New Roman" w:hAnsi="Times New Roman" w:cs="Times New Roman"/>
          <w:b/>
          <w:sz w:val="24"/>
          <w:szCs w:val="24"/>
        </w:rPr>
        <w:lastRenderedPageBreak/>
        <w:t>1. Режим отсечки диодов и транзистора</w:t>
      </w:r>
      <w:r w:rsidR="002413EA">
        <w:rPr>
          <w:rFonts w:ascii="Times New Roman" w:hAnsi="Times New Roman" w:cs="Times New Roman"/>
          <w:b/>
          <w:sz w:val="24"/>
          <w:szCs w:val="24"/>
        </w:rPr>
        <w:t>:</w:t>
      </w:r>
    </w:p>
    <w:p w:rsidR="003934C9" w:rsidRDefault="003934C9" w:rsidP="00393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Расчетная схема (схема замещения):</w:t>
      </w:r>
    </w:p>
    <w:p w:rsidR="003934C9" w:rsidRPr="003934C9" w:rsidRDefault="003934C9" w:rsidP="00820B5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08564" cy="2981154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226" cy="298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4C9" w:rsidRDefault="00820B57" w:rsidP="00393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Выходное напряжение не зависит от входного:</w:t>
      </w:r>
    </w:p>
    <w:p w:rsidR="00820B57" w:rsidRDefault="00820B57" w:rsidP="00820B5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20B57">
        <w:rPr>
          <w:szCs w:val="24"/>
        </w:rPr>
        <w:drawing>
          <wp:inline distT="0" distB="0" distL="0" distR="0">
            <wp:extent cx="769620" cy="21209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7" w:rsidRDefault="00820B57" w:rsidP="00820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 эмиттера не зависит от входного напряжения:</w:t>
      </w:r>
    </w:p>
    <w:p w:rsidR="00820B57" w:rsidRDefault="00820B57" w:rsidP="00820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B57">
        <w:rPr>
          <w:szCs w:val="24"/>
        </w:rPr>
        <w:drawing>
          <wp:inline distT="0" distB="0" distL="0" distR="0">
            <wp:extent cx="624205" cy="222885"/>
            <wp:effectExtent l="1905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7" w:rsidRDefault="00820B57" w:rsidP="00820B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Однако, стоит заметить, что диоды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820B5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20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820B5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находятся в одной ветви с источником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20B5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5В. </w:t>
      </w:r>
    </w:p>
    <w:p w:rsidR="00820B57" w:rsidRDefault="000B464D" w:rsidP="00820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64D">
        <w:rPr>
          <w:szCs w:val="24"/>
        </w:rPr>
        <w:drawing>
          <wp:inline distT="0" distB="0" distL="0" distR="0">
            <wp:extent cx="2910205" cy="880745"/>
            <wp:effectExtent l="0" t="0" r="444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7" w:rsidRDefault="00820B57" w:rsidP="00820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диод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820B57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820B57">
        <w:rPr>
          <w:rFonts w:ascii="Times New Roman" w:hAnsi="Times New Roman" w:cs="Times New Roman"/>
          <w:sz w:val="24"/>
          <w:szCs w:val="24"/>
        </w:rPr>
        <w:t xml:space="preserve"> открыт</w:t>
      </w:r>
      <w:r>
        <w:rPr>
          <w:rFonts w:ascii="Times New Roman" w:hAnsi="Times New Roman" w:cs="Times New Roman"/>
          <w:sz w:val="24"/>
          <w:szCs w:val="24"/>
        </w:rPr>
        <w:t>. Выходное напряжение:</w:t>
      </w:r>
    </w:p>
    <w:p w:rsidR="00820B57" w:rsidRDefault="00820B57" w:rsidP="00820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B57">
        <w:rPr>
          <w:szCs w:val="24"/>
        </w:rPr>
        <w:drawing>
          <wp:inline distT="0" distB="0" distL="0" distR="0">
            <wp:extent cx="1583690" cy="35687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7" w:rsidRDefault="00820B57" w:rsidP="00820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Тогда:</w:t>
      </w:r>
    </w:p>
    <w:p w:rsidR="00820B57" w:rsidRDefault="000B464D" w:rsidP="00820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64D">
        <w:rPr>
          <w:szCs w:val="24"/>
        </w:rPr>
        <w:drawing>
          <wp:inline distT="0" distB="0" distL="0" distR="0">
            <wp:extent cx="2910205" cy="1026160"/>
            <wp:effectExtent l="19050" t="0" r="444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57" w:rsidRDefault="000B464D" w:rsidP="00820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Диод </w:t>
      </w:r>
      <w:r>
        <w:rPr>
          <w:rFonts w:ascii="Times New Roman" w:hAnsi="Times New Roman" w:cs="Times New Roman"/>
          <w:sz w:val="24"/>
          <w:szCs w:val="24"/>
          <w:lang w:val="en-US"/>
        </w:rPr>
        <w:t>VD</w:t>
      </w:r>
      <w:r w:rsidRPr="000B464D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так же будет открыт.</w:t>
      </w:r>
    </w:p>
    <w:p w:rsidR="000B464D" w:rsidRDefault="000B464D" w:rsidP="00820B5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B464D">
        <w:rPr>
          <w:rFonts w:ascii="Times New Roman" w:hAnsi="Times New Roman" w:cs="Times New Roman"/>
          <w:b/>
          <w:sz w:val="24"/>
          <w:szCs w:val="24"/>
        </w:rPr>
        <w:t xml:space="preserve">2. Режим отсечки транзистора и диода </w:t>
      </w:r>
      <w:r w:rsidRPr="000B464D">
        <w:rPr>
          <w:rFonts w:ascii="Times New Roman" w:hAnsi="Times New Roman" w:cs="Times New Roman"/>
          <w:b/>
          <w:sz w:val="24"/>
          <w:szCs w:val="24"/>
          <w:lang w:val="en-US"/>
        </w:rPr>
        <w:t>VD</w:t>
      </w:r>
      <w:r w:rsidRPr="000B464D">
        <w:rPr>
          <w:rFonts w:ascii="Times New Roman" w:hAnsi="Times New Roman" w:cs="Times New Roman"/>
          <w:b/>
          <w:sz w:val="24"/>
          <w:szCs w:val="24"/>
        </w:rPr>
        <w:t>2</w:t>
      </w:r>
      <w:r w:rsidR="002413EA">
        <w:rPr>
          <w:rFonts w:ascii="Times New Roman" w:hAnsi="Times New Roman" w:cs="Times New Roman"/>
          <w:b/>
          <w:sz w:val="24"/>
          <w:szCs w:val="24"/>
        </w:rPr>
        <w:t>:</w:t>
      </w:r>
    </w:p>
    <w:p w:rsidR="00BD3CCC" w:rsidRPr="00BD3CCC" w:rsidRDefault="00BD3CCC" w:rsidP="00820B5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Расчетная схема (схема замещения):</w:t>
      </w:r>
    </w:p>
    <w:p w:rsidR="00BD3CCC" w:rsidRPr="00BD3CCC" w:rsidRDefault="00BD3CCC" w:rsidP="00BD3CC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87320" cy="324485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324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4D" w:rsidRDefault="000B464D" w:rsidP="000B46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Выходное напряжение не зависит от входного:</w:t>
      </w:r>
    </w:p>
    <w:p w:rsidR="000B464D" w:rsidRDefault="000B464D" w:rsidP="000B4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64D">
        <w:rPr>
          <w:szCs w:val="24"/>
        </w:rPr>
        <w:drawing>
          <wp:inline distT="0" distB="0" distL="0" distR="0">
            <wp:extent cx="2118995" cy="780415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95" cy="78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4D" w:rsidRDefault="000B464D" w:rsidP="000B46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Формула зависимости потенциала базы от </w:t>
      </w:r>
      <w:r>
        <w:rPr>
          <w:rFonts w:ascii="Times New Roman" w:hAnsi="Times New Roman" w:cs="Times New Roman"/>
          <w:sz w:val="24"/>
          <w:szCs w:val="24"/>
          <w:lang w:val="en-US"/>
        </w:rPr>
        <w:t>Uin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464D" w:rsidRDefault="000B464D" w:rsidP="000B464D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64D">
        <w:rPr>
          <w:szCs w:val="24"/>
        </w:rPr>
        <w:drawing>
          <wp:inline distT="0" distB="0" distL="0" distR="0">
            <wp:extent cx="791845" cy="222885"/>
            <wp:effectExtent l="19050" t="0" r="825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4D" w:rsidRDefault="002413EA" w:rsidP="000B46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VT</w:t>
      </w:r>
      <w:r>
        <w:rPr>
          <w:rFonts w:ascii="Times New Roman" w:hAnsi="Times New Roman" w:cs="Times New Roman"/>
          <w:sz w:val="24"/>
          <w:szCs w:val="24"/>
        </w:rPr>
        <w:t xml:space="preserve"> переходит в АН режим при </w:t>
      </w:r>
      <w:r>
        <w:rPr>
          <w:rFonts w:ascii="Times New Roman" w:hAnsi="Times New Roman" w:cs="Times New Roman"/>
          <w:sz w:val="24"/>
          <w:szCs w:val="24"/>
          <w:lang w:val="en-US"/>
        </w:rPr>
        <w:t>Uin</w:t>
      </w:r>
      <w:r>
        <w:rPr>
          <w:rFonts w:ascii="Times New Roman" w:hAnsi="Times New Roman" w:cs="Times New Roman"/>
          <w:sz w:val="24"/>
          <w:szCs w:val="24"/>
        </w:rPr>
        <w:t>, равном:</w:t>
      </w:r>
    </w:p>
    <w:p w:rsidR="002413EA" w:rsidRDefault="002413EA" w:rsidP="002413E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413EA">
        <w:rPr>
          <w:szCs w:val="24"/>
        </w:rPr>
        <w:drawing>
          <wp:inline distT="0" distB="0" distL="0" distR="0">
            <wp:extent cx="1895475" cy="35687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3EA" w:rsidRDefault="002413EA" w:rsidP="00241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Смещение перехода КБ транзистора :</w:t>
      </w:r>
    </w:p>
    <w:p w:rsidR="002413EA" w:rsidRDefault="002413EA" w:rsidP="002413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413EA">
        <w:rPr>
          <w:szCs w:val="24"/>
        </w:rPr>
        <w:drawing>
          <wp:inline distT="0" distB="0" distL="0" distR="0">
            <wp:extent cx="2899410" cy="64706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VT</w:t>
      </w:r>
      <w:r w:rsidRPr="00E64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переходит в АН режим при </w:t>
      </w:r>
      <w:r>
        <w:rPr>
          <w:rFonts w:ascii="Times New Roman" w:hAnsi="Times New Roman" w:cs="Times New Roman"/>
          <w:sz w:val="24"/>
          <w:szCs w:val="24"/>
          <w:lang w:val="en-US"/>
        </w:rPr>
        <w:t>Uin</w:t>
      </w:r>
      <w:r>
        <w:rPr>
          <w:rFonts w:ascii="Times New Roman" w:hAnsi="Times New Roman" w:cs="Times New Roman"/>
          <w:sz w:val="24"/>
          <w:szCs w:val="24"/>
        </w:rPr>
        <w:t>, равном:</w:t>
      </w:r>
    </w:p>
    <w:p w:rsidR="00E64799" w:rsidRPr="00E64799" w:rsidRDefault="00E64799" w:rsidP="00E64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2787650" cy="35687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CCC" w:rsidRPr="00BD3CCC" w:rsidRDefault="002413EA" w:rsidP="002413EA">
      <w:pPr>
        <w:rPr>
          <w:rFonts w:ascii="Times New Roman" w:hAnsi="Times New Roman" w:cs="Times New Roman"/>
          <w:b/>
          <w:sz w:val="24"/>
          <w:szCs w:val="24"/>
        </w:rPr>
      </w:pPr>
      <w:r w:rsidRPr="002413EA">
        <w:rPr>
          <w:rFonts w:ascii="Times New Roman" w:hAnsi="Times New Roman" w:cs="Times New Roman"/>
          <w:b/>
          <w:sz w:val="24"/>
          <w:szCs w:val="24"/>
        </w:rPr>
        <w:t>3. Режим открытых диодов и АН режим транзистора:</w:t>
      </w:r>
    </w:p>
    <w:p w:rsidR="00BD3CCC" w:rsidRPr="00BD3CCC" w:rsidRDefault="00BD3CCC" w:rsidP="00BD3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замещения и схема, эквивалентная ей, полученная путем переноса вывода потребителя тока </w:t>
      </w:r>
      <w:r>
        <w:rPr>
          <w:rFonts w:ascii="Times New Roman" w:hAnsi="Times New Roman" w:cs="Times New Roman"/>
          <w:sz w:val="24"/>
          <w:szCs w:val="24"/>
          <w:lang w:val="en-US"/>
        </w:rPr>
        <w:t>Ik</w:t>
      </w:r>
      <w:r>
        <w:rPr>
          <w:rFonts w:ascii="Times New Roman" w:hAnsi="Times New Roman" w:cs="Times New Roman"/>
          <w:sz w:val="24"/>
          <w:szCs w:val="24"/>
        </w:rPr>
        <w:t xml:space="preserve"> и расщеплением идеального потребителя напряжения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UpSi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413EA" w:rsidRDefault="002413EA" w:rsidP="002413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27182" cy="3345366"/>
            <wp:effectExtent l="19050" t="0" r="6418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3345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4799" w:rsidRPr="00E64799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BD3CCC" w:rsidRPr="00BD3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D3C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738912" cy="313673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706" cy="3139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CCC" w:rsidRPr="00BD3CCC" w:rsidRDefault="00BD3CCC" w:rsidP="00BD3CCC">
      <w:pPr>
        <w:jc w:val="both"/>
        <w:rPr>
          <w:rFonts w:ascii="Times New Roman" w:hAnsi="Times New Roman" w:cs="Times New Roman"/>
          <w:sz w:val="24"/>
          <w:szCs w:val="24"/>
        </w:rPr>
      </w:pPr>
      <w:r w:rsidRPr="00BD3CCC">
        <w:rPr>
          <w:rFonts w:ascii="Times New Roman" w:hAnsi="Times New Roman" w:cs="Times New Roman"/>
          <w:sz w:val="24"/>
          <w:szCs w:val="24"/>
        </w:rPr>
        <w:t xml:space="preserve">Эквивалентная схема замещения содержит 2 неустранимых узла, один из которых «общий» с нулевым потенциалом. Для нахождения потенциала неизвестного узла составим систему уравнений, вторым в этой системе будет уравнение для зависимого тока коллектора </w:t>
      </w:r>
      <w:r w:rsidRPr="00BD3CCC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BD3CCC">
        <w:rPr>
          <w:rFonts w:ascii="Times New Roman" w:hAnsi="Times New Roman" w:cs="Times New Roman"/>
          <w:sz w:val="24"/>
          <w:szCs w:val="24"/>
        </w:rPr>
        <w:t>=</w:t>
      </w:r>
      <w:r w:rsidRPr="00BD3C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D3CCC">
        <w:rPr>
          <w:rFonts w:ascii="Times New Roman" w:hAnsi="Times New Roman" w:cs="Times New Roman"/>
          <w:sz w:val="24"/>
          <w:szCs w:val="24"/>
        </w:rPr>
        <w:t>б*</w:t>
      </w:r>
      <w:r w:rsidRPr="00BD3CC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D3CCC">
        <w:rPr>
          <w:rFonts w:ascii="Times New Roman" w:hAnsi="Times New Roman" w:cs="Times New Roman"/>
          <w:sz w:val="24"/>
          <w:szCs w:val="24"/>
        </w:rPr>
        <w:t>:</w:t>
      </w:r>
    </w:p>
    <w:p w:rsidR="00BD3CCC" w:rsidRDefault="00E64799" w:rsidP="00E647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2219325" cy="1226820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Решаем систему уравнений и присваиваем результат вектор-строке имен:</w:t>
      </w:r>
    </w:p>
    <w:p w:rsidR="00E64799" w:rsidRDefault="00E64799" w:rsidP="00E64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4058920" cy="35687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92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построения, в дальнейшем, графика и выполнения проверок, превращаем выражение с именем </w:t>
      </w:r>
      <w:r>
        <w:rPr>
          <w:rFonts w:ascii="Times New Roman" w:hAnsi="Times New Roman" w:cs="Times New Roman"/>
          <w:sz w:val="24"/>
          <w:szCs w:val="24"/>
          <w:lang w:val="en-US"/>
        </w:rPr>
        <w:t>UoutAH</w:t>
      </w:r>
      <w:r w:rsidRPr="00E64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64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функцию </w:t>
      </w:r>
      <w:r>
        <w:rPr>
          <w:rFonts w:ascii="Times New Roman" w:hAnsi="Times New Roman" w:cs="Times New Roman"/>
          <w:sz w:val="24"/>
          <w:szCs w:val="24"/>
          <w:lang w:val="en-US"/>
        </w:rPr>
        <w:t>UoutAH(Uin)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4799" w:rsidRDefault="00E64799" w:rsidP="00E64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2397760" cy="356870"/>
            <wp:effectExtent l="19050" t="0" r="254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Выполняем промежуточную проверку расчетов (проверяем, пересекаются ли линии </w:t>
      </w:r>
      <w:r>
        <w:rPr>
          <w:rFonts w:ascii="Times New Roman" w:hAnsi="Times New Roman" w:cs="Times New Roman"/>
          <w:sz w:val="24"/>
          <w:szCs w:val="24"/>
          <w:lang w:val="en-US"/>
        </w:rPr>
        <w:t>UoutAH</w:t>
      </w:r>
      <w:r w:rsidRPr="00E64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64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UoutOTC</w:t>
      </w:r>
      <w:r>
        <w:rPr>
          <w:rFonts w:ascii="Times New Roman" w:hAnsi="Times New Roman" w:cs="Times New Roman"/>
          <w:sz w:val="24"/>
          <w:szCs w:val="24"/>
        </w:rPr>
        <w:t xml:space="preserve"> в точке, с абсциссой </w:t>
      </w:r>
      <w:r>
        <w:rPr>
          <w:rFonts w:ascii="Times New Roman" w:hAnsi="Times New Roman" w:cs="Times New Roman"/>
          <w:sz w:val="24"/>
          <w:szCs w:val="24"/>
          <w:lang w:val="en-US"/>
        </w:rPr>
        <w:t>UinporAH</w:t>
      </w:r>
      <w:r w:rsidRPr="00E6479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4799" w:rsidRDefault="00E64799" w:rsidP="00E64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2073910" cy="212090"/>
            <wp:effectExtent l="19050" t="0" r="254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VT</w:t>
      </w:r>
      <w:r>
        <w:rPr>
          <w:rFonts w:ascii="Times New Roman" w:hAnsi="Times New Roman" w:cs="Times New Roman"/>
          <w:sz w:val="24"/>
          <w:szCs w:val="24"/>
        </w:rPr>
        <w:t xml:space="preserve"> перейдет в режим 2И при уменьшении разности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Uout</w:t>
      </w:r>
      <w:r w:rsidRPr="00E64799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э</m:t>
            </m:r>
          </m:sub>
        </m:sSub>
      </m:oMath>
      <w:r w:rsidRPr="00E6479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 величины:</w:t>
      </w:r>
    </w:p>
    <w:p w:rsidR="00E64799" w:rsidRDefault="00E64799" w:rsidP="00E64799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E64799">
        <w:rPr>
          <w:szCs w:val="24"/>
        </w:rPr>
        <w:drawing>
          <wp:inline distT="0" distB="0" distL="0" distR="0">
            <wp:extent cx="1081405" cy="356870"/>
            <wp:effectExtent l="19050" t="0" r="444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входном напряжении:</w:t>
      </w:r>
    </w:p>
    <w:p w:rsidR="00E64799" w:rsidRDefault="00E64799" w:rsidP="00E64799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E64799">
        <w:rPr>
          <w:szCs w:val="24"/>
        </w:rPr>
        <w:lastRenderedPageBreak/>
        <w:drawing>
          <wp:inline distT="0" distB="0" distL="0" distR="0">
            <wp:extent cx="3958590" cy="356870"/>
            <wp:effectExtent l="19050" t="0" r="381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59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799" w:rsidRDefault="00E64799" w:rsidP="00E6479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Режим </w:t>
      </w:r>
      <w:r w:rsidRPr="00E64799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И транзистора и открытых диодов.</w:t>
      </w:r>
    </w:p>
    <w:p w:rsidR="00E64799" w:rsidRPr="00E64799" w:rsidRDefault="00E64799" w:rsidP="00E6479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Схема замещения и эквивалентная ей, полученная путем использования метода экранирования:</w:t>
      </w:r>
    </w:p>
    <w:p w:rsidR="00E64799" w:rsidRDefault="00E64799" w:rsidP="00E64799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5425" cy="431546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431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799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68004" cy="4215162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81" cy="421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77" w:rsidRDefault="004E5B77" w:rsidP="00E6479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Выходное напряжение не зависит от входного и равно:</w:t>
      </w:r>
    </w:p>
    <w:p w:rsidR="004E5B77" w:rsidRDefault="004E5B77" w:rsidP="004E5B7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E5B77">
        <w:rPr>
          <w:szCs w:val="24"/>
        </w:rPr>
        <w:drawing>
          <wp:inline distT="0" distB="0" distL="0" distR="0">
            <wp:extent cx="2197100" cy="35687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77" w:rsidRDefault="004E5B77" w:rsidP="004E5B7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Выполним промежуточную проверку расчетов (проверяем пересекаются ли линии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UoutAH</w:t>
      </w:r>
      <w:r w:rsidRPr="004E5B7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Uout</w:t>
      </w:r>
      <w:r w:rsidRPr="004E5B77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точке с абсциссой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Uinpor</w:t>
      </w:r>
      <w:r w:rsidRPr="004E5B77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>):</w:t>
      </w:r>
    </w:p>
    <w:p w:rsidR="004E5B77" w:rsidRDefault="004E5B77" w:rsidP="004E5B7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E5B77">
        <w:rPr>
          <w:szCs w:val="24"/>
        </w:rPr>
        <w:drawing>
          <wp:inline distT="0" distB="0" distL="0" distR="0">
            <wp:extent cx="1851025" cy="212090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77" w:rsidRDefault="004E5B77" w:rsidP="004E5B77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E5B77">
        <w:rPr>
          <w:rFonts w:ascii="Times New Roman" w:eastAsiaTheme="minorEastAsia" w:hAnsi="Times New Roman" w:cs="Times New Roman"/>
          <w:b/>
          <w:sz w:val="24"/>
          <w:szCs w:val="24"/>
        </w:rPr>
        <w:t>5. Строим график передаточной характеристики:</w:t>
      </w:r>
    </w:p>
    <w:p w:rsidR="004E5B77" w:rsidRDefault="004E5B77" w:rsidP="004E5B7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E5B77">
        <w:rPr>
          <w:szCs w:val="24"/>
        </w:rPr>
        <w:drawing>
          <wp:inline distT="0" distB="0" distL="0" distR="0">
            <wp:extent cx="3378835" cy="21209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3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77" w:rsidRDefault="004E5B77" w:rsidP="004E5B77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89040" cy="4148455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040" cy="41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77" w:rsidRDefault="004E5B77" w:rsidP="004E5B77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E5B77" w:rsidRPr="004E5B77" w:rsidRDefault="004E5B77" w:rsidP="004E5B7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Примечание: по оси ординат откладывается выходное напряжение, по оси абсцисс – входное.</w:t>
      </w:r>
    </w:p>
    <w:sectPr w:rsidR="004E5B77" w:rsidRPr="004E5B77" w:rsidSect="00A936FD">
      <w:footerReference w:type="default" r:id="rId3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6AC" w:rsidRDefault="00DF56AC" w:rsidP="00A936FD">
      <w:pPr>
        <w:spacing w:after="0" w:line="240" w:lineRule="auto"/>
      </w:pPr>
      <w:r>
        <w:separator/>
      </w:r>
    </w:p>
  </w:endnote>
  <w:endnote w:type="continuationSeparator" w:id="0">
    <w:p w:rsidR="00DF56AC" w:rsidRDefault="00DF56AC" w:rsidP="00A9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426147"/>
      <w:docPartObj>
        <w:docPartGallery w:val="Page Numbers (Bottom of Page)"/>
        <w:docPartUnique/>
      </w:docPartObj>
    </w:sdtPr>
    <w:sdtContent>
      <w:p w:rsidR="00A936FD" w:rsidRDefault="00A936FD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936FD" w:rsidRDefault="00A936F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6AC" w:rsidRDefault="00DF56AC" w:rsidP="00A936FD">
      <w:pPr>
        <w:spacing w:after="0" w:line="240" w:lineRule="auto"/>
      </w:pPr>
      <w:r>
        <w:separator/>
      </w:r>
    </w:p>
  </w:footnote>
  <w:footnote w:type="continuationSeparator" w:id="0">
    <w:p w:rsidR="00DF56AC" w:rsidRDefault="00DF56AC" w:rsidP="00A93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A27"/>
    <w:rsid w:val="00015A27"/>
    <w:rsid w:val="000B464D"/>
    <w:rsid w:val="002413EA"/>
    <w:rsid w:val="003934C9"/>
    <w:rsid w:val="004E5B77"/>
    <w:rsid w:val="005F20CB"/>
    <w:rsid w:val="00820B57"/>
    <w:rsid w:val="00A936FD"/>
    <w:rsid w:val="00BD3CCC"/>
    <w:rsid w:val="00DB245A"/>
    <w:rsid w:val="00DF56AC"/>
    <w:rsid w:val="00E6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2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45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64799"/>
    <w:rPr>
      <w:color w:val="808080"/>
    </w:rPr>
  </w:style>
  <w:style w:type="paragraph" w:styleId="a6">
    <w:name w:val="header"/>
    <w:basedOn w:val="a"/>
    <w:link w:val="a7"/>
    <w:uiPriority w:val="99"/>
    <w:semiHidden/>
    <w:unhideWhenUsed/>
    <w:rsid w:val="00A93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36FD"/>
  </w:style>
  <w:style w:type="paragraph" w:styleId="a8">
    <w:name w:val="footer"/>
    <w:basedOn w:val="a"/>
    <w:link w:val="a9"/>
    <w:uiPriority w:val="99"/>
    <w:unhideWhenUsed/>
    <w:rsid w:val="00A93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3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oter" Target="footer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png"/><Relationship Id="rId36" Type="http://schemas.openxmlformats.org/officeDocument/2006/relationships/glossaryDocument" Target="glossary/document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pn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D4705"/>
    <w:rsid w:val="00286747"/>
    <w:rsid w:val="006D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D470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2017-05-29T12:09:00Z</dcterms:created>
  <dcterms:modified xsi:type="dcterms:W3CDTF">2017-05-29T13:50:00Z</dcterms:modified>
</cp:coreProperties>
</file>