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0A" w:rsidRDefault="00F4385D">
      <w:pPr>
        <w:rPr>
          <w:rFonts w:ascii="Times New Roman" w:hAnsi="Times New Roman" w:cs="Times New Roman"/>
          <w:sz w:val="28"/>
          <w:szCs w:val="28"/>
        </w:rPr>
      </w:pPr>
      <w:r w:rsidRPr="00F4385D">
        <w:rPr>
          <w:rFonts w:ascii="Times New Roman" w:hAnsi="Times New Roman" w:cs="Times New Roman"/>
          <w:sz w:val="28"/>
          <w:szCs w:val="28"/>
        </w:rPr>
        <w:t>1. Доказать, что Отношения «правее», «левее» между точками на шкале измерительного прибора транзитивны;</w:t>
      </w:r>
    </w:p>
    <w:p w:rsidR="00F4385D" w:rsidRPr="00F4385D" w:rsidRDefault="00F4385D" w:rsidP="00F43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438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Предикат </w:t>
      </w:r>
      <w:r w:rsidRPr="00F4385D">
        <w:rPr>
          <w:rFonts w:ascii="Times New Roman" w:eastAsia="Times New Roman" w:hAnsi="Times New Roman" w:cs="Times New Roman"/>
          <w:position w:val="-10"/>
          <w:sz w:val="28"/>
          <w:szCs w:val="24"/>
          <w:lang w:val="en-US" w:eastAsia="ru-RU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 fillcolor="window">
            <v:imagedata r:id="rId4" o:title=""/>
          </v:shape>
          <o:OLEObject Type="Embed" ProgID="Equation.3" ShapeID="_x0000_i1025" DrawAspect="Content" ObjectID="_1559414304" r:id="rId5"/>
        </w:object>
      </w:r>
      <w:r w:rsidRPr="00F438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 таблично, т.е. дана таблица значений этого предиката для каждой пары </w:t>
      </w:r>
      <w:r w:rsidRPr="00F4385D">
        <w:rPr>
          <w:rFonts w:ascii="Times New Roman" w:eastAsia="Times New Roman" w:hAnsi="Times New Roman" w:cs="Times New Roman"/>
          <w:position w:val="-10"/>
          <w:sz w:val="28"/>
          <w:szCs w:val="24"/>
          <w:lang w:val="en-US" w:eastAsia="ru-RU"/>
        </w:rPr>
        <w:object w:dxaOrig="600" w:dyaOrig="320">
          <v:shape id="_x0000_i1026" type="#_x0000_t75" style="width:30pt;height:15.75pt" o:ole="" fillcolor="window">
            <v:imagedata r:id="rId6" o:title=""/>
          </v:shape>
          <o:OLEObject Type="Embed" ProgID="Equation.3" ShapeID="_x0000_i1026" DrawAspect="Content" ObjectID="_1559414305" r:id="rId7"/>
        </w:object>
      </w:r>
      <w:r w:rsidRPr="00F438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значений независимых переменных </w:t>
      </w:r>
      <w:r w:rsidRPr="00F4385D">
        <w:rPr>
          <w:rFonts w:ascii="Times New Roman" w:eastAsia="Times New Roman" w:hAnsi="Times New Roman" w:cs="Times New Roman"/>
          <w:position w:val="-10"/>
          <w:sz w:val="28"/>
          <w:szCs w:val="24"/>
          <w:lang w:val="en-US" w:eastAsia="ru-RU"/>
        </w:rPr>
        <w:object w:dxaOrig="520" w:dyaOrig="260">
          <v:shape id="_x0000_i1027" type="#_x0000_t75" style="width:26.25pt;height:12.75pt" o:ole="" fillcolor="window">
            <v:imagedata r:id="rId8" o:title=""/>
          </v:shape>
          <o:OLEObject Type="Embed" ProgID="Equation.3" ShapeID="_x0000_i1027" DrawAspect="Content" ObjectID="_1559414306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F4385D" w:rsidRPr="00F4385D" w:rsidTr="000605BE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position w:val="-10"/>
                <w:sz w:val="28"/>
                <w:szCs w:val="24"/>
                <w:lang w:val="en-US" w:eastAsia="ru-RU"/>
              </w:rPr>
              <w:object w:dxaOrig="520" w:dyaOrig="320">
                <v:shape id="_x0000_i1028" type="#_x0000_t75" style="width:26.25pt;height:15.75pt" o:ole="" fillcolor="window">
                  <v:imagedata r:id="rId10" o:title=""/>
                </v:shape>
                <o:OLEObject Type="Embed" ProgID="Equation.3" ShapeID="_x0000_i1028" DrawAspect="Content" ObjectID="_1559414307" r:id="rId11"/>
              </w:object>
            </w:r>
          </w:p>
        </w:tc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</w:p>
        </w:tc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</w:t>
            </w:r>
          </w:p>
        </w:tc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</w:t>
            </w:r>
          </w:p>
        </w:tc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6</w:t>
            </w:r>
          </w:p>
        </w:tc>
      </w:tr>
      <w:tr w:rsidR="00F4385D" w:rsidRPr="00F4385D" w:rsidTr="000605BE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1367" w:type="dxa"/>
          </w:tcPr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  <w:p w:rsidR="00F4385D" w:rsidRPr="00F4385D" w:rsidRDefault="00F4385D" w:rsidP="00F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438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</w:tc>
      </w:tr>
    </w:tbl>
    <w:p w:rsidR="00F4385D" w:rsidRPr="00F4385D" w:rsidRDefault="00F4385D" w:rsidP="00F43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385D" w:rsidRPr="00F4385D" w:rsidRDefault="00F4385D" w:rsidP="00F43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38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Проверить истинность </w:t>
      </w:r>
      <w:proofErr w:type="spellStart"/>
      <w:r w:rsidRPr="00F4385D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следующиего</w:t>
      </w:r>
      <w:proofErr w:type="spellEnd"/>
      <w:r w:rsidRPr="00F438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высказывания: </w:t>
      </w:r>
      <w:r w:rsidRPr="00F4385D">
        <w:rPr>
          <w:rFonts w:ascii="Times New Roman" w:eastAsia="Times New Roman" w:hAnsi="Times New Roman" w:cs="Times New Roman"/>
          <w:position w:val="-10"/>
          <w:sz w:val="28"/>
          <w:szCs w:val="24"/>
          <w:lang w:val="en-US" w:eastAsia="ru-RU"/>
        </w:rPr>
        <w:object w:dxaOrig="1320" w:dyaOrig="320">
          <v:shape id="_x0000_i1029" type="#_x0000_t75" style="width:66pt;height:15.75pt" o:ole="" fillcolor="window">
            <v:imagedata r:id="rId12" o:title=""/>
          </v:shape>
          <o:OLEObject Type="Embed" ProgID="Equation.3" ShapeID="_x0000_i1029" DrawAspect="Content" ObjectID="_1559414308" r:id="rId13"/>
        </w:object>
      </w:r>
      <w:r w:rsidRPr="00F438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</w:t>
      </w:r>
    </w:p>
    <w:p w:rsidR="00F4385D" w:rsidRPr="00F4385D" w:rsidRDefault="00F4385D">
      <w:pPr>
        <w:rPr>
          <w:rFonts w:ascii="Times New Roman" w:hAnsi="Times New Roman" w:cs="Times New Roman"/>
          <w:sz w:val="28"/>
          <w:szCs w:val="28"/>
        </w:rPr>
      </w:pPr>
    </w:p>
    <w:sectPr w:rsidR="00F4385D" w:rsidRPr="00F4385D" w:rsidSect="0063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5D"/>
    <w:rsid w:val="0063550A"/>
    <w:rsid w:val="00F4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PolinaT</dc:creator>
  <cp:keywords/>
  <dc:description/>
  <cp:lastModifiedBy>PolinaT</cp:lastModifiedBy>
  <cp:revision>2</cp:revision>
  <dcterms:created xsi:type="dcterms:W3CDTF">2017-06-19T18:50:00Z</dcterms:created>
  <dcterms:modified xsi:type="dcterms:W3CDTF">2017-06-19T18:52:00Z</dcterms:modified>
</cp:coreProperties>
</file>