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BA" w:rsidRDefault="00C60FBA" w:rsidP="00C60FBA">
      <w:r>
        <w:t xml:space="preserve">Тема: Понятие права </w:t>
      </w:r>
    </w:p>
    <w:p w:rsidR="00C60FBA" w:rsidRDefault="00C60FBA" w:rsidP="00C60FBA">
      <w:r>
        <w:t xml:space="preserve">Типы </w:t>
      </w:r>
      <w:proofErr w:type="spellStart"/>
      <w:r>
        <w:t>правопонимания</w:t>
      </w:r>
      <w:proofErr w:type="spellEnd"/>
      <w:r>
        <w:t xml:space="preserve"> (юридический позитивизм, нормативизм, теория естественного права, социологическая юриспруденция, историческая школа права, психологическая теория права и др.). </w:t>
      </w:r>
    </w:p>
    <w:p w:rsidR="00C60FBA" w:rsidRDefault="00C60FBA" w:rsidP="00C60FBA">
      <w:r>
        <w:t xml:space="preserve">Объективное и субъективное право: характер соотношения. </w:t>
      </w:r>
    </w:p>
    <w:p w:rsidR="00C60FBA" w:rsidRDefault="00C60FBA" w:rsidP="00C60FBA">
      <w:r>
        <w:t xml:space="preserve">Функции права: понятие, виды. </w:t>
      </w:r>
    </w:p>
    <w:p w:rsidR="00C60FBA" w:rsidRDefault="00C60FBA" w:rsidP="00C60FBA">
      <w:r>
        <w:t xml:space="preserve">При использовании научных материалов, судебной практики и нормативных правовых актов ссылки на источники обязательны. </w:t>
      </w:r>
    </w:p>
    <w:p w:rsidR="006C5D33" w:rsidRDefault="00C60FBA" w:rsidP="00C60FBA">
      <w:r>
        <w:t>Ориентировочный объем курсовой работы – 20-25 страниц машинописного компьютерного текста, написанного через 1,5 интервала.</w:t>
      </w:r>
    </w:p>
    <w:sectPr w:rsidR="006C5D33" w:rsidSect="006C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FBA"/>
    <w:rsid w:val="006C5D33"/>
    <w:rsid w:val="00B221DE"/>
    <w:rsid w:val="00C6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2017-06-15T15:59:00Z</dcterms:created>
  <dcterms:modified xsi:type="dcterms:W3CDTF">2017-06-15T15:59:00Z</dcterms:modified>
</cp:coreProperties>
</file>