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9D" w:rsidRPr="00AF0A6A" w:rsidRDefault="00E5189D" w:rsidP="007F2C8C">
      <w:pPr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  <w:r w:rsidRPr="00AF0A6A">
        <w:rPr>
          <w:rFonts w:ascii="Times New Roman" w:eastAsia="TimesNewRoman" w:hAnsi="Times New Roman"/>
          <w:sz w:val="28"/>
          <w:szCs w:val="28"/>
        </w:rPr>
        <w:t>МИНОБРНАУКИ</w:t>
      </w:r>
      <w:r w:rsidR="00201F97" w:rsidRPr="00AF0A6A">
        <w:rPr>
          <w:rFonts w:ascii="Times New Roman" w:eastAsia="TimesNewRoman" w:hAnsi="Times New Roman"/>
          <w:sz w:val="28"/>
          <w:szCs w:val="28"/>
        </w:rPr>
        <w:t xml:space="preserve"> РОССИИ</w:t>
      </w:r>
    </w:p>
    <w:p w:rsidR="007F2C8C" w:rsidRPr="00AF0A6A" w:rsidRDefault="007F2C8C" w:rsidP="007F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A6A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государственноебюджетное образовательное учреждение</w:t>
      </w:r>
    </w:p>
    <w:p w:rsidR="007F2C8C" w:rsidRPr="00AF0A6A" w:rsidRDefault="007F2C8C" w:rsidP="007F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A6A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7F2C8C" w:rsidRPr="00AF0A6A" w:rsidRDefault="007F2C8C" w:rsidP="007F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  <w:r w:rsidRPr="00AF0A6A">
        <w:rPr>
          <w:rFonts w:ascii="Times New Roman" w:eastAsia="TimesNewRoman" w:hAnsi="Times New Roman"/>
          <w:sz w:val="28"/>
          <w:szCs w:val="28"/>
        </w:rPr>
        <w:t xml:space="preserve"> «Волгоградский государственный технический университет»</w:t>
      </w:r>
    </w:p>
    <w:p w:rsidR="0019607D" w:rsidRPr="00AF0A6A" w:rsidRDefault="0019607D" w:rsidP="007F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</w:p>
    <w:p w:rsidR="007F2C8C" w:rsidRPr="00AF0A6A" w:rsidRDefault="007F2C8C" w:rsidP="007F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  <w:r w:rsidRPr="00AF0A6A">
        <w:rPr>
          <w:rFonts w:ascii="Times New Roman" w:eastAsia="TimesNewRoman" w:hAnsi="Times New Roman"/>
          <w:sz w:val="28"/>
          <w:szCs w:val="28"/>
        </w:rPr>
        <w:t>Факультет экономики и управления</w:t>
      </w:r>
    </w:p>
    <w:p w:rsidR="007F2C8C" w:rsidRPr="00AF0A6A" w:rsidRDefault="007F2C8C" w:rsidP="007F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  <w:r w:rsidRPr="00AF0A6A">
        <w:rPr>
          <w:rFonts w:ascii="Times New Roman" w:eastAsia="TimesNewRoman" w:hAnsi="Times New Roman"/>
          <w:sz w:val="28"/>
          <w:szCs w:val="28"/>
        </w:rPr>
        <w:t>Кафедра «Мировая экономика и экономическая теория»</w:t>
      </w:r>
    </w:p>
    <w:p w:rsidR="007F2C8C" w:rsidRPr="00AF0A6A" w:rsidRDefault="007F2C8C" w:rsidP="007F2C8C">
      <w:pPr>
        <w:pStyle w:val="a3"/>
        <w:spacing w:after="200"/>
        <w:jc w:val="center"/>
        <w:rPr>
          <w:color w:val="000000"/>
          <w:sz w:val="28"/>
          <w:szCs w:val="28"/>
        </w:rPr>
      </w:pPr>
    </w:p>
    <w:p w:rsidR="00F866E5" w:rsidRPr="00AF0A6A" w:rsidRDefault="00F866E5" w:rsidP="00F866E5">
      <w:pPr>
        <w:pStyle w:val="Default"/>
        <w:rPr>
          <w:sz w:val="28"/>
          <w:szCs w:val="28"/>
        </w:rPr>
      </w:pPr>
    </w:p>
    <w:p w:rsidR="00F866E5" w:rsidRPr="00AF0A6A" w:rsidRDefault="00F866E5" w:rsidP="00F866E5">
      <w:pPr>
        <w:pStyle w:val="Default"/>
        <w:rPr>
          <w:sz w:val="28"/>
          <w:szCs w:val="28"/>
        </w:rPr>
      </w:pPr>
    </w:p>
    <w:p w:rsidR="00F866E5" w:rsidRPr="00AF0A6A" w:rsidRDefault="00F866E5" w:rsidP="00F866E5">
      <w:pPr>
        <w:pStyle w:val="Default"/>
        <w:rPr>
          <w:sz w:val="28"/>
          <w:szCs w:val="28"/>
        </w:rPr>
      </w:pPr>
    </w:p>
    <w:p w:rsidR="007F2C8C" w:rsidRPr="00AF0A6A" w:rsidRDefault="007F2C8C" w:rsidP="007F2C8C">
      <w:pPr>
        <w:pStyle w:val="a3"/>
        <w:spacing w:after="200"/>
        <w:jc w:val="center"/>
        <w:rPr>
          <w:color w:val="000000"/>
          <w:sz w:val="28"/>
          <w:szCs w:val="28"/>
        </w:rPr>
      </w:pPr>
    </w:p>
    <w:p w:rsidR="007F2C8C" w:rsidRPr="00AF0A6A" w:rsidRDefault="007F2C8C" w:rsidP="007F2C8C">
      <w:pPr>
        <w:pStyle w:val="Default"/>
        <w:spacing w:after="200"/>
        <w:jc w:val="center"/>
        <w:rPr>
          <w:b/>
          <w:bCs/>
          <w:sz w:val="28"/>
          <w:szCs w:val="28"/>
        </w:rPr>
      </w:pPr>
    </w:p>
    <w:p w:rsidR="006872BA" w:rsidRPr="00AF0A6A" w:rsidRDefault="00E9590D" w:rsidP="00E959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указания по</w:t>
      </w:r>
      <w:r w:rsidR="00F866E5" w:rsidRPr="00AF0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выполнению </w:t>
      </w:r>
      <w:r w:rsidR="004D1AA1" w:rsidRPr="00AF0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курсовой работы</w:t>
      </w:r>
    </w:p>
    <w:p w:rsidR="00F866E5" w:rsidRPr="00E9590D" w:rsidRDefault="00F866E5" w:rsidP="00E959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0A6A">
        <w:rPr>
          <w:rFonts w:ascii="Times New Roman" w:hAnsi="Times New Roman" w:cs="Times New Roman"/>
          <w:bCs/>
          <w:color w:val="000000"/>
          <w:sz w:val="28"/>
          <w:szCs w:val="28"/>
        </w:rPr>
        <w:t>по дисциплине</w:t>
      </w:r>
      <w:r w:rsidRPr="00AF0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0E7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Экономика</w:t>
      </w:r>
      <w:r w:rsidRPr="00AF0A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9590D" w:rsidRDefault="00F866E5" w:rsidP="00E9590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0A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студентов </w:t>
      </w:r>
      <w:r w:rsidR="004D1AA1" w:rsidRPr="00AF0A6A">
        <w:rPr>
          <w:rFonts w:ascii="Times New Roman" w:hAnsi="Times New Roman" w:cs="Times New Roman"/>
          <w:bCs/>
          <w:color w:val="000000"/>
          <w:sz w:val="28"/>
          <w:szCs w:val="28"/>
        </w:rPr>
        <w:t>очной</w:t>
      </w:r>
      <w:r w:rsidR="00E959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E9590D" w:rsidRDefault="00E9590D" w:rsidP="00E95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заочной (сокращенная программа обучения)</w:t>
      </w:r>
    </w:p>
    <w:p w:rsidR="00F866E5" w:rsidRPr="00E9590D" w:rsidRDefault="00F866E5" w:rsidP="00F866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59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формы обучения </w:t>
      </w:r>
    </w:p>
    <w:p w:rsidR="00F866E5" w:rsidRPr="00AF0A6A" w:rsidRDefault="00F866E5" w:rsidP="00F866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2C8C" w:rsidRPr="00AF0A6A" w:rsidRDefault="007F2C8C" w:rsidP="00F866E5">
      <w:pPr>
        <w:pStyle w:val="Default"/>
        <w:tabs>
          <w:tab w:val="left" w:pos="4080"/>
        </w:tabs>
        <w:spacing w:after="200"/>
        <w:rPr>
          <w:sz w:val="28"/>
          <w:szCs w:val="28"/>
        </w:rPr>
      </w:pPr>
    </w:p>
    <w:p w:rsidR="007F2C8C" w:rsidRPr="00AF0A6A" w:rsidRDefault="007F2C8C" w:rsidP="007F2C8C">
      <w:pPr>
        <w:pStyle w:val="Default"/>
        <w:spacing w:after="200"/>
        <w:jc w:val="center"/>
        <w:rPr>
          <w:sz w:val="28"/>
          <w:szCs w:val="28"/>
        </w:rPr>
        <w:sectPr w:rsidR="007F2C8C" w:rsidRPr="00AF0A6A" w:rsidSect="00AF0A6A"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F2C8C" w:rsidRPr="00AF0A6A" w:rsidRDefault="007F2C8C" w:rsidP="007F2C8C">
      <w:pPr>
        <w:pStyle w:val="Default"/>
        <w:tabs>
          <w:tab w:val="left" w:pos="6180"/>
        </w:tabs>
        <w:spacing w:after="200"/>
        <w:rPr>
          <w:sz w:val="28"/>
          <w:szCs w:val="28"/>
        </w:rPr>
      </w:pPr>
      <w:r w:rsidRPr="00AF0A6A">
        <w:rPr>
          <w:sz w:val="28"/>
          <w:szCs w:val="28"/>
        </w:rPr>
        <w:lastRenderedPageBreak/>
        <w:tab/>
      </w:r>
    </w:p>
    <w:p w:rsidR="007F2C8C" w:rsidRPr="00AF0A6A" w:rsidRDefault="007F2C8C" w:rsidP="007F2C8C">
      <w:pPr>
        <w:pStyle w:val="Default"/>
        <w:tabs>
          <w:tab w:val="left" w:pos="6180"/>
        </w:tabs>
        <w:spacing w:after="200"/>
        <w:rPr>
          <w:sz w:val="28"/>
          <w:szCs w:val="28"/>
        </w:rPr>
      </w:pPr>
    </w:p>
    <w:p w:rsidR="007F2C8C" w:rsidRPr="00AF0A6A" w:rsidRDefault="007F2C8C" w:rsidP="007F2C8C">
      <w:pPr>
        <w:pStyle w:val="Default"/>
        <w:tabs>
          <w:tab w:val="left" w:pos="6180"/>
        </w:tabs>
        <w:spacing w:after="200"/>
        <w:rPr>
          <w:sz w:val="28"/>
          <w:szCs w:val="28"/>
        </w:rPr>
      </w:pPr>
    </w:p>
    <w:p w:rsidR="007F2C8C" w:rsidRPr="00AF0A6A" w:rsidRDefault="007F2C8C" w:rsidP="007F2C8C">
      <w:pPr>
        <w:pStyle w:val="Default"/>
        <w:tabs>
          <w:tab w:val="left" w:pos="6180"/>
        </w:tabs>
        <w:spacing w:after="200"/>
        <w:rPr>
          <w:sz w:val="28"/>
          <w:szCs w:val="28"/>
        </w:rPr>
      </w:pPr>
    </w:p>
    <w:p w:rsidR="004D1AA1" w:rsidRPr="00AF0A6A" w:rsidRDefault="004D1AA1" w:rsidP="007F2C8C">
      <w:pPr>
        <w:pStyle w:val="Default"/>
        <w:tabs>
          <w:tab w:val="left" w:pos="6180"/>
        </w:tabs>
        <w:spacing w:after="200"/>
        <w:rPr>
          <w:sz w:val="28"/>
          <w:szCs w:val="28"/>
        </w:rPr>
      </w:pPr>
    </w:p>
    <w:p w:rsidR="007F2C8C" w:rsidRPr="00AF0A6A" w:rsidRDefault="007F2C8C" w:rsidP="007F2C8C">
      <w:pPr>
        <w:pStyle w:val="Default"/>
        <w:tabs>
          <w:tab w:val="left" w:pos="6180"/>
        </w:tabs>
        <w:spacing w:after="200"/>
        <w:rPr>
          <w:sz w:val="28"/>
          <w:szCs w:val="28"/>
        </w:rPr>
      </w:pPr>
    </w:p>
    <w:p w:rsidR="00AF0A6A" w:rsidRDefault="00AF0A6A" w:rsidP="00E9590D">
      <w:pPr>
        <w:pStyle w:val="Default"/>
        <w:tabs>
          <w:tab w:val="left" w:pos="6180"/>
        </w:tabs>
        <w:spacing w:after="200"/>
        <w:rPr>
          <w:sz w:val="28"/>
          <w:szCs w:val="28"/>
        </w:rPr>
      </w:pPr>
    </w:p>
    <w:p w:rsidR="00F866E5" w:rsidRDefault="00357BB6" w:rsidP="0019607D">
      <w:pPr>
        <w:pStyle w:val="Default"/>
        <w:tabs>
          <w:tab w:val="left" w:pos="6180"/>
        </w:tabs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2015</w:t>
      </w:r>
    </w:p>
    <w:p w:rsidR="00AF0A6A" w:rsidRDefault="00AF0A6A" w:rsidP="0019607D">
      <w:pPr>
        <w:pStyle w:val="Default"/>
        <w:tabs>
          <w:tab w:val="left" w:pos="6180"/>
        </w:tabs>
        <w:spacing w:after="200"/>
        <w:jc w:val="center"/>
        <w:rPr>
          <w:sz w:val="28"/>
          <w:szCs w:val="28"/>
        </w:rPr>
      </w:pPr>
    </w:p>
    <w:p w:rsidR="000E7B22" w:rsidRDefault="000E7B22" w:rsidP="0019607D">
      <w:pPr>
        <w:pStyle w:val="Default"/>
        <w:tabs>
          <w:tab w:val="left" w:pos="6180"/>
        </w:tabs>
        <w:spacing w:after="200"/>
        <w:jc w:val="center"/>
        <w:rPr>
          <w:sz w:val="28"/>
          <w:szCs w:val="28"/>
        </w:rPr>
      </w:pPr>
    </w:p>
    <w:p w:rsidR="000E7B22" w:rsidRDefault="000E7B22" w:rsidP="0019607D">
      <w:pPr>
        <w:pStyle w:val="Default"/>
        <w:tabs>
          <w:tab w:val="left" w:pos="6180"/>
        </w:tabs>
        <w:spacing w:after="200"/>
        <w:jc w:val="center"/>
        <w:rPr>
          <w:sz w:val="28"/>
          <w:szCs w:val="28"/>
        </w:rPr>
      </w:pPr>
    </w:p>
    <w:p w:rsidR="00357BB6" w:rsidRPr="00AF0A6A" w:rsidRDefault="00357BB6" w:rsidP="0019607D">
      <w:pPr>
        <w:pStyle w:val="Default"/>
        <w:tabs>
          <w:tab w:val="left" w:pos="6180"/>
        </w:tabs>
        <w:spacing w:after="200"/>
        <w:jc w:val="center"/>
        <w:rPr>
          <w:sz w:val="28"/>
          <w:szCs w:val="28"/>
        </w:rPr>
      </w:pPr>
    </w:p>
    <w:p w:rsidR="00717FAA" w:rsidRDefault="00717FAA" w:rsidP="00717FAA">
      <w:pPr>
        <w:pStyle w:val="Default"/>
      </w:pPr>
    </w:p>
    <w:p w:rsidR="00717FAA" w:rsidRPr="00717FAA" w:rsidRDefault="00717FAA" w:rsidP="00717FAA">
      <w:pPr>
        <w:pStyle w:val="Default"/>
        <w:sectPr w:rsidR="00717FAA" w:rsidRPr="00717FAA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3587D" w:rsidRDefault="0053587D" w:rsidP="00717FAA">
      <w:pPr>
        <w:pStyle w:val="Default"/>
        <w:ind w:firstLine="634"/>
        <w:rPr>
          <w:b/>
          <w:bCs/>
          <w:sz w:val="28"/>
          <w:szCs w:val="28"/>
        </w:rPr>
      </w:pPr>
    </w:p>
    <w:p w:rsidR="0053587D" w:rsidRDefault="0053587D" w:rsidP="00717FAA">
      <w:pPr>
        <w:pStyle w:val="Default"/>
        <w:ind w:firstLine="634"/>
        <w:rPr>
          <w:b/>
          <w:bCs/>
          <w:sz w:val="28"/>
          <w:szCs w:val="28"/>
        </w:rPr>
      </w:pPr>
    </w:p>
    <w:p w:rsidR="007F2C8C" w:rsidRPr="00380EAB" w:rsidRDefault="007F2C8C" w:rsidP="00717FAA">
      <w:pPr>
        <w:pStyle w:val="Default"/>
        <w:ind w:firstLine="634"/>
        <w:rPr>
          <w:sz w:val="28"/>
          <w:szCs w:val="28"/>
        </w:rPr>
      </w:pPr>
      <w:r w:rsidRPr="00380EAB">
        <w:rPr>
          <w:b/>
          <w:bCs/>
          <w:sz w:val="28"/>
          <w:szCs w:val="28"/>
        </w:rPr>
        <w:t xml:space="preserve">1. Цель выполнения </w:t>
      </w:r>
      <w:r w:rsidR="004D1AA1" w:rsidRPr="00380EAB">
        <w:rPr>
          <w:b/>
          <w:bCs/>
          <w:sz w:val="28"/>
          <w:szCs w:val="28"/>
        </w:rPr>
        <w:t xml:space="preserve">курсовой работы </w:t>
      </w:r>
      <w:r w:rsidRPr="00380EAB">
        <w:rPr>
          <w:b/>
          <w:bCs/>
          <w:sz w:val="28"/>
          <w:szCs w:val="28"/>
        </w:rPr>
        <w:t xml:space="preserve">и ее содержание </w:t>
      </w:r>
    </w:p>
    <w:p w:rsidR="007F2C8C" w:rsidRPr="00380EAB" w:rsidRDefault="007F2C8C" w:rsidP="00AF0A6A">
      <w:pPr>
        <w:pStyle w:val="Default"/>
        <w:ind w:firstLine="454"/>
        <w:rPr>
          <w:sz w:val="28"/>
          <w:szCs w:val="28"/>
        </w:rPr>
      </w:pPr>
    </w:p>
    <w:p w:rsidR="007F2C8C" w:rsidRPr="00380EAB" w:rsidRDefault="007F2C8C" w:rsidP="00AF0A6A">
      <w:pPr>
        <w:pStyle w:val="a3"/>
        <w:ind w:left="180" w:firstLine="454"/>
        <w:jc w:val="both"/>
        <w:rPr>
          <w:color w:val="000000"/>
          <w:sz w:val="28"/>
          <w:szCs w:val="28"/>
        </w:rPr>
      </w:pPr>
      <w:r w:rsidRPr="00380EAB">
        <w:rPr>
          <w:color w:val="000000"/>
          <w:sz w:val="28"/>
          <w:szCs w:val="28"/>
        </w:rPr>
        <w:t>Целью выполнения является проверка и оценка получения студентами теоретических знаний по предложенной тем</w:t>
      </w:r>
      <w:r w:rsidR="000459E2" w:rsidRPr="00380EAB">
        <w:rPr>
          <w:color w:val="000000"/>
          <w:sz w:val="28"/>
          <w:szCs w:val="28"/>
        </w:rPr>
        <w:t>атике по дисциплине «</w:t>
      </w:r>
      <w:r w:rsidR="000E7B22">
        <w:rPr>
          <w:color w:val="000000"/>
          <w:sz w:val="28"/>
          <w:szCs w:val="28"/>
        </w:rPr>
        <w:t>Экономическая теория</w:t>
      </w:r>
      <w:r w:rsidR="000459E2" w:rsidRPr="00380EAB">
        <w:rPr>
          <w:color w:val="000000"/>
          <w:sz w:val="28"/>
          <w:szCs w:val="28"/>
        </w:rPr>
        <w:t>»</w:t>
      </w:r>
      <w:r w:rsidRPr="00380EAB">
        <w:rPr>
          <w:color w:val="000000"/>
          <w:sz w:val="28"/>
          <w:szCs w:val="28"/>
        </w:rPr>
        <w:t>.</w:t>
      </w:r>
    </w:p>
    <w:p w:rsidR="004D1AA1" w:rsidRPr="00380EAB" w:rsidRDefault="004D1AA1" w:rsidP="00AF0A6A">
      <w:pPr>
        <w:pStyle w:val="a4"/>
        <w:ind w:firstLine="454"/>
        <w:jc w:val="both"/>
        <w:rPr>
          <w:color w:val="000000"/>
          <w:sz w:val="28"/>
          <w:szCs w:val="28"/>
        </w:rPr>
      </w:pPr>
      <w:r w:rsidRPr="00380EAB">
        <w:rPr>
          <w:sz w:val="28"/>
          <w:szCs w:val="28"/>
        </w:rPr>
        <w:t>Курсовая</w:t>
      </w:r>
      <w:r w:rsidRPr="00380EAB">
        <w:rPr>
          <w:color w:val="000000"/>
          <w:sz w:val="28"/>
          <w:szCs w:val="28"/>
        </w:rPr>
        <w:t xml:space="preserve"> работ</w:t>
      </w:r>
      <w:r w:rsidRPr="00380EAB">
        <w:rPr>
          <w:sz w:val="28"/>
          <w:szCs w:val="28"/>
        </w:rPr>
        <w:t xml:space="preserve">а </w:t>
      </w:r>
      <w:r w:rsidRPr="00380EAB">
        <w:rPr>
          <w:color w:val="000000"/>
          <w:sz w:val="28"/>
          <w:szCs w:val="28"/>
        </w:rPr>
        <w:t xml:space="preserve">представляет собой самостоятельное исследование студента и разработку, на основе полученных теоретических знаний студентом в течение всего курса изучения дисциплины, рекламной кампании. </w:t>
      </w:r>
    </w:p>
    <w:p w:rsidR="007F2C8C" w:rsidRPr="00380EAB" w:rsidRDefault="00380EAB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80E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D1AA1" w:rsidRPr="00380EAB">
        <w:rPr>
          <w:rFonts w:ascii="Times New Roman" w:hAnsi="Times New Roman" w:cs="Times New Roman"/>
          <w:color w:val="000000"/>
          <w:sz w:val="28"/>
          <w:szCs w:val="28"/>
        </w:rPr>
        <w:t xml:space="preserve">урсовая работа </w:t>
      </w:r>
      <w:r w:rsidR="007F2C8C" w:rsidRPr="00380EAB">
        <w:rPr>
          <w:rFonts w:ascii="Times New Roman" w:hAnsi="Times New Roman" w:cs="Times New Roman"/>
          <w:color w:val="000000"/>
          <w:sz w:val="28"/>
          <w:szCs w:val="28"/>
        </w:rPr>
        <w:t>выполняется каждым студентом самостоятельно</w:t>
      </w:r>
      <w:r w:rsidR="000459E2" w:rsidRPr="00380EA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F2C8C" w:rsidRPr="00380EA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представляется на проверку в письменном виде</w:t>
      </w:r>
      <w:r w:rsidR="000459E2" w:rsidRPr="00380EAB">
        <w:rPr>
          <w:rFonts w:ascii="Times New Roman" w:eastAsia="TimesNewRoman" w:hAnsi="Times New Roman" w:cs="Times New Roman"/>
          <w:sz w:val="28"/>
          <w:szCs w:val="28"/>
        </w:rPr>
        <w:t>, оформленной в соответствии с ГОСТ и в виде презентации выполненной в формате</w:t>
      </w:r>
      <w:r w:rsidR="000459E2" w:rsidRPr="00380EAB">
        <w:rPr>
          <w:rFonts w:ascii="Times New Roman" w:hAnsi="Times New Roman" w:cs="Times New Roman"/>
          <w:sz w:val="28"/>
          <w:szCs w:val="28"/>
          <w:lang w:val="en-US"/>
        </w:rPr>
        <w:t>MicrosoftOfficePowePoint</w:t>
      </w:r>
      <w:r w:rsidR="000459E2" w:rsidRPr="00380EAB">
        <w:rPr>
          <w:rFonts w:ascii="Times New Roman" w:hAnsi="Times New Roman" w:cs="Times New Roman"/>
          <w:sz w:val="28"/>
          <w:szCs w:val="28"/>
        </w:rPr>
        <w:t xml:space="preserve"> с </w:t>
      </w:r>
      <w:r w:rsidR="007F2C8C" w:rsidRPr="00380EAB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последующей устной защитой. </w:t>
      </w:r>
    </w:p>
    <w:p w:rsidR="00380EAB" w:rsidRPr="00380EAB" w:rsidRDefault="00380EAB" w:rsidP="00AF0A6A">
      <w:pPr>
        <w:pStyle w:val="ad"/>
        <w:ind w:firstLine="454"/>
      </w:pPr>
      <w:r w:rsidRPr="00380EAB">
        <w:t>Основные  требования к курсовой  работе:</w:t>
      </w:r>
    </w:p>
    <w:p w:rsidR="00380EAB" w:rsidRPr="00380EAB" w:rsidRDefault="00380EAB" w:rsidP="00AF0A6A">
      <w:pPr>
        <w:pStyle w:val="ad"/>
        <w:tabs>
          <w:tab w:val="left" w:pos="720"/>
        </w:tabs>
        <w:ind w:firstLine="454"/>
      </w:pPr>
      <w:r w:rsidRPr="00380EAB">
        <w:t>- соответствие названия работы ее содержанию, четкая целевая направленность;</w:t>
      </w:r>
    </w:p>
    <w:p w:rsidR="00380EAB" w:rsidRPr="00380EAB" w:rsidRDefault="00380EAB" w:rsidP="00AF0A6A">
      <w:pPr>
        <w:pStyle w:val="ad"/>
        <w:tabs>
          <w:tab w:val="left" w:pos="720"/>
        </w:tabs>
        <w:ind w:firstLine="454"/>
      </w:pPr>
      <w:r w:rsidRPr="00380EAB">
        <w:t>- логическая последовательность изложения материала, базирующаяся на прочных теоретических знаниях по избранной теме;</w:t>
      </w:r>
    </w:p>
    <w:p w:rsidR="00380EAB" w:rsidRPr="00380EAB" w:rsidRDefault="00380EAB" w:rsidP="00AF0A6A">
      <w:pPr>
        <w:pStyle w:val="ad"/>
        <w:tabs>
          <w:tab w:val="left" w:pos="720"/>
        </w:tabs>
        <w:ind w:firstLine="454"/>
        <w:rPr>
          <w:spacing w:val="-8"/>
        </w:rPr>
      </w:pPr>
      <w:r w:rsidRPr="00380EAB">
        <w:rPr>
          <w:spacing w:val="-8"/>
        </w:rPr>
        <w:t>- необходимая глубина исследования, убедительность аргументации;</w:t>
      </w:r>
    </w:p>
    <w:p w:rsidR="00380EAB" w:rsidRPr="00380EAB" w:rsidRDefault="00380EAB" w:rsidP="00AF0A6A">
      <w:pPr>
        <w:pStyle w:val="ad"/>
        <w:tabs>
          <w:tab w:val="left" w:pos="720"/>
        </w:tabs>
        <w:ind w:firstLine="454"/>
        <w:rPr>
          <w:spacing w:val="-8"/>
        </w:rPr>
      </w:pPr>
      <w:r w:rsidRPr="00380EAB">
        <w:rPr>
          <w:spacing w:val="-8"/>
        </w:rPr>
        <w:t>- конкретность представления практических результатов работы;</w:t>
      </w:r>
    </w:p>
    <w:p w:rsidR="00380EAB" w:rsidRPr="00380EAB" w:rsidRDefault="00380EAB" w:rsidP="00AF0A6A">
      <w:pPr>
        <w:pStyle w:val="ad"/>
        <w:tabs>
          <w:tab w:val="left" w:pos="720"/>
        </w:tabs>
        <w:ind w:firstLine="454"/>
        <w:rPr>
          <w:spacing w:val="-8"/>
        </w:rPr>
      </w:pPr>
      <w:r w:rsidRPr="00380EAB">
        <w:rPr>
          <w:spacing w:val="-8"/>
        </w:rPr>
        <w:t>- корректное изложение материала и грамотное оформление работы.</w:t>
      </w:r>
    </w:p>
    <w:p w:rsidR="00E9590D" w:rsidRDefault="00E9590D" w:rsidP="00AF0A6A">
      <w:pPr>
        <w:pStyle w:val="ad"/>
        <w:ind w:firstLine="454"/>
        <w:rPr>
          <w:spacing w:val="-12"/>
        </w:rPr>
      </w:pPr>
    </w:p>
    <w:p w:rsidR="00380EAB" w:rsidRPr="00380EAB" w:rsidRDefault="00380EAB" w:rsidP="00AF0A6A">
      <w:pPr>
        <w:pStyle w:val="ad"/>
        <w:ind w:firstLine="454"/>
        <w:rPr>
          <w:spacing w:val="-12"/>
        </w:rPr>
      </w:pPr>
      <w:r w:rsidRPr="00380EAB">
        <w:rPr>
          <w:spacing w:val="-12"/>
        </w:rPr>
        <w:t>Подготовка и защита курсовой работы  включает в себя несколько этапов.</w:t>
      </w:r>
    </w:p>
    <w:p w:rsidR="00380EAB" w:rsidRPr="00380EAB" w:rsidRDefault="00380EAB" w:rsidP="00AF0A6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</w:rPr>
      </w:pPr>
      <w:r w:rsidRPr="00380EAB">
        <w:rPr>
          <w:rFonts w:ascii="Times New Roman" w:hAnsi="Times New Roman" w:cs="Times New Roman"/>
          <w:sz w:val="28"/>
        </w:rPr>
        <w:t>Выбор темы.</w:t>
      </w:r>
    </w:p>
    <w:p w:rsidR="00380EAB" w:rsidRPr="00380EAB" w:rsidRDefault="00380EAB" w:rsidP="00AF0A6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</w:rPr>
      </w:pPr>
      <w:r w:rsidRPr="00380EAB">
        <w:rPr>
          <w:rFonts w:ascii="Times New Roman" w:hAnsi="Times New Roman" w:cs="Times New Roman"/>
          <w:sz w:val="28"/>
        </w:rPr>
        <w:t>Составление плана.</w:t>
      </w:r>
    </w:p>
    <w:p w:rsidR="00380EAB" w:rsidRPr="00380EAB" w:rsidRDefault="00380EAB" w:rsidP="00AF0A6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</w:rPr>
      </w:pPr>
      <w:r w:rsidRPr="00380EAB">
        <w:rPr>
          <w:rFonts w:ascii="Times New Roman" w:hAnsi="Times New Roman" w:cs="Times New Roman"/>
          <w:sz w:val="28"/>
        </w:rPr>
        <w:t>Поиск и отбор необходимых источников и литературы.</w:t>
      </w:r>
    </w:p>
    <w:p w:rsidR="00380EAB" w:rsidRPr="00380EAB" w:rsidRDefault="00380EAB" w:rsidP="00AF0A6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</w:rPr>
      </w:pPr>
      <w:r w:rsidRPr="00380EAB">
        <w:rPr>
          <w:rFonts w:ascii="Times New Roman" w:hAnsi="Times New Roman" w:cs="Times New Roman"/>
          <w:sz w:val="28"/>
        </w:rPr>
        <w:t>Написание курсовой работы.</w:t>
      </w:r>
    </w:p>
    <w:p w:rsidR="00380EAB" w:rsidRPr="00380EAB" w:rsidRDefault="00380EAB" w:rsidP="00AF0A6A">
      <w:pPr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pacing w:val="-6"/>
          <w:sz w:val="28"/>
        </w:rPr>
      </w:pPr>
      <w:r w:rsidRPr="00380EAB">
        <w:rPr>
          <w:rFonts w:ascii="Times New Roman" w:hAnsi="Times New Roman" w:cs="Times New Roman"/>
          <w:spacing w:val="-6"/>
          <w:sz w:val="28"/>
        </w:rPr>
        <w:t>Защита курсовой работы перед комиссией.</w:t>
      </w:r>
    </w:p>
    <w:p w:rsidR="000459E2" w:rsidRPr="00A8101F" w:rsidRDefault="000459E2" w:rsidP="00AF0A6A">
      <w:pPr>
        <w:pStyle w:val="Default"/>
        <w:numPr>
          <w:ilvl w:val="0"/>
          <w:numId w:val="2"/>
        </w:numPr>
        <w:ind w:firstLine="454"/>
        <w:rPr>
          <w:sz w:val="28"/>
          <w:szCs w:val="28"/>
        </w:rPr>
      </w:pPr>
    </w:p>
    <w:p w:rsidR="007F2C8C" w:rsidRPr="00A8101F" w:rsidRDefault="007F2C8C" w:rsidP="00AF0A6A">
      <w:pPr>
        <w:pStyle w:val="Default"/>
        <w:numPr>
          <w:ilvl w:val="0"/>
          <w:numId w:val="2"/>
        </w:numPr>
        <w:ind w:firstLine="454"/>
        <w:rPr>
          <w:sz w:val="28"/>
          <w:szCs w:val="28"/>
        </w:rPr>
      </w:pPr>
      <w:r w:rsidRPr="00A8101F">
        <w:rPr>
          <w:b/>
          <w:bCs/>
          <w:sz w:val="28"/>
          <w:szCs w:val="28"/>
        </w:rPr>
        <w:t xml:space="preserve">2. </w:t>
      </w:r>
      <w:r w:rsidRPr="00380EAB">
        <w:rPr>
          <w:b/>
          <w:bCs/>
          <w:sz w:val="28"/>
          <w:szCs w:val="28"/>
        </w:rPr>
        <w:t xml:space="preserve">Структура </w:t>
      </w:r>
      <w:r w:rsidR="004D1AA1" w:rsidRPr="00380EAB">
        <w:rPr>
          <w:b/>
          <w:sz w:val="28"/>
          <w:szCs w:val="28"/>
        </w:rPr>
        <w:t>курсовой работы</w:t>
      </w:r>
      <w:r w:rsidR="004D1AA1" w:rsidRPr="004D1AA1">
        <w:rPr>
          <w:sz w:val="28"/>
          <w:szCs w:val="28"/>
        </w:rPr>
        <w:t>: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  <w:u w:val="single"/>
        </w:rPr>
        <w:t xml:space="preserve">1. Титульный лист </w:t>
      </w:r>
    </w:p>
    <w:p w:rsid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4D1AA1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работы </w:t>
      </w:r>
      <w:r w:rsidRPr="00A8101F">
        <w:rPr>
          <w:rFonts w:ascii="Times New Roman" w:hAnsi="Times New Roman" w:cs="Times New Roman"/>
          <w:sz w:val="28"/>
          <w:szCs w:val="28"/>
        </w:rPr>
        <w:t xml:space="preserve">должен включать: </w:t>
      </w:r>
    </w:p>
    <w:p w:rsidR="002D34E7" w:rsidRDefault="002D34E7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-Пояснительную записку</w:t>
      </w:r>
      <w:r w:rsidR="006B0B85">
        <w:rPr>
          <w:rFonts w:ascii="Times New Roman" w:hAnsi="Times New Roman" w:cs="Times New Roman"/>
          <w:sz w:val="28"/>
          <w:szCs w:val="28"/>
        </w:rPr>
        <w:t>;</w:t>
      </w:r>
    </w:p>
    <w:p w:rsidR="002D34E7" w:rsidRDefault="002D34E7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-Задание  </w:t>
      </w:r>
    </w:p>
    <w:p w:rsidR="006B0B85" w:rsidRPr="006B0B85" w:rsidRDefault="006B0B85" w:rsidP="006B0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B85">
        <w:rPr>
          <w:rFonts w:ascii="Times New Roman" w:hAnsi="Times New Roman" w:cs="Times New Roman"/>
          <w:b/>
          <w:bCs/>
          <w:sz w:val="28"/>
        </w:rPr>
        <w:t>Титульный лист</w:t>
      </w:r>
      <w:r w:rsidRPr="006B0B85">
        <w:rPr>
          <w:rFonts w:ascii="Times New Roman" w:hAnsi="Times New Roman" w:cs="Times New Roman"/>
          <w:sz w:val="28"/>
        </w:rPr>
        <w:t xml:space="preserve"> является первой страницей, оформляется на типовом бланке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587D">
        <w:rPr>
          <w:rFonts w:ascii="Times New Roman" w:hAnsi="Times New Roman" w:cs="Times New Roman"/>
          <w:sz w:val="28"/>
          <w:szCs w:val="28"/>
        </w:rPr>
        <w:t>см.Приложение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:rsidR="006B0B85" w:rsidRPr="006B0B85" w:rsidRDefault="006B0B85" w:rsidP="006B0B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B0B85">
        <w:rPr>
          <w:rFonts w:ascii="Times New Roman" w:hAnsi="Times New Roman" w:cs="Times New Roman"/>
          <w:b/>
          <w:bCs/>
          <w:sz w:val="28"/>
        </w:rPr>
        <w:t>Задание на выполнение выпускной квалификационной работы</w:t>
      </w:r>
      <w:r w:rsidRPr="006B0B85">
        <w:rPr>
          <w:rFonts w:ascii="Times New Roman" w:hAnsi="Times New Roman" w:cs="Times New Roman"/>
          <w:sz w:val="28"/>
        </w:rPr>
        <w:t xml:space="preserve"> оформляется на бланке установленной формы с указанием даты выдачи задания, сроков написания глав и даты сдачи законченной </w:t>
      </w:r>
      <w:r w:rsidRPr="006B0B85">
        <w:rPr>
          <w:rFonts w:ascii="Times New Roman" w:hAnsi="Times New Roman" w:cs="Times New Roman"/>
          <w:sz w:val="28"/>
        </w:rPr>
        <w:lastRenderedPageBreak/>
        <w:t>работы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587D">
        <w:rPr>
          <w:rFonts w:ascii="Times New Roman" w:hAnsi="Times New Roman" w:cs="Times New Roman"/>
          <w:sz w:val="28"/>
          <w:szCs w:val="28"/>
        </w:rPr>
        <w:t>см.Приложение</w:t>
      </w:r>
      <w:r>
        <w:rPr>
          <w:rFonts w:ascii="Times New Roman" w:hAnsi="Times New Roman" w:cs="Times New Roman"/>
          <w:sz w:val="28"/>
          <w:szCs w:val="28"/>
        </w:rPr>
        <w:t xml:space="preserve"> Б).</w:t>
      </w:r>
      <w:r w:rsidRPr="006B0B85">
        <w:rPr>
          <w:rFonts w:ascii="Times New Roman" w:hAnsi="Times New Roman" w:cs="Times New Roman"/>
          <w:bCs/>
          <w:sz w:val="28"/>
        </w:rPr>
        <w:t xml:space="preserve">В задании должна быть оговорена конкретная задача на самостоятельную проработку </w:t>
      </w:r>
      <w:r w:rsidRPr="006B0B85">
        <w:rPr>
          <w:rFonts w:ascii="Times New Roman" w:hAnsi="Times New Roman" w:cs="Times New Roman"/>
          <w:bCs/>
          <w:i/>
          <w:sz w:val="28"/>
        </w:rPr>
        <w:t>с указанием специальной части</w:t>
      </w:r>
      <w:r w:rsidRPr="006B0B85">
        <w:rPr>
          <w:rFonts w:ascii="Times New Roman" w:hAnsi="Times New Roman" w:cs="Times New Roman"/>
          <w:bCs/>
          <w:sz w:val="28"/>
        </w:rPr>
        <w:t>, являющейся самостоятельной творческой разработкой студента (слушателя).</w:t>
      </w:r>
    </w:p>
    <w:p w:rsidR="006B0B85" w:rsidRPr="00A8101F" w:rsidRDefault="006B0B85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53587D">
        <w:rPr>
          <w:rFonts w:ascii="Times New Roman" w:hAnsi="Times New Roman" w:cs="Times New Roman"/>
          <w:sz w:val="28"/>
          <w:szCs w:val="28"/>
          <w:u w:val="single"/>
        </w:rPr>
        <w:t>Оглавление</w:t>
      </w:r>
    </w:p>
    <w:p w:rsidR="0053587D" w:rsidRPr="0053587D" w:rsidRDefault="00A8101F" w:rsidP="005358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</w:rPr>
      </w:pPr>
      <w:r w:rsidRPr="0053587D">
        <w:rPr>
          <w:rFonts w:ascii="Times New Roman" w:hAnsi="Times New Roman" w:cs="Times New Roman"/>
          <w:sz w:val="28"/>
          <w:szCs w:val="28"/>
        </w:rPr>
        <w:t>В данном элементе приводятся заголовки всех структурных элементов, начиная с введения.</w:t>
      </w:r>
      <w:r w:rsidR="00357BB6">
        <w:rPr>
          <w:rFonts w:ascii="Times New Roman" w:hAnsi="Times New Roman" w:cs="Times New Roman"/>
          <w:b/>
          <w:bCs/>
          <w:spacing w:val="-10"/>
          <w:sz w:val="28"/>
        </w:rPr>
        <w:t xml:space="preserve"> Оглавление </w:t>
      </w:r>
      <w:r w:rsidR="0053587D" w:rsidRPr="0053587D">
        <w:rPr>
          <w:rFonts w:ascii="Times New Roman" w:hAnsi="Times New Roman" w:cs="Times New Roman"/>
          <w:b/>
          <w:bCs/>
          <w:spacing w:val="-10"/>
          <w:sz w:val="28"/>
        </w:rPr>
        <w:t>КР</w:t>
      </w:r>
      <w:r w:rsidR="0053587D" w:rsidRPr="0053587D">
        <w:rPr>
          <w:rFonts w:ascii="Times New Roman" w:hAnsi="Times New Roman" w:cs="Times New Roman"/>
          <w:spacing w:val="-10"/>
          <w:sz w:val="28"/>
        </w:rPr>
        <w:t xml:space="preserve"> должно включать названия разделов и подразделов с указанием страниц, с которых они начинаются. Причем, разделы содержания должны полностью соответствовать заголовкам глав и параграфов в тексте работы. Сокращенн</w:t>
      </w:r>
      <w:r w:rsidR="0053587D">
        <w:rPr>
          <w:rFonts w:ascii="Times New Roman" w:hAnsi="Times New Roman" w:cs="Times New Roman"/>
          <w:spacing w:val="-10"/>
          <w:sz w:val="28"/>
        </w:rPr>
        <w:t>ая редакция не допускается (см.</w:t>
      </w:r>
      <w:r w:rsidR="0053587D">
        <w:rPr>
          <w:rFonts w:ascii="Times New Roman" w:hAnsi="Times New Roman" w:cs="Times New Roman"/>
          <w:sz w:val="28"/>
          <w:szCs w:val="28"/>
        </w:rPr>
        <w:t>Приложение</w:t>
      </w:r>
      <w:r w:rsidR="0053587D">
        <w:rPr>
          <w:rFonts w:ascii="Times New Roman" w:hAnsi="Times New Roman" w:cs="Times New Roman"/>
          <w:spacing w:val="-10"/>
          <w:sz w:val="28"/>
        </w:rPr>
        <w:t>В</w:t>
      </w:r>
      <w:r w:rsidR="0053587D" w:rsidRPr="0053587D">
        <w:rPr>
          <w:rFonts w:ascii="Times New Roman" w:hAnsi="Times New Roman" w:cs="Times New Roman"/>
          <w:spacing w:val="-10"/>
          <w:sz w:val="28"/>
        </w:rPr>
        <w:t>).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right="140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right="14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  <w:u w:val="single"/>
        </w:rPr>
        <w:t xml:space="preserve">3. Введение </w:t>
      </w:r>
    </w:p>
    <w:p w:rsidR="00A8101F" w:rsidRPr="00A8101F" w:rsidRDefault="00A8101F" w:rsidP="00AF0A6A">
      <w:pPr>
        <w:pStyle w:val="Default"/>
        <w:ind w:firstLine="454"/>
        <w:jc w:val="both"/>
        <w:rPr>
          <w:sz w:val="28"/>
          <w:szCs w:val="28"/>
        </w:rPr>
      </w:pPr>
      <w:r w:rsidRPr="00A8101F">
        <w:rPr>
          <w:sz w:val="28"/>
          <w:szCs w:val="28"/>
        </w:rPr>
        <w:t>Во введении должна быть указана цель работы и ее основные задачи, решение которых позволит наиболее полно ра</w:t>
      </w:r>
      <w:r w:rsidR="00380EAB">
        <w:rPr>
          <w:sz w:val="28"/>
          <w:szCs w:val="28"/>
        </w:rPr>
        <w:t>скрыть предложенную тему работы, объект и предмет курсовой работы. Кроме того,</w:t>
      </w:r>
      <w:r w:rsidR="00DD29B1">
        <w:rPr>
          <w:sz w:val="28"/>
          <w:szCs w:val="28"/>
        </w:rPr>
        <w:t xml:space="preserve"> должны быть указаны теоретико-методологическая основа исследования, информационно-эмпирическая база обеспечения доказательности, и структура работы.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  <w:u w:val="single"/>
        </w:rPr>
        <w:t xml:space="preserve">4.Теоретическая часть </w:t>
      </w:r>
    </w:p>
    <w:p w:rsidR="00A8101F" w:rsidRPr="00A8101F" w:rsidRDefault="00A8101F" w:rsidP="00A8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 xml:space="preserve">Содержание основной части определяется заданием и делится на </w:t>
      </w:r>
      <w:r w:rsidR="00A84479" w:rsidRPr="00A84479">
        <w:rPr>
          <w:rFonts w:ascii="Times New Roman" w:hAnsi="Times New Roman" w:cs="Times New Roman"/>
          <w:sz w:val="28"/>
          <w:szCs w:val="28"/>
        </w:rPr>
        <w:t>главы, разбитые на параграфы, выводы, а также (при необходимости) приложения.</w:t>
      </w:r>
      <w:r w:rsidR="00A84479">
        <w:rPr>
          <w:rFonts w:ascii="Times New Roman" w:hAnsi="Times New Roman" w:cs="Times New Roman"/>
          <w:sz w:val="28"/>
          <w:szCs w:val="28"/>
        </w:rPr>
        <w:t>Каждуюглаву</w:t>
      </w:r>
      <w:r w:rsidRPr="00A8101F">
        <w:rPr>
          <w:rFonts w:ascii="Times New Roman" w:hAnsi="Times New Roman" w:cs="Times New Roman"/>
          <w:sz w:val="28"/>
          <w:szCs w:val="28"/>
        </w:rPr>
        <w:t xml:space="preserve"> работы рекомендуется начинать с нового листа. 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9E5B14">
        <w:rPr>
          <w:rFonts w:ascii="Times New Roman" w:hAnsi="Times New Roman" w:cs="Times New Roman"/>
          <w:sz w:val="28"/>
          <w:szCs w:val="28"/>
          <w:u w:val="single"/>
        </w:rPr>
        <w:t>Выводы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>Заключение должно содержать выводы по проведенному исследованию.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  <w:u w:val="single"/>
        </w:rPr>
        <w:t xml:space="preserve">6. Список использованной литературы </w:t>
      </w:r>
    </w:p>
    <w:p w:rsidR="00A8101F" w:rsidRPr="006B0B85" w:rsidRDefault="00A8101F" w:rsidP="006B0B85">
      <w:pPr>
        <w:spacing w:after="0" w:line="240" w:lineRule="auto"/>
        <w:ind w:firstLine="709"/>
        <w:jc w:val="both"/>
        <w:rPr>
          <w:sz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должен содержать перечень </w:t>
      </w:r>
      <w:r w:rsidRPr="001E62C7">
        <w:rPr>
          <w:rFonts w:ascii="Times New Roman" w:hAnsi="Times New Roman" w:cs="Times New Roman"/>
          <w:sz w:val="28"/>
          <w:szCs w:val="28"/>
        </w:rPr>
        <w:t>литературы, использованной при выполнении</w:t>
      </w:r>
      <w:r w:rsidR="00B66C2A" w:rsidRPr="001E62C7">
        <w:rPr>
          <w:rFonts w:ascii="Times New Roman" w:hAnsi="Times New Roman" w:cs="Times New Roman"/>
          <w:color w:val="000000"/>
          <w:sz w:val="28"/>
          <w:szCs w:val="28"/>
        </w:rPr>
        <w:t>курсовой работы</w:t>
      </w:r>
      <w:r w:rsidRPr="001E62C7">
        <w:rPr>
          <w:rFonts w:ascii="Times New Roman" w:hAnsi="Times New Roman" w:cs="Times New Roman"/>
          <w:sz w:val="28"/>
          <w:szCs w:val="28"/>
        </w:rPr>
        <w:t>. Количество источников должно быть не менее 10.</w:t>
      </w:r>
      <w:r w:rsidR="001E62C7" w:rsidRPr="001E62C7">
        <w:rPr>
          <w:rFonts w:ascii="Times New Roman" w:hAnsi="Times New Roman" w:cs="Times New Roman"/>
          <w:sz w:val="28"/>
          <w:szCs w:val="28"/>
        </w:rPr>
        <w:t xml:space="preserve"> Допускается привлечение материалов и данных, полученных по Интернету. В этом случае необходимо указать источник материалов (сайт, дату получения).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  <w:u w:val="single"/>
        </w:rPr>
        <w:t xml:space="preserve">7. Приложения </w:t>
      </w:r>
    </w:p>
    <w:p w:rsidR="009E5B14" w:rsidRPr="009E5B14" w:rsidRDefault="009E5B14" w:rsidP="009E5B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5B14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9E5B14">
        <w:rPr>
          <w:rFonts w:ascii="Times New Roman" w:hAnsi="Times New Roman" w:cs="Times New Roman"/>
          <w:sz w:val="28"/>
          <w:szCs w:val="28"/>
        </w:rPr>
        <w:t xml:space="preserve"> содержат вспомогательный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не включенный в основную часть </w:t>
      </w:r>
      <w:r w:rsidRPr="009E5B14">
        <w:rPr>
          <w:rFonts w:ascii="Times New Roman" w:hAnsi="Times New Roman" w:cs="Times New Roman"/>
          <w:sz w:val="28"/>
          <w:szCs w:val="28"/>
        </w:rPr>
        <w:t xml:space="preserve">КР (таблицы, схемы, заполненные формы отчетности, инструкции, распечатки ПК, фрагменты нормативных документов и т.д.) Указанный материал включается в приложения в целях сокращения объема основной части работы, его страницы не входят в общий объем работы. Связь приложений с текстом осуществляется с помощью ссылок, например: (Приложение А) или (таблица А.1). </w:t>
      </w:r>
      <w:r w:rsidRPr="009E5B14">
        <w:rPr>
          <w:rFonts w:ascii="Times New Roman" w:hAnsi="Times New Roman" w:cs="Times New Roman"/>
          <w:spacing w:val="-4"/>
          <w:sz w:val="28"/>
          <w:szCs w:val="28"/>
        </w:rPr>
        <w:t>Конкретный состав приложений, их объем, включая иллюстрации, определяется по соглас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ованию с научным руководителем </w:t>
      </w:r>
      <w:r w:rsidRPr="009E5B14">
        <w:rPr>
          <w:rFonts w:ascii="Times New Roman" w:hAnsi="Times New Roman" w:cs="Times New Roman"/>
          <w:spacing w:val="-4"/>
          <w:sz w:val="28"/>
          <w:szCs w:val="28"/>
        </w:rPr>
        <w:t>КР.</w:t>
      </w:r>
    </w:p>
    <w:p w:rsidR="009E5B14" w:rsidRDefault="009E5B14" w:rsidP="00AF0A6A">
      <w:pPr>
        <w:pStyle w:val="Default"/>
        <w:ind w:firstLine="454"/>
        <w:jc w:val="both"/>
        <w:rPr>
          <w:sz w:val="28"/>
          <w:szCs w:val="28"/>
          <w:u w:val="single"/>
        </w:rPr>
      </w:pPr>
    </w:p>
    <w:p w:rsidR="007F2C8C" w:rsidRPr="004D1AA1" w:rsidRDefault="00795F3E" w:rsidP="00AF0A6A">
      <w:pPr>
        <w:pStyle w:val="Default"/>
        <w:ind w:firstLine="45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Выбор </w:t>
      </w:r>
      <w:r w:rsidR="004D1AA1">
        <w:rPr>
          <w:sz w:val="28"/>
          <w:szCs w:val="28"/>
          <w:u w:val="single"/>
        </w:rPr>
        <w:t xml:space="preserve">тем </w:t>
      </w:r>
      <w:r w:rsidR="004D1AA1" w:rsidRPr="004D1AA1">
        <w:rPr>
          <w:sz w:val="28"/>
          <w:szCs w:val="28"/>
          <w:u w:val="single"/>
        </w:rPr>
        <w:t xml:space="preserve">курсовой работы  </w:t>
      </w:r>
      <w:r w:rsidR="007F2C8C" w:rsidRPr="004D1AA1">
        <w:rPr>
          <w:sz w:val="28"/>
          <w:szCs w:val="28"/>
          <w:u w:val="single"/>
        </w:rPr>
        <w:t xml:space="preserve">определяются следующим образом: </w:t>
      </w:r>
    </w:p>
    <w:p w:rsidR="001C6B4D" w:rsidRPr="001C6B4D" w:rsidRDefault="00DD29B1" w:rsidP="001C6B4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1C6B4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66C2A" w:rsidRPr="001C6B4D">
        <w:rPr>
          <w:rFonts w:ascii="Times New Roman" w:hAnsi="Times New Roman" w:cs="Times New Roman"/>
          <w:color w:val="000000"/>
          <w:sz w:val="28"/>
          <w:szCs w:val="28"/>
        </w:rPr>
        <w:t xml:space="preserve">урсовая работа </w:t>
      </w:r>
      <w:r w:rsidR="00CA73DE">
        <w:rPr>
          <w:rFonts w:ascii="Times New Roman" w:hAnsi="Times New Roman" w:cs="Times New Roman"/>
          <w:sz w:val="28"/>
          <w:szCs w:val="28"/>
        </w:rPr>
        <w:t>должна</w:t>
      </w:r>
      <w:r w:rsidR="00B66C2A" w:rsidRPr="001C6B4D">
        <w:rPr>
          <w:rFonts w:ascii="Times New Roman" w:hAnsi="Times New Roman" w:cs="Times New Roman"/>
          <w:sz w:val="28"/>
          <w:szCs w:val="28"/>
        </w:rPr>
        <w:t xml:space="preserve"> быть</w:t>
      </w:r>
      <w:r w:rsidR="00CA73DE">
        <w:rPr>
          <w:rFonts w:ascii="Times New Roman" w:hAnsi="Times New Roman" w:cs="Times New Roman"/>
          <w:sz w:val="28"/>
          <w:szCs w:val="28"/>
        </w:rPr>
        <w:t xml:space="preserve"> выполнена</w:t>
      </w:r>
      <w:r w:rsidR="000459E2" w:rsidRPr="001C6B4D">
        <w:rPr>
          <w:rFonts w:ascii="Times New Roman" w:hAnsi="Times New Roman" w:cs="Times New Roman"/>
          <w:sz w:val="28"/>
          <w:szCs w:val="28"/>
        </w:rPr>
        <w:t xml:space="preserve"> в </w:t>
      </w:r>
      <w:r w:rsidR="00357BB6">
        <w:rPr>
          <w:rFonts w:ascii="Times New Roman" w:hAnsi="Times New Roman" w:cs="Times New Roman"/>
          <w:sz w:val="28"/>
          <w:szCs w:val="28"/>
        </w:rPr>
        <w:t xml:space="preserve">соответствие с выбранной темой и </w:t>
      </w:r>
      <w:r w:rsidRPr="001C6B4D">
        <w:rPr>
          <w:rFonts w:ascii="Times New Roman" w:hAnsi="Times New Roman" w:cs="Times New Roman"/>
          <w:sz w:val="28"/>
          <w:szCs w:val="28"/>
        </w:rPr>
        <w:t>утверждается приказом Ректора ВолгГТУ.</w:t>
      </w:r>
      <w:r w:rsidR="001C6B4D" w:rsidRPr="001C6B4D">
        <w:rPr>
          <w:rFonts w:ascii="Times New Roman" w:hAnsi="Times New Roman" w:cs="Times New Roman"/>
          <w:spacing w:val="-4"/>
          <w:sz w:val="28"/>
        </w:rPr>
        <w:t xml:space="preserve">Если студент (слушатель) </w:t>
      </w:r>
      <w:r w:rsidR="001C6B4D">
        <w:rPr>
          <w:rFonts w:ascii="Times New Roman" w:hAnsi="Times New Roman" w:cs="Times New Roman"/>
          <w:spacing w:val="-4"/>
          <w:sz w:val="28"/>
        </w:rPr>
        <w:t>желает выбрать тему не предложенную в списке рекомендуемых тем,  то данный вопрос согласовывается</w:t>
      </w:r>
      <w:r w:rsidR="001C6B4D" w:rsidRPr="001C6B4D">
        <w:rPr>
          <w:rFonts w:ascii="Times New Roman" w:hAnsi="Times New Roman" w:cs="Times New Roman"/>
          <w:spacing w:val="-4"/>
          <w:sz w:val="28"/>
        </w:rPr>
        <w:t xml:space="preserve"> с преподавателем.</w:t>
      </w:r>
    </w:p>
    <w:p w:rsidR="000459E2" w:rsidRPr="00A8101F" w:rsidRDefault="000459E2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53587D" w:rsidRDefault="0053587D" w:rsidP="00AF0A6A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E44" w:rsidRDefault="00C71E44" w:rsidP="00AF0A6A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C8C" w:rsidRPr="00A8101F" w:rsidRDefault="007F2C8C" w:rsidP="00AF0A6A">
      <w:pPr>
        <w:pStyle w:val="Default"/>
        <w:numPr>
          <w:ilvl w:val="0"/>
          <w:numId w:val="3"/>
        </w:numPr>
        <w:ind w:firstLine="454"/>
        <w:rPr>
          <w:sz w:val="28"/>
          <w:szCs w:val="28"/>
        </w:rPr>
      </w:pPr>
      <w:r w:rsidRPr="00A8101F">
        <w:rPr>
          <w:b/>
          <w:bCs/>
          <w:sz w:val="28"/>
          <w:szCs w:val="28"/>
        </w:rPr>
        <w:t xml:space="preserve">3. Общие положения по оформлению </w:t>
      </w:r>
      <w:r w:rsidR="00B66C2A" w:rsidRPr="00B66C2A">
        <w:rPr>
          <w:b/>
          <w:sz w:val="28"/>
          <w:szCs w:val="28"/>
        </w:rPr>
        <w:t>курсовой работы</w:t>
      </w:r>
    </w:p>
    <w:p w:rsidR="007F2C8C" w:rsidRPr="00A8101F" w:rsidRDefault="007F2C8C" w:rsidP="00AF0A6A">
      <w:pPr>
        <w:pStyle w:val="Default"/>
        <w:ind w:firstLine="454"/>
        <w:rPr>
          <w:sz w:val="28"/>
          <w:szCs w:val="28"/>
        </w:rPr>
      </w:pPr>
    </w:p>
    <w:p w:rsidR="00BC4EF2" w:rsidRPr="00A8101F" w:rsidRDefault="007F2C8C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>Общий объем работы: 20</w:t>
      </w:r>
      <w:r w:rsidR="000E7B22">
        <w:rPr>
          <w:rFonts w:ascii="Times New Roman" w:hAnsi="Times New Roman" w:cs="Times New Roman"/>
          <w:sz w:val="28"/>
          <w:szCs w:val="28"/>
        </w:rPr>
        <w:t>-25</w:t>
      </w:r>
      <w:r w:rsidRPr="00A8101F">
        <w:rPr>
          <w:rFonts w:ascii="Times New Roman" w:hAnsi="Times New Roman" w:cs="Times New Roman"/>
          <w:sz w:val="28"/>
          <w:szCs w:val="28"/>
        </w:rPr>
        <w:t xml:space="preserve"> стр. </w:t>
      </w:r>
      <w:r w:rsidR="00BC4EF2" w:rsidRPr="00A8101F">
        <w:rPr>
          <w:rFonts w:ascii="Times New Roman" w:hAnsi="Times New Roman" w:cs="Times New Roman"/>
          <w:sz w:val="28"/>
          <w:szCs w:val="28"/>
        </w:rPr>
        <w:t>При выполнении работы используется шрифт TimesNewRoman, размер шрифта 14, через полуторный интервал, форматирование по</w:t>
      </w:r>
      <w:r w:rsidR="002D34E7">
        <w:rPr>
          <w:rFonts w:ascii="Times New Roman" w:hAnsi="Times New Roman" w:cs="Times New Roman"/>
          <w:sz w:val="28"/>
          <w:szCs w:val="28"/>
        </w:rPr>
        <w:t xml:space="preserve"> ширине</w:t>
      </w:r>
      <w:r w:rsidR="00BC4EF2" w:rsidRPr="00A8101F">
        <w:rPr>
          <w:rFonts w:ascii="Times New Roman" w:hAnsi="Times New Roman" w:cs="Times New Roman"/>
          <w:sz w:val="28"/>
          <w:szCs w:val="28"/>
        </w:rPr>
        <w:t xml:space="preserve"> . Текст оформляют с соблюдением следующих размеров полей: левое – 30 мм, правое – 10 мм, верхнее – 1,5 мм нижнее – 20 мм. Размер абзацного отступа должен быть одинаковым по всему тексту и равен 1,25 мм. </w:t>
      </w:r>
    </w:p>
    <w:p w:rsidR="00BC4EF2" w:rsidRPr="00A8101F" w:rsidRDefault="00BC4EF2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 xml:space="preserve">Нумерация страниц начинается с 3 листа: </w:t>
      </w:r>
      <w:r w:rsidR="002D34E7">
        <w:rPr>
          <w:rFonts w:ascii="Times New Roman" w:hAnsi="Times New Roman" w:cs="Times New Roman"/>
          <w:sz w:val="28"/>
          <w:szCs w:val="28"/>
        </w:rPr>
        <w:t xml:space="preserve">пояснительная записка, задание </w:t>
      </w:r>
      <w:r w:rsidRPr="00A8101F">
        <w:rPr>
          <w:rFonts w:ascii="Times New Roman" w:hAnsi="Times New Roman" w:cs="Times New Roman"/>
          <w:sz w:val="28"/>
          <w:szCs w:val="28"/>
        </w:rPr>
        <w:t xml:space="preserve"> и содержание не нумеруются, но включаются в общую нумерацию. Номер страницы проставляется арабскими цифрами в правом нижнем углу страниц.</w:t>
      </w:r>
    </w:p>
    <w:p w:rsidR="00BC4EF2" w:rsidRDefault="00BC4EF2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 xml:space="preserve">Ссылки на литературу даются в квадратных </w:t>
      </w:r>
      <w:r w:rsidR="002D34E7">
        <w:rPr>
          <w:rFonts w:ascii="Times New Roman" w:hAnsi="Times New Roman" w:cs="Times New Roman"/>
          <w:sz w:val="28"/>
          <w:szCs w:val="28"/>
        </w:rPr>
        <w:t>скобках по тексту, например: [5</w:t>
      </w:r>
      <w:r w:rsidRPr="00A8101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358A5" w:rsidRPr="00D358A5" w:rsidRDefault="00D358A5" w:rsidP="00D3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A5">
        <w:rPr>
          <w:rFonts w:ascii="Times New Roman" w:hAnsi="Times New Roman" w:cs="Times New Roman"/>
          <w:b/>
          <w:bCs/>
          <w:sz w:val="28"/>
          <w:szCs w:val="28"/>
        </w:rPr>
        <w:t xml:space="preserve">Иллюстрировать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курсовую работу</w:t>
      </w:r>
      <w:r w:rsidRPr="00D358A5">
        <w:rPr>
          <w:rFonts w:ascii="Times New Roman" w:hAnsi="Times New Roman" w:cs="Times New Roman"/>
          <w:sz w:val="28"/>
          <w:szCs w:val="28"/>
        </w:rPr>
        <w:t xml:space="preserve"> следует обязательно. При этом необходимо руководствоваться тщательно продуманным тематическим планом, который поможет избавиться от случайных иллюстраций. Каждая иллюстрация должна соответствовать тексту. Общее требование таково: если таблицу, диаграмму или график изъять из текста, то их смысл и источник данных должны быть совершенно понятны.</w:t>
      </w:r>
    </w:p>
    <w:p w:rsidR="00D358A5" w:rsidRPr="00D358A5" w:rsidRDefault="00D358A5" w:rsidP="00D3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A5">
        <w:rPr>
          <w:rFonts w:ascii="Times New Roman" w:hAnsi="Times New Roman" w:cs="Times New Roman"/>
          <w:sz w:val="28"/>
          <w:szCs w:val="28"/>
        </w:rPr>
        <w:t xml:space="preserve">Цифровой материал следует оформлять в виде </w:t>
      </w:r>
      <w:r w:rsidRPr="00D358A5">
        <w:rPr>
          <w:rFonts w:ascii="Times New Roman" w:hAnsi="Times New Roman" w:cs="Times New Roman"/>
          <w:b/>
          <w:bCs/>
          <w:sz w:val="28"/>
          <w:szCs w:val="28"/>
        </w:rPr>
        <w:t>таблиц</w:t>
      </w:r>
      <w:r w:rsidRPr="00D358A5">
        <w:rPr>
          <w:rFonts w:ascii="Times New Roman" w:hAnsi="Times New Roman" w:cs="Times New Roman"/>
          <w:sz w:val="28"/>
          <w:szCs w:val="28"/>
        </w:rPr>
        <w:t>. После таблицы располагается обобщающий абзац типа: «Из таблицы 1 видно, что…..».</w:t>
      </w:r>
    </w:p>
    <w:p w:rsidR="00D358A5" w:rsidRPr="00D358A5" w:rsidRDefault="00D358A5" w:rsidP="00D3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A5">
        <w:rPr>
          <w:rFonts w:ascii="Times New Roman" w:hAnsi="Times New Roman" w:cs="Times New Roman"/>
          <w:sz w:val="28"/>
          <w:szCs w:val="28"/>
        </w:rPr>
        <w:t xml:space="preserve">Таблицы, за исключением таблиц приложений, последовательно нумеруют арабскими цифрами по всему тексту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  <w:r w:rsidRPr="00D358A5">
        <w:rPr>
          <w:rFonts w:ascii="Times New Roman" w:hAnsi="Times New Roman" w:cs="Times New Roman"/>
          <w:sz w:val="28"/>
          <w:szCs w:val="28"/>
        </w:rPr>
        <w:t xml:space="preserve">. Порядковый номер таблицы необходим для ее связи с текстом. Над  таблицей помещают надпись «Таблица…» с указанием ее порядкового номера без значка № перед цифрой и точки после номера (например, Таблица 8). Таблицы снабжают тематическими заголовками, которые располагают после  надписи «Таблица 8» через тире. Они печатаются с прописной буквы, в конце заголовков таблиц точки не ставят.  После названия таблицы в квадратных скобках следует указать ссылку на источник. При переносе таблицы на следующую страницу нумерацию граф следует повторить, а  слева поместить надпись «Продолжение таблицы 8». Помимо названия таблицы также следует </w:t>
      </w:r>
      <w:r w:rsidRPr="00D358A5">
        <w:rPr>
          <w:rFonts w:ascii="Times New Roman" w:hAnsi="Times New Roman" w:cs="Times New Roman"/>
          <w:sz w:val="28"/>
          <w:szCs w:val="28"/>
        </w:rPr>
        <w:lastRenderedPageBreak/>
        <w:t>правильно указать размерность единиц, период времени, к которому относятся данные таблицы (см. Приложение Г).</w:t>
      </w:r>
    </w:p>
    <w:p w:rsidR="00D358A5" w:rsidRPr="00D358A5" w:rsidRDefault="00D358A5" w:rsidP="00D358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58A5">
        <w:rPr>
          <w:rFonts w:ascii="Times New Roman" w:hAnsi="Times New Roman" w:cs="Times New Roman"/>
          <w:spacing w:val="-4"/>
          <w:sz w:val="28"/>
          <w:szCs w:val="28"/>
        </w:rPr>
        <w:t>На все таблицы должны быть ссылки в тексте, при ссылке следует писать слово «таблица» с указанием ее номера. Таблицу, в зависимости от ее размера, помещают под текстом, в котором впервые дана ссылка на нее, или на следующей странице, а при необходимости – в приложении к документу.</w:t>
      </w:r>
    </w:p>
    <w:p w:rsidR="00D358A5" w:rsidRPr="00D358A5" w:rsidRDefault="00D358A5" w:rsidP="00D358A5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A5">
        <w:rPr>
          <w:rFonts w:ascii="Times New Roman" w:hAnsi="Times New Roman" w:cs="Times New Roman"/>
          <w:sz w:val="28"/>
          <w:szCs w:val="28"/>
        </w:rPr>
        <w:t>При большом объеме таблиц</w:t>
      </w:r>
      <w:r>
        <w:rPr>
          <w:rFonts w:ascii="Times New Roman" w:hAnsi="Times New Roman" w:cs="Times New Roman"/>
          <w:sz w:val="28"/>
          <w:szCs w:val="28"/>
        </w:rPr>
        <w:t xml:space="preserve">ы допускается помещать ее вдоль </w:t>
      </w:r>
      <w:r w:rsidRPr="00D358A5">
        <w:rPr>
          <w:rFonts w:ascii="Times New Roman" w:hAnsi="Times New Roman" w:cs="Times New Roman"/>
          <w:sz w:val="28"/>
          <w:szCs w:val="28"/>
        </w:rPr>
        <w:t>длинной стороны листа бумаги (альбомный формат).</w:t>
      </w:r>
    </w:p>
    <w:p w:rsidR="00D358A5" w:rsidRPr="00D358A5" w:rsidRDefault="00D358A5" w:rsidP="00D358A5">
      <w:pPr>
        <w:spacing w:after="0" w:line="240" w:lineRule="auto"/>
        <w:ind w:firstLine="709"/>
        <w:jc w:val="both"/>
        <w:rPr>
          <w:spacing w:val="-2"/>
          <w:sz w:val="28"/>
        </w:rPr>
      </w:pPr>
      <w:r w:rsidRPr="00D358A5">
        <w:rPr>
          <w:rFonts w:ascii="Times New Roman" w:hAnsi="Times New Roman" w:cs="Times New Roman"/>
          <w:spacing w:val="-2"/>
          <w:sz w:val="28"/>
          <w:szCs w:val="28"/>
        </w:rPr>
        <w:t>Все остальные иллюстрации (</w:t>
      </w:r>
      <w:r w:rsidRPr="00D358A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рисунки, схемы, графики, диаграммы</w:t>
      </w:r>
      <w:r w:rsidRPr="00D358A5">
        <w:rPr>
          <w:rFonts w:ascii="Times New Roman" w:hAnsi="Times New Roman" w:cs="Times New Roman"/>
          <w:spacing w:val="-2"/>
          <w:sz w:val="28"/>
          <w:szCs w:val="28"/>
        </w:rPr>
        <w:t xml:space="preserve"> и т.д.) обозначаются словом «Рисунок. …», которое располагается под ними перед соответствующим названием. Иллюстрации, за исключением иллюстраций приложений, следует нумеровать арабскими цифрами сквозной нумерацией. Заголовки рисунков печатаются с прописной буквы, в конце заголовков точки не ставят (например, Рисунок 1 - Схема </w:t>
      </w:r>
      <w:r>
        <w:rPr>
          <w:rFonts w:ascii="Times New Roman" w:hAnsi="Times New Roman" w:cs="Times New Roman"/>
          <w:spacing w:val="-2"/>
          <w:sz w:val="28"/>
          <w:szCs w:val="28"/>
        </w:rPr>
        <w:t>маршрута выбранного транспорта в качестве наружной рекламы</w:t>
      </w:r>
      <w:r w:rsidRPr="00D358A5">
        <w:rPr>
          <w:rFonts w:ascii="Times New Roman" w:hAnsi="Times New Roman" w:cs="Times New Roman"/>
          <w:spacing w:val="-2"/>
          <w:sz w:val="28"/>
          <w:szCs w:val="28"/>
        </w:rPr>
        <w:t xml:space="preserve">). Иллюстрации, при необходимости, могут иметь пояснительные данные, которые располагаются непосредственно после рисунка или справа от него. </w:t>
      </w:r>
      <w:r w:rsidRPr="00D358A5">
        <w:rPr>
          <w:rFonts w:ascii="Times New Roman" w:hAnsi="Times New Roman" w:cs="Times New Roman"/>
          <w:sz w:val="28"/>
          <w:szCs w:val="28"/>
        </w:rPr>
        <w:t xml:space="preserve">При ссылках на иллюстрации следует писать «… в соответствии с рисунком 1 …» и т.д.Количество иллюстраций должно быть достаточным для пояснения излагаемого текста, и они могут располагаться либо непосредственно в тексте, либо на отдельных </w:t>
      </w:r>
      <w:r>
        <w:rPr>
          <w:sz w:val="28"/>
        </w:rPr>
        <w:t>листах.</w:t>
      </w:r>
    </w:p>
    <w:p w:rsidR="00A8101F" w:rsidRPr="00A8101F" w:rsidRDefault="00A8101F" w:rsidP="00AF0A6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101F">
        <w:rPr>
          <w:rFonts w:ascii="Times New Roman" w:hAnsi="Times New Roman" w:cs="Times New Roman"/>
          <w:sz w:val="28"/>
          <w:szCs w:val="28"/>
        </w:rPr>
        <w:t>Наряду с теоретическими положениями, работа должна содержать практические примеры (материалы для практической части работы может быть подобран по материалам СМИ (газеты, журналы, Интернет)</w:t>
      </w:r>
      <w:r w:rsidR="002D34E7">
        <w:rPr>
          <w:rFonts w:ascii="Times New Roman" w:hAnsi="Times New Roman" w:cs="Times New Roman"/>
          <w:sz w:val="28"/>
          <w:szCs w:val="28"/>
        </w:rPr>
        <w:t xml:space="preserve"> и статистических комитетов</w:t>
      </w:r>
      <w:r w:rsidRPr="00A81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C2A" w:rsidRDefault="00B66C2A" w:rsidP="00AF0A6A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</w:p>
    <w:p w:rsidR="007F2C8C" w:rsidRDefault="007F2C8C" w:rsidP="002D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0E7B22" w:rsidRDefault="000E7B22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0E7B22" w:rsidRDefault="000E7B22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0E7B22" w:rsidRDefault="000E7B22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53587D" w:rsidRDefault="0053587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93546D" w:rsidRDefault="0093546D" w:rsidP="0053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87D" w:rsidRPr="0053587D" w:rsidRDefault="0053587D" w:rsidP="0053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009" w:rsidRPr="0053587D" w:rsidRDefault="0053587D" w:rsidP="0053587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902009" w:rsidRPr="00902009" w:rsidRDefault="00902009" w:rsidP="00902009">
      <w:pPr>
        <w:pStyle w:val="af"/>
        <w:spacing w:line="240" w:lineRule="auto"/>
        <w:ind w:firstLine="0"/>
        <w:rPr>
          <w:szCs w:val="28"/>
        </w:rPr>
      </w:pPr>
      <w:r w:rsidRPr="00902009">
        <w:rPr>
          <w:szCs w:val="28"/>
        </w:rPr>
        <w:t>Министерство образования и науки Российской Федерации</w:t>
      </w:r>
    </w:p>
    <w:p w:rsidR="00902009" w:rsidRPr="00902009" w:rsidRDefault="00902009" w:rsidP="00902009">
      <w:pPr>
        <w:pStyle w:val="af"/>
        <w:spacing w:line="240" w:lineRule="auto"/>
        <w:ind w:firstLine="0"/>
        <w:rPr>
          <w:szCs w:val="28"/>
        </w:rPr>
      </w:pPr>
      <w:r w:rsidRPr="00902009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902009" w:rsidRPr="00902009" w:rsidRDefault="00902009" w:rsidP="00902009">
      <w:pPr>
        <w:pStyle w:val="af"/>
        <w:spacing w:line="240" w:lineRule="auto"/>
        <w:ind w:firstLine="0"/>
        <w:rPr>
          <w:szCs w:val="28"/>
        </w:rPr>
      </w:pPr>
      <w:r w:rsidRPr="00902009">
        <w:rPr>
          <w:szCs w:val="28"/>
        </w:rPr>
        <w:t xml:space="preserve"> «Волгоградский государственный технический университет»</w:t>
      </w:r>
    </w:p>
    <w:p w:rsidR="00902009" w:rsidRPr="00902009" w:rsidRDefault="00902009" w:rsidP="00902009">
      <w:pPr>
        <w:pStyle w:val="af"/>
        <w:spacing w:line="240" w:lineRule="auto"/>
        <w:ind w:firstLine="0"/>
        <w:rPr>
          <w:szCs w:val="28"/>
        </w:rPr>
      </w:pPr>
    </w:p>
    <w:p w:rsidR="00902009" w:rsidRPr="00902009" w:rsidRDefault="00902009" w:rsidP="00902009">
      <w:pPr>
        <w:pStyle w:val="af"/>
        <w:spacing w:line="240" w:lineRule="auto"/>
        <w:ind w:firstLine="0"/>
        <w:jc w:val="left"/>
        <w:rPr>
          <w:szCs w:val="28"/>
        </w:rPr>
      </w:pPr>
      <w:r w:rsidRPr="00902009">
        <w:rPr>
          <w:szCs w:val="28"/>
        </w:rPr>
        <w:t>Факультет ____________________________________________________</w:t>
      </w:r>
    </w:p>
    <w:p w:rsidR="00902009" w:rsidRPr="00902009" w:rsidRDefault="00902009" w:rsidP="00902009">
      <w:pPr>
        <w:pStyle w:val="af"/>
        <w:spacing w:line="240" w:lineRule="auto"/>
        <w:ind w:firstLine="0"/>
        <w:jc w:val="left"/>
        <w:rPr>
          <w:szCs w:val="28"/>
        </w:rPr>
      </w:pPr>
      <w:r w:rsidRPr="00902009">
        <w:rPr>
          <w:szCs w:val="28"/>
        </w:rPr>
        <w:t>Кафедра _____________________________________________________</w:t>
      </w:r>
    </w:p>
    <w:p w:rsidR="00902009" w:rsidRPr="00902009" w:rsidRDefault="00902009" w:rsidP="0090200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02009" w:rsidRPr="00902009" w:rsidRDefault="00902009" w:rsidP="00902009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2009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902009" w:rsidRPr="00902009" w:rsidRDefault="00902009" w:rsidP="00902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09">
        <w:rPr>
          <w:rFonts w:ascii="Times New Roman" w:hAnsi="Times New Roman" w:cs="Times New Roman"/>
          <w:b/>
          <w:sz w:val="28"/>
          <w:szCs w:val="28"/>
        </w:rPr>
        <w:t>к курсовой работе (проекту)</w:t>
      </w:r>
    </w:p>
    <w:p w:rsidR="00902009" w:rsidRPr="00902009" w:rsidRDefault="00902009" w:rsidP="00902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09">
        <w:rPr>
          <w:rFonts w:ascii="Times New Roman" w:hAnsi="Times New Roman" w:cs="Times New Roman"/>
          <w:sz w:val="28"/>
          <w:szCs w:val="28"/>
        </w:rPr>
        <w:t>по дисциплине _________________________________________________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02009">
        <w:rPr>
          <w:rFonts w:ascii="Times New Roman" w:hAnsi="Times New Roman" w:cs="Times New Roman"/>
          <w:sz w:val="28"/>
          <w:szCs w:val="28"/>
        </w:rPr>
        <w:t>тему___________________________________________________________</w:t>
      </w:r>
    </w:p>
    <w:p w:rsidR="00902009" w:rsidRPr="00902009" w:rsidRDefault="00902009" w:rsidP="0090200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0200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02009" w:rsidRPr="00902009" w:rsidRDefault="00902009" w:rsidP="009020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200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  <w:sz w:val="28"/>
          <w:szCs w:val="28"/>
        </w:rPr>
        <w:t>Студент_____________________________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2009" w:rsidRPr="00902009" w:rsidRDefault="00902009" w:rsidP="00902009">
      <w:pPr>
        <w:pStyle w:val="5"/>
        <w:spacing w:before="0" w:line="240" w:lineRule="auto"/>
        <w:ind w:left="1080"/>
        <w:jc w:val="center"/>
        <w:rPr>
          <w:rFonts w:ascii="Times New Roman" w:hAnsi="Times New Roman" w:cs="Times New Roman"/>
          <w:color w:val="auto"/>
        </w:rPr>
      </w:pPr>
      <w:r w:rsidRPr="00902009">
        <w:rPr>
          <w:rFonts w:ascii="Times New Roman" w:hAnsi="Times New Roman" w:cs="Times New Roman"/>
          <w:color w:val="auto"/>
        </w:rPr>
        <w:t>(фамилия, имя, отчество)</w:t>
      </w:r>
    </w:p>
    <w:p w:rsidR="00902009" w:rsidRPr="00902009" w:rsidRDefault="00902009" w:rsidP="00902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009">
        <w:rPr>
          <w:rFonts w:ascii="Times New Roman" w:hAnsi="Times New Roman" w:cs="Times New Roman"/>
          <w:sz w:val="28"/>
          <w:szCs w:val="28"/>
        </w:rPr>
        <w:t>Группа________________________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  <w:sz w:val="28"/>
          <w:szCs w:val="28"/>
        </w:rPr>
        <w:t xml:space="preserve">Руководитель работы (проекта) </w:t>
      </w:r>
      <w:r w:rsidRPr="00902009">
        <w:rPr>
          <w:rFonts w:ascii="Times New Roman" w:hAnsi="Times New Roman" w:cs="Times New Roman"/>
        </w:rPr>
        <w:t>________________________      _____________________</w:t>
      </w:r>
    </w:p>
    <w:p w:rsidR="00902009" w:rsidRPr="00902009" w:rsidRDefault="00902009" w:rsidP="00902009">
      <w:pPr>
        <w:spacing w:after="0" w:line="240" w:lineRule="auto"/>
        <w:ind w:left="3780"/>
        <w:jc w:val="center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</w:rPr>
        <w:t xml:space="preserve">(подпись и дата </w:t>
      </w:r>
      <w:r>
        <w:rPr>
          <w:rFonts w:ascii="Times New Roman" w:hAnsi="Times New Roman" w:cs="Times New Roman"/>
        </w:rPr>
        <w:t xml:space="preserve">подписания)         </w:t>
      </w:r>
      <w:r w:rsidRPr="00902009">
        <w:rPr>
          <w:rFonts w:ascii="Times New Roman" w:hAnsi="Times New Roman" w:cs="Times New Roman"/>
        </w:rPr>
        <w:t xml:space="preserve"> (инициалы и фамилия)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0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</w:t>
      </w:r>
      <w:r w:rsidRPr="00902009">
        <w:rPr>
          <w:rFonts w:ascii="Times New Roman" w:hAnsi="Times New Roman" w:cs="Times New Roman"/>
          <w:sz w:val="28"/>
          <w:szCs w:val="28"/>
        </w:rPr>
        <w:t>____________________</w:t>
      </w:r>
    </w:p>
    <w:p w:rsidR="00902009" w:rsidRPr="00902009" w:rsidRDefault="00902009" w:rsidP="00902009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  <w:sz w:val="28"/>
          <w:szCs w:val="28"/>
        </w:rPr>
        <w:t>(</w:t>
      </w:r>
      <w:r w:rsidRPr="00902009">
        <w:rPr>
          <w:rFonts w:ascii="Times New Roman" w:hAnsi="Times New Roman" w:cs="Times New Roman"/>
        </w:rPr>
        <w:t>подпись и дата подписания)                       (инициалы и фамилия)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</w:rPr>
        <w:t xml:space="preserve">   _____________________       ____________________________</w:t>
      </w:r>
    </w:p>
    <w:p w:rsidR="00902009" w:rsidRPr="00902009" w:rsidRDefault="00902009" w:rsidP="00902009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</w:rPr>
        <w:t>(подпись и дата подписания)                       (инициалы и фамилия)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</w:rPr>
        <w:t xml:space="preserve">   _____________________       ____________________________</w:t>
      </w:r>
    </w:p>
    <w:p w:rsidR="00902009" w:rsidRPr="00902009" w:rsidRDefault="00902009" w:rsidP="00902009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</w:rPr>
        <w:t>(подпись и дата подписания)                       (инициалы и фамилия)</w:t>
      </w: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009" w:rsidRPr="00902009" w:rsidRDefault="00902009" w:rsidP="00902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09">
        <w:rPr>
          <w:rFonts w:ascii="Times New Roman" w:hAnsi="Times New Roman" w:cs="Times New Roman"/>
          <w:sz w:val="28"/>
          <w:szCs w:val="28"/>
        </w:rPr>
        <w:t>Нормоконтролер ______________________________      _________________</w:t>
      </w:r>
    </w:p>
    <w:p w:rsidR="00902009" w:rsidRPr="00902009" w:rsidRDefault="00902009" w:rsidP="00902009">
      <w:pPr>
        <w:spacing w:after="0" w:line="240" w:lineRule="auto"/>
        <w:ind w:left="2160"/>
        <w:jc w:val="center"/>
        <w:rPr>
          <w:rFonts w:ascii="Times New Roman" w:hAnsi="Times New Roman" w:cs="Times New Roman"/>
        </w:rPr>
      </w:pPr>
      <w:r w:rsidRPr="00902009">
        <w:rPr>
          <w:rFonts w:ascii="Times New Roman" w:hAnsi="Times New Roman" w:cs="Times New Roman"/>
        </w:rPr>
        <w:t>(подпись, дата подписания)                                    (инициалы и фамилия)</w:t>
      </w:r>
    </w:p>
    <w:p w:rsidR="00902009" w:rsidRDefault="00902009" w:rsidP="00902009">
      <w:pPr>
        <w:pStyle w:val="3"/>
        <w:tabs>
          <w:tab w:val="left" w:pos="216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902009" w:rsidRPr="0076355D" w:rsidRDefault="00902009" w:rsidP="0076355D">
      <w:pPr>
        <w:pStyle w:val="3"/>
        <w:tabs>
          <w:tab w:val="left" w:pos="2160"/>
        </w:tabs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009">
        <w:rPr>
          <w:rFonts w:ascii="Times New Roman" w:hAnsi="Times New Roman" w:cs="Times New Roman"/>
          <w:b w:val="0"/>
          <w:sz w:val="28"/>
          <w:szCs w:val="28"/>
        </w:rPr>
        <w:t>Волгоград 20__ г.</w:t>
      </w:r>
    </w:p>
    <w:p w:rsidR="00A002DA" w:rsidRPr="0053587D" w:rsidRDefault="0053587D" w:rsidP="0053587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8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A002DA" w:rsidRPr="00A002DA" w:rsidRDefault="00A002DA" w:rsidP="00A002DA">
      <w:pPr>
        <w:pStyle w:val="af"/>
        <w:spacing w:line="240" w:lineRule="auto"/>
        <w:ind w:firstLine="0"/>
        <w:rPr>
          <w:szCs w:val="28"/>
        </w:rPr>
      </w:pPr>
      <w:r w:rsidRPr="00A002DA">
        <w:rPr>
          <w:szCs w:val="28"/>
        </w:rPr>
        <w:t>Министерство образования и науки Российской Федерации</w:t>
      </w:r>
    </w:p>
    <w:p w:rsidR="00A002DA" w:rsidRPr="00A002DA" w:rsidRDefault="00A002DA" w:rsidP="00A002DA">
      <w:pPr>
        <w:pStyle w:val="af"/>
        <w:spacing w:line="240" w:lineRule="auto"/>
        <w:ind w:firstLine="0"/>
        <w:rPr>
          <w:szCs w:val="28"/>
        </w:rPr>
      </w:pPr>
      <w:r w:rsidRPr="00A002DA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A002DA" w:rsidRPr="00A002DA" w:rsidRDefault="00A002DA" w:rsidP="00A002DA">
      <w:pPr>
        <w:pStyle w:val="af"/>
        <w:spacing w:line="240" w:lineRule="auto"/>
        <w:ind w:firstLine="0"/>
        <w:rPr>
          <w:szCs w:val="28"/>
        </w:rPr>
      </w:pPr>
      <w:r w:rsidRPr="00A002DA">
        <w:rPr>
          <w:szCs w:val="28"/>
        </w:rPr>
        <w:t xml:space="preserve"> «Волгоградский государственный технический университет»</w:t>
      </w:r>
    </w:p>
    <w:p w:rsidR="00A002DA" w:rsidRPr="00A002DA" w:rsidRDefault="00A002DA" w:rsidP="00A002DA">
      <w:pPr>
        <w:pStyle w:val="af"/>
        <w:spacing w:line="240" w:lineRule="auto"/>
        <w:ind w:firstLine="0"/>
        <w:rPr>
          <w:szCs w:val="28"/>
        </w:rPr>
      </w:pPr>
    </w:p>
    <w:p w:rsidR="00A002DA" w:rsidRPr="00A002DA" w:rsidRDefault="00A002DA" w:rsidP="00A002DA">
      <w:pPr>
        <w:pStyle w:val="af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Факультет</w:t>
      </w:r>
      <w:r w:rsidRPr="00A002DA">
        <w:rPr>
          <w:szCs w:val="28"/>
        </w:rPr>
        <w:t>__________________________________________________________</w:t>
      </w:r>
    </w:p>
    <w:p w:rsidR="00A002DA" w:rsidRPr="00A002DA" w:rsidRDefault="00A002DA" w:rsidP="00A002DA">
      <w:pPr>
        <w:pStyle w:val="af"/>
        <w:spacing w:line="240" w:lineRule="auto"/>
        <w:ind w:firstLine="0"/>
        <w:jc w:val="left"/>
        <w:rPr>
          <w:szCs w:val="28"/>
        </w:rPr>
      </w:pPr>
      <w:r w:rsidRPr="00A002DA">
        <w:rPr>
          <w:szCs w:val="28"/>
        </w:rPr>
        <w:t>Направление (специальность)___________________________________________</w:t>
      </w:r>
      <w:r>
        <w:rPr>
          <w:szCs w:val="28"/>
        </w:rPr>
        <w:t>_________</w:t>
      </w:r>
      <w:r w:rsidRPr="00A002DA">
        <w:rPr>
          <w:szCs w:val="28"/>
        </w:rPr>
        <w:br/>
      </w:r>
      <w:r>
        <w:rPr>
          <w:szCs w:val="28"/>
        </w:rPr>
        <w:t>Кафедра</w:t>
      </w:r>
      <w:r w:rsidRPr="00A002DA">
        <w:rPr>
          <w:szCs w:val="28"/>
        </w:rPr>
        <w:t>___________________________________________________________</w:t>
      </w:r>
    </w:p>
    <w:p w:rsidR="00A002DA" w:rsidRPr="00A002DA" w:rsidRDefault="00A002DA" w:rsidP="00A0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Дисциплина__________________________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002DA" w:rsidRPr="00A002DA" w:rsidRDefault="00A002DA" w:rsidP="00A0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671"/>
        <w:gridCol w:w="4394"/>
      </w:tblGrid>
      <w:tr w:rsidR="00A002DA" w:rsidRPr="00A002DA" w:rsidTr="00A002DA">
        <w:trPr>
          <w:cantSplit/>
          <w:trHeight w:val="96"/>
        </w:trPr>
        <w:tc>
          <w:tcPr>
            <w:tcW w:w="5671" w:type="dxa"/>
          </w:tcPr>
          <w:p w:rsidR="00A002DA" w:rsidRPr="00A002DA" w:rsidRDefault="00A002DA" w:rsidP="00A00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94" w:type="dxa"/>
            <w:hideMark/>
          </w:tcPr>
          <w:p w:rsidR="00A002DA" w:rsidRPr="00A002DA" w:rsidRDefault="00A002DA" w:rsidP="00A002DA"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2D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002DA" w:rsidRPr="00A002DA" w:rsidRDefault="00A002DA" w:rsidP="00A002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A002DA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57BB6" w:rsidRPr="00357B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Л.С.Шаховская</w:t>
            </w:r>
            <w:r w:rsidR="00357BB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A002DA" w:rsidRPr="00A002DA" w:rsidTr="00A002DA">
        <w:trPr>
          <w:cantSplit/>
          <w:trHeight w:val="461"/>
        </w:trPr>
        <w:tc>
          <w:tcPr>
            <w:tcW w:w="5671" w:type="dxa"/>
          </w:tcPr>
          <w:p w:rsidR="00A002DA" w:rsidRPr="00A002DA" w:rsidRDefault="00A002DA" w:rsidP="00A002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94" w:type="dxa"/>
          </w:tcPr>
          <w:p w:rsidR="00A002DA" w:rsidRPr="00A002DA" w:rsidRDefault="00A002DA" w:rsidP="00A002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  ____________</w:t>
            </w:r>
            <w:r w:rsidRPr="00A002DA">
              <w:rPr>
                <w:rFonts w:ascii="Times New Roman" w:hAnsi="Times New Roman" w:cs="Times New Roman"/>
                <w:sz w:val="28"/>
                <w:szCs w:val="28"/>
              </w:rPr>
              <w:t>20 ___ г.</w:t>
            </w:r>
          </w:p>
        </w:tc>
      </w:tr>
    </w:tbl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2DA" w:rsidRPr="00A002DA" w:rsidRDefault="00A002DA" w:rsidP="00A002D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2DA">
        <w:rPr>
          <w:rFonts w:ascii="Times New Roman" w:hAnsi="Times New Roman" w:cs="Times New Roman"/>
          <w:b/>
          <w:caps/>
          <w:color w:val="auto"/>
          <w:sz w:val="28"/>
          <w:szCs w:val="28"/>
        </w:rPr>
        <w:t>Задание</w:t>
      </w:r>
    </w:p>
    <w:p w:rsidR="00A002DA" w:rsidRPr="00A002DA" w:rsidRDefault="00A002DA" w:rsidP="00A002D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02DA">
        <w:rPr>
          <w:rFonts w:ascii="Times New Roman" w:hAnsi="Times New Roman" w:cs="Times New Roman"/>
          <w:b/>
          <w:color w:val="auto"/>
          <w:sz w:val="28"/>
          <w:szCs w:val="28"/>
        </w:rPr>
        <w:t>на курсовую работу (проект)</w:t>
      </w:r>
    </w:p>
    <w:p w:rsidR="00A002DA" w:rsidRPr="00A002DA" w:rsidRDefault="00A002DA" w:rsidP="00A0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2DA" w:rsidRPr="00A002DA" w:rsidRDefault="00A002DA" w:rsidP="00A0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Студент_____________________________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002DA" w:rsidRPr="00A002DA" w:rsidRDefault="00A002DA" w:rsidP="00A002DA">
      <w:pPr>
        <w:pStyle w:val="5"/>
        <w:spacing w:before="0" w:line="240" w:lineRule="auto"/>
        <w:ind w:left="1080"/>
        <w:jc w:val="center"/>
        <w:rPr>
          <w:rFonts w:ascii="Times New Roman" w:hAnsi="Times New Roman" w:cs="Times New Roman"/>
          <w:color w:val="auto"/>
        </w:rPr>
      </w:pPr>
      <w:r w:rsidRPr="00A002DA">
        <w:rPr>
          <w:rFonts w:ascii="Times New Roman" w:hAnsi="Times New Roman" w:cs="Times New Roman"/>
          <w:color w:val="auto"/>
        </w:rPr>
        <w:t>(фамилия, имя, отчество)</w:t>
      </w:r>
    </w:p>
    <w:p w:rsidR="00A002DA" w:rsidRPr="00A002DA" w:rsidRDefault="00A002DA" w:rsidP="00A0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Группа________________________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1. Тема: _________________________________________________________</w:t>
      </w:r>
    </w:p>
    <w:p w:rsidR="00A002DA" w:rsidRPr="00A002DA" w:rsidRDefault="00A002DA" w:rsidP="00A002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02DA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Утверждена приказом от «_____» ______________ 20___ г.  № _________</w:t>
      </w:r>
    </w:p>
    <w:p w:rsidR="00A002DA" w:rsidRPr="00A002DA" w:rsidRDefault="00A002DA" w:rsidP="00A00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2. Срок представления работы (проекта) к защите «___»___________20__ г.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3. Содержание расчетно-пояснительной записки: ______________________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4. Перечень графического материала: _________________________________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5. Дата выдачи задания «_____» ____________________20 ___ г.</w:t>
      </w:r>
    </w:p>
    <w:p w:rsidR="00A002DA" w:rsidRPr="00A002DA" w:rsidRDefault="00A002DA" w:rsidP="00A00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Руководитель работы (проекта)____________________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002D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002DA" w:rsidRPr="00A002DA" w:rsidRDefault="00A002DA" w:rsidP="00A002DA">
      <w:pPr>
        <w:spacing w:after="0" w:line="240" w:lineRule="auto"/>
        <w:ind w:left="3960"/>
        <w:jc w:val="center"/>
        <w:rPr>
          <w:rFonts w:ascii="Times New Roman" w:hAnsi="Times New Roman" w:cs="Times New Roman"/>
        </w:rPr>
      </w:pPr>
      <w:r w:rsidRPr="00A002DA">
        <w:rPr>
          <w:rFonts w:ascii="Times New Roman" w:hAnsi="Times New Roman" w:cs="Times New Roman"/>
        </w:rPr>
        <w:t>подпись, дата             инициалы и фамилия</w:t>
      </w:r>
    </w:p>
    <w:p w:rsidR="00C71D4A" w:rsidRDefault="00A002DA" w:rsidP="00C71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DA">
        <w:rPr>
          <w:rFonts w:ascii="Times New Roman" w:hAnsi="Times New Roman" w:cs="Times New Roman"/>
          <w:sz w:val="28"/>
          <w:szCs w:val="28"/>
        </w:rPr>
        <w:t>Задание принял к исполнению</w:t>
      </w:r>
      <w:r w:rsidR="00C71D4A">
        <w:rPr>
          <w:rFonts w:ascii="Times New Roman" w:hAnsi="Times New Roman" w:cs="Times New Roman"/>
          <w:sz w:val="28"/>
          <w:szCs w:val="28"/>
        </w:rPr>
        <w:t xml:space="preserve">________________      __________________ </w:t>
      </w:r>
    </w:p>
    <w:p w:rsidR="00733D72" w:rsidRDefault="00C71D4A" w:rsidP="00733D72">
      <w:pPr>
        <w:spacing w:after="0" w:line="240" w:lineRule="auto"/>
        <w:ind w:left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подпись, дата             инициалы и фамили</w:t>
      </w:r>
      <w:r w:rsidR="00757D06">
        <w:rPr>
          <w:rFonts w:ascii="Times New Roman" w:hAnsi="Times New Roman" w:cs="Times New Roman"/>
        </w:rPr>
        <w:t>я</w:t>
      </w:r>
    </w:p>
    <w:p w:rsidR="0053587D" w:rsidRDefault="00357BB6" w:rsidP="00357BB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В</w:t>
      </w:r>
    </w:p>
    <w:p w:rsidR="0053587D" w:rsidRDefault="00A030DE" w:rsidP="00A030D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>Оглавление</w:t>
      </w:r>
    </w:p>
    <w:p w:rsidR="00357BB6" w:rsidRPr="00A030DE" w:rsidRDefault="00357BB6" w:rsidP="00A030DE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3587D" w:rsidRPr="00A030DE" w:rsidRDefault="00A030DE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>Введение</w:t>
      </w:r>
      <w:r w:rsidR="0053587D" w:rsidRPr="00A030D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53587D" w:rsidRPr="00A030DE">
        <w:rPr>
          <w:rFonts w:ascii="Times New Roman" w:hAnsi="Times New Roman" w:cs="Times New Roman"/>
          <w:sz w:val="28"/>
          <w:szCs w:val="28"/>
        </w:rPr>
        <w:t>…4</w:t>
      </w:r>
    </w:p>
    <w:p w:rsidR="0053587D" w:rsidRPr="00A030DE" w:rsidRDefault="0053587D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>1. Теоретические основы интерактивной рекламы</w:t>
      </w:r>
      <w:r w:rsidR="00A030DE" w:rsidRPr="00A030DE">
        <w:rPr>
          <w:rFonts w:ascii="Times New Roman" w:hAnsi="Times New Roman" w:cs="Times New Roman"/>
          <w:sz w:val="28"/>
          <w:szCs w:val="28"/>
        </w:rPr>
        <w:t>…………………..</w:t>
      </w:r>
      <w:r w:rsidRPr="00A030DE">
        <w:rPr>
          <w:rFonts w:ascii="Times New Roman" w:hAnsi="Times New Roman" w:cs="Times New Roman"/>
          <w:sz w:val="28"/>
          <w:szCs w:val="28"/>
        </w:rPr>
        <w:t>………….7</w:t>
      </w:r>
    </w:p>
    <w:p w:rsidR="0053587D" w:rsidRPr="00A030DE" w:rsidRDefault="0053587D" w:rsidP="00A030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>1.1 Сущность и особенности интерактивной рекламы…………………..7</w:t>
      </w:r>
    </w:p>
    <w:p w:rsidR="0053587D" w:rsidRPr="00A030DE" w:rsidRDefault="0053587D" w:rsidP="00A030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 xml:space="preserve">1.2 </w:t>
      </w:r>
      <w:r w:rsidR="00A030DE" w:rsidRPr="00A030DE">
        <w:rPr>
          <w:rFonts w:ascii="Times New Roman" w:hAnsi="Times New Roman" w:cs="Times New Roman"/>
          <w:sz w:val="28"/>
          <w:szCs w:val="28"/>
        </w:rPr>
        <w:t>Классификация</w:t>
      </w:r>
      <w:r w:rsidRPr="00A030DE">
        <w:rPr>
          <w:rFonts w:ascii="Times New Roman" w:hAnsi="Times New Roman" w:cs="Times New Roman"/>
          <w:sz w:val="28"/>
          <w:szCs w:val="28"/>
        </w:rPr>
        <w:t xml:space="preserve"> интерактивной рекламы…………………………….10</w:t>
      </w:r>
    </w:p>
    <w:p w:rsidR="0053587D" w:rsidRPr="00A030DE" w:rsidRDefault="0053587D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>2. Сравнительный анализ  международного  и российского опыта применения интерактивной рекламы……………</w:t>
      </w:r>
      <w:r w:rsidR="00A030DE" w:rsidRPr="00A030DE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A030DE">
        <w:rPr>
          <w:rFonts w:ascii="Times New Roman" w:hAnsi="Times New Roman" w:cs="Times New Roman"/>
          <w:sz w:val="28"/>
          <w:szCs w:val="28"/>
        </w:rPr>
        <w:t>……...16</w:t>
      </w:r>
    </w:p>
    <w:p w:rsidR="0053587D" w:rsidRPr="00A030DE" w:rsidRDefault="0053587D" w:rsidP="00A030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>2.1 Опыт применения интерактивной рекламы в зарубежных странах.16</w:t>
      </w:r>
    </w:p>
    <w:p w:rsidR="0053587D" w:rsidRPr="00A030DE" w:rsidRDefault="0053587D" w:rsidP="00A030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0DE">
        <w:rPr>
          <w:rFonts w:ascii="Times New Roman" w:hAnsi="Times New Roman" w:cs="Times New Roman"/>
          <w:sz w:val="28"/>
          <w:szCs w:val="28"/>
        </w:rPr>
        <w:t>2.2 Развитие интерактивной рекламы в России…………………………19</w:t>
      </w:r>
    </w:p>
    <w:p w:rsidR="0053587D" w:rsidRPr="00A030DE" w:rsidRDefault="00CD0C8E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Выводы…..</w:t>
      </w:r>
      <w:r w:rsidR="0053587D" w:rsidRPr="00A030DE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A030DE">
        <w:rPr>
          <w:rFonts w:ascii="Times New Roman" w:hAnsi="Times New Roman" w:cs="Times New Roman"/>
          <w:sz w:val="28"/>
          <w:szCs w:val="28"/>
        </w:rPr>
        <w:t>……</w:t>
      </w:r>
      <w:r w:rsidR="0053587D" w:rsidRPr="00A030DE">
        <w:rPr>
          <w:rFonts w:ascii="Times New Roman" w:hAnsi="Times New Roman" w:cs="Times New Roman"/>
          <w:sz w:val="28"/>
          <w:szCs w:val="28"/>
        </w:rPr>
        <w:t>……………………………………40</w:t>
      </w:r>
    </w:p>
    <w:p w:rsidR="0053587D" w:rsidRDefault="00A030DE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53587D" w:rsidRPr="00A030DE">
        <w:rPr>
          <w:rFonts w:ascii="Times New Roman" w:hAnsi="Times New Roman" w:cs="Times New Roman"/>
          <w:sz w:val="28"/>
          <w:szCs w:val="28"/>
        </w:rPr>
        <w:t xml:space="preserve"> 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3587D" w:rsidRPr="00A030DE">
        <w:rPr>
          <w:rFonts w:ascii="Times New Roman" w:hAnsi="Times New Roman" w:cs="Times New Roman"/>
          <w:sz w:val="28"/>
          <w:szCs w:val="28"/>
        </w:rPr>
        <w:t>……………………..41</w:t>
      </w:r>
    </w:p>
    <w:p w:rsidR="00357BB6" w:rsidRPr="00357BB6" w:rsidRDefault="00357BB6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BB6">
        <w:rPr>
          <w:rFonts w:ascii="Times New Roman" w:hAnsi="Times New Roman" w:cs="Times New Roman"/>
          <w:sz w:val="28"/>
          <w:szCs w:val="28"/>
        </w:rPr>
        <w:t>Приложения</w:t>
      </w:r>
    </w:p>
    <w:p w:rsidR="0053587D" w:rsidRDefault="0053587D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B22" w:rsidRPr="00357BB6" w:rsidRDefault="000E7B22" w:rsidP="00A03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587D" w:rsidRDefault="0053587D" w:rsidP="005358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87D" w:rsidRDefault="0053587D" w:rsidP="005358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0DE" w:rsidRDefault="00A030DE" w:rsidP="005358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BB6" w:rsidRDefault="00357BB6" w:rsidP="005358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EB0" w:rsidRPr="00E74EB0" w:rsidRDefault="00E74EB0" w:rsidP="00E74EB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4EB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3587D">
        <w:rPr>
          <w:rFonts w:ascii="Times New Roman" w:hAnsi="Times New Roman" w:cs="Times New Roman"/>
          <w:b/>
          <w:sz w:val="28"/>
          <w:szCs w:val="28"/>
        </w:rPr>
        <w:t>Г</w:t>
      </w:r>
    </w:p>
    <w:p w:rsidR="00E74EB0" w:rsidRPr="00E74EB0" w:rsidRDefault="00E74EB0" w:rsidP="00E74E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EB0" w:rsidRDefault="00E74EB0" w:rsidP="00E74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B0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</w:t>
      </w:r>
      <w:r w:rsidR="00371CA1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371CA1" w:rsidRDefault="00371CA1" w:rsidP="00371CA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Таблица 5 </w:t>
      </w:r>
      <w:r>
        <w:rPr>
          <w:rFonts w:ascii="Times New Roman" w:hAnsi="Times New Roman"/>
          <w:bCs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Расходы участников страхового рынка на рекламу [19]</w:t>
      </w:r>
    </w:p>
    <w:tbl>
      <w:tblPr>
        <w:tblStyle w:val="ab"/>
        <w:tblW w:w="9645" w:type="dxa"/>
        <w:tblInd w:w="108" w:type="dxa"/>
        <w:tblLayout w:type="fixed"/>
        <w:tblLook w:val="04A0"/>
      </w:tblPr>
      <w:tblGrid>
        <w:gridCol w:w="1843"/>
        <w:gridCol w:w="1419"/>
        <w:gridCol w:w="1418"/>
        <w:gridCol w:w="1277"/>
        <w:gridCol w:w="1277"/>
        <w:gridCol w:w="1135"/>
        <w:gridCol w:w="1276"/>
      </w:tblGrid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рекламу в 2014 г., млн долл.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Премия в 2014г., млн. долл.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Расходы/премия,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рекламу в 2013 г., млн долл.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Премияв 2013 г., млн долл.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Расходы/премия, %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«Россгосстрах»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10,604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«Ингосстрах»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«Ренессанс Страхование»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«Альфа Страхование»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«РЕСО-Гарантия»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371CA1" w:rsidTr="00371CA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CA1" w:rsidRDefault="00371CA1">
            <w:pPr>
              <w:spacing w:after="200" w:line="276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</w:tr>
    </w:tbl>
    <w:p w:rsidR="00371CA1" w:rsidRDefault="00371CA1" w:rsidP="00E74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A1" w:rsidRDefault="00371CA1" w:rsidP="00E74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A1" w:rsidRDefault="00371CA1" w:rsidP="00371CA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3587D">
        <w:rPr>
          <w:rFonts w:ascii="Times New Roman" w:hAnsi="Times New Roman" w:cs="Times New Roman"/>
          <w:b/>
          <w:sz w:val="28"/>
          <w:szCs w:val="28"/>
        </w:rPr>
        <w:t xml:space="preserve"> Д</w:t>
      </w:r>
    </w:p>
    <w:p w:rsidR="00371CA1" w:rsidRPr="00E74EB0" w:rsidRDefault="00371CA1" w:rsidP="00371C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графического материала</w:t>
      </w:r>
    </w:p>
    <w:p w:rsidR="00E74EB0" w:rsidRDefault="00E74EB0" w:rsidP="00E74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81575" cy="2933700"/>
            <wp:effectExtent l="1905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71CA1" w:rsidRDefault="00371CA1" w:rsidP="00371C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</w:t>
      </w:r>
      <w:r w:rsidR="00E74EB0">
        <w:rPr>
          <w:rFonts w:ascii="Times New Roman" w:hAnsi="Times New Roman"/>
          <w:sz w:val="28"/>
          <w:szCs w:val="28"/>
        </w:rPr>
        <w:t xml:space="preserve"> – Прямые каналы сбыта страховой продукции [7]</w:t>
      </w:r>
    </w:p>
    <w:p w:rsidR="00371CA1" w:rsidRDefault="00371CA1" w:rsidP="00E74E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629275" cy="3429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4EB0" w:rsidRPr="0093546D" w:rsidRDefault="00371CA1" w:rsidP="00371CA1">
      <w:pPr>
        <w:pStyle w:val="Style1"/>
        <w:widowControl/>
        <w:spacing w:line="360" w:lineRule="auto"/>
        <w:ind w:firstLine="85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Рисунок 2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Причины выбора компании РЕСО [авторский</w:t>
      </w:r>
      <w:r w:rsidR="0093546D" w:rsidRPr="0093546D">
        <w:rPr>
          <w:sz w:val="28"/>
          <w:szCs w:val="28"/>
        </w:rPr>
        <w:t>]</w:t>
      </w:r>
    </w:p>
    <w:p w:rsidR="00A002DA" w:rsidRPr="00733D72" w:rsidRDefault="00A002DA" w:rsidP="0093546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02DA">
        <w:rPr>
          <w:rFonts w:ascii="Times New Roman" w:hAnsi="Times New Roman" w:cs="Times New Roman"/>
          <w:sz w:val="24"/>
          <w:szCs w:val="24"/>
          <w:highlight w:val="yellow"/>
        </w:rPr>
        <w:t>Список использованной литературы</w:t>
      </w:r>
    </w:p>
    <w:p w:rsidR="00A002DA" w:rsidRPr="00A002DA" w:rsidRDefault="00A002DA" w:rsidP="00A0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C2A" w:rsidRPr="00A002DA" w:rsidRDefault="00A002DA" w:rsidP="00A002D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A">
        <w:rPr>
          <w:rFonts w:ascii="Times New Roman" w:hAnsi="Times New Roman" w:cs="Times New Roman"/>
          <w:spacing w:val="-4"/>
          <w:sz w:val="24"/>
          <w:szCs w:val="24"/>
        </w:rPr>
        <w:t xml:space="preserve">ГОСТ 2.105-95 (СТ СЭВ 2667-80). Общие требования к текстовым документам. Межгосударственный совет по стандартизации, метрологии и сертификации. –  Минск.: Издательство стандартов, 1995. </w:t>
      </w:r>
    </w:p>
    <w:p w:rsidR="00A002DA" w:rsidRPr="00A002DA" w:rsidRDefault="00A002DA" w:rsidP="00A002D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Pr="00A002DA" w:rsidRDefault="00E9590D" w:rsidP="00A002DA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A002DA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E9590D">
      <w:pPr>
        <w:spacing w:line="360" w:lineRule="auto"/>
        <w:jc w:val="center"/>
        <w:rPr>
          <w:sz w:val="28"/>
          <w:szCs w:val="28"/>
        </w:rPr>
      </w:pPr>
    </w:p>
    <w:p w:rsidR="00E9590D" w:rsidRDefault="00E9590D" w:rsidP="00E9590D">
      <w:pPr>
        <w:spacing w:line="360" w:lineRule="auto"/>
        <w:jc w:val="center"/>
        <w:rPr>
          <w:sz w:val="28"/>
          <w:szCs w:val="28"/>
        </w:rPr>
      </w:pPr>
    </w:p>
    <w:p w:rsidR="00E9590D" w:rsidRDefault="00E9590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A" w:rsidRPr="00357BB6" w:rsidRDefault="00A002DA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6D" w:rsidRPr="00357BB6" w:rsidRDefault="0093546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90D" w:rsidRPr="00E9590D" w:rsidRDefault="00E9590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90D" w:rsidRPr="00E9590D" w:rsidRDefault="00E9590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Pr="00E9590D">
        <w:rPr>
          <w:rFonts w:ascii="Times New Roman" w:hAnsi="Times New Roman" w:cs="Times New Roman"/>
          <w:sz w:val="24"/>
          <w:szCs w:val="24"/>
        </w:rPr>
        <w:t>:</w:t>
      </w:r>
    </w:p>
    <w:p w:rsidR="00E9590D" w:rsidRPr="00E9590D" w:rsidRDefault="00E9590D" w:rsidP="00E9590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Юрьевна Заруднева</w:t>
      </w:r>
    </w:p>
    <w:p w:rsidR="00E9590D" w:rsidRPr="00E9590D" w:rsidRDefault="00E9590D" w:rsidP="00E9590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9590D" w:rsidRPr="00E9590D" w:rsidRDefault="00E9590D" w:rsidP="00E9590D">
      <w:pPr>
        <w:tabs>
          <w:tab w:val="left" w:pos="360"/>
          <w:tab w:val="left" w:pos="540"/>
          <w:tab w:val="left" w:pos="720"/>
          <w:tab w:val="left" w:pos="900"/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590D" w:rsidRDefault="00E9590D" w:rsidP="00E9590D">
      <w:pPr>
        <w:pStyle w:val="Default"/>
        <w:spacing w:after="200"/>
        <w:jc w:val="center"/>
        <w:rPr>
          <w:b/>
          <w:bCs/>
          <w:sz w:val="28"/>
          <w:szCs w:val="28"/>
        </w:rPr>
      </w:pP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590D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Методические указания по выполнению курсовой работы</w:t>
      </w:r>
    </w:p>
    <w:p w:rsidR="00E9590D" w:rsidRDefault="00E9590D" w:rsidP="00E959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590D">
        <w:rPr>
          <w:rFonts w:ascii="Times New Roman" w:hAnsi="Times New Roman" w:cs="Times New Roman"/>
          <w:bCs/>
          <w:color w:val="000000"/>
          <w:sz w:val="24"/>
          <w:szCs w:val="24"/>
        </w:rPr>
        <w:t>по дисциплине «Реклама и связи с общественностью в экономике»</w:t>
      </w: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590D" w:rsidRPr="00E9590D" w:rsidRDefault="00E9590D" w:rsidP="00E9590D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Очная ,</w:t>
      </w:r>
      <w:r>
        <w:rPr>
          <w:rFonts w:ascii="Times New Roman" w:hAnsi="Times New Roman"/>
          <w:i/>
          <w:sz w:val="24"/>
          <w:szCs w:val="24"/>
        </w:rPr>
        <w:t>заочная</w:t>
      </w:r>
      <w:r w:rsidRPr="00E9590D">
        <w:rPr>
          <w:rFonts w:ascii="Times New Roman" w:hAnsi="Times New Roman"/>
          <w:i/>
          <w:sz w:val="24"/>
          <w:szCs w:val="24"/>
        </w:rPr>
        <w:t>(сокращенная программа обучения)</w:t>
      </w:r>
      <w:r w:rsidRPr="00E9590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формы обучения </w:t>
      </w:r>
    </w:p>
    <w:p w:rsidR="00E9590D" w:rsidRPr="00E9590D" w:rsidRDefault="00E9590D" w:rsidP="00E9590D">
      <w:pPr>
        <w:tabs>
          <w:tab w:val="left" w:pos="360"/>
          <w:tab w:val="left" w:pos="540"/>
          <w:tab w:val="left" w:pos="720"/>
          <w:tab w:val="left" w:pos="900"/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Темплан выпуска заказной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литературы </w:t>
      </w:r>
      <w:r w:rsidR="00357BB6">
        <w:rPr>
          <w:rFonts w:ascii="Times New Roman" w:eastAsia="Calibri" w:hAnsi="Times New Roman" w:cs="Times New Roman"/>
          <w:sz w:val="24"/>
          <w:szCs w:val="24"/>
          <w:highlight w:val="yellow"/>
        </w:rPr>
        <w:t>2015</w:t>
      </w:r>
      <w:bookmarkStart w:id="0" w:name="_GoBack"/>
      <w:bookmarkEnd w:id="0"/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г., Поз. № .</w:t>
      </w: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>Подписано в печать 16.11.2007г. Формат 60.84 1/16. Бумага офсетная.</w:t>
      </w: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Гарнитура Times. Печать офсетная. Усл. печ. л.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1</w:t>
      </w:r>
    </w:p>
    <w:p w:rsid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>Тираж 100 экз. Заказ</w:t>
      </w: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590D">
        <w:rPr>
          <w:rFonts w:ascii="Times New Roman" w:eastAsia="Calibri" w:hAnsi="Times New Roman" w:cs="Times New Roman"/>
          <w:sz w:val="24"/>
          <w:szCs w:val="24"/>
        </w:rPr>
        <w:t>Волгоградский государственный технический университет</w:t>
      </w: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590D">
        <w:rPr>
          <w:rFonts w:ascii="Times New Roman" w:eastAsia="Calibri" w:hAnsi="Times New Roman" w:cs="Times New Roman"/>
          <w:sz w:val="24"/>
          <w:szCs w:val="24"/>
        </w:rPr>
        <w:t>400005 Волгоград, проспект им. В. И. Ленина, 28.</w:t>
      </w:r>
    </w:p>
    <w:p w:rsid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>РПК "Политехник"</w:t>
      </w:r>
    </w:p>
    <w:p w:rsidR="00E9590D" w:rsidRPr="00E9590D" w:rsidRDefault="00E9590D" w:rsidP="00E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>Волгоградского государственного технического университета</w:t>
      </w:r>
    </w:p>
    <w:p w:rsidR="00E9590D" w:rsidRPr="00E9590D" w:rsidRDefault="00E9590D" w:rsidP="00E95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90D">
        <w:rPr>
          <w:rFonts w:ascii="Times New Roman" w:eastAsia="Calibri" w:hAnsi="Times New Roman" w:cs="Times New Roman"/>
          <w:sz w:val="24"/>
          <w:szCs w:val="24"/>
          <w:highlight w:val="yellow"/>
        </w:rPr>
        <w:t>400005 Волгоград, ул. Советская, 35.</w:t>
      </w:r>
    </w:p>
    <w:p w:rsidR="00E9590D" w:rsidRPr="00E9590D" w:rsidRDefault="00E9590D" w:rsidP="00E9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90D" w:rsidRPr="00E9590D" w:rsidRDefault="00E9590D" w:rsidP="00E9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90D" w:rsidRPr="00E9590D" w:rsidRDefault="00E9590D" w:rsidP="00E959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0D" w:rsidRPr="00E86341" w:rsidRDefault="00E9590D" w:rsidP="000E5E24">
      <w:pPr>
        <w:pStyle w:val="aa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sectPr w:rsidR="00E9590D" w:rsidRPr="00E86341" w:rsidSect="00AF0A6A">
      <w:type w:val="continuous"/>
      <w:pgSz w:w="12240" w:h="15840"/>
      <w:pgMar w:top="1134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B5" w:rsidRDefault="00D065B5" w:rsidP="007F2C8C">
      <w:pPr>
        <w:spacing w:after="0" w:line="240" w:lineRule="auto"/>
      </w:pPr>
      <w:r>
        <w:separator/>
      </w:r>
    </w:p>
  </w:endnote>
  <w:endnote w:type="continuationSeparator" w:id="1">
    <w:p w:rsidR="00D065B5" w:rsidRDefault="00D065B5" w:rsidP="007F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803486"/>
      <w:docPartObj>
        <w:docPartGallery w:val="Page Numbers (Bottom of Page)"/>
        <w:docPartUnique/>
      </w:docPartObj>
    </w:sdtPr>
    <w:sdtContent>
      <w:p w:rsidR="00AF0A6A" w:rsidRDefault="00103EF7">
        <w:pPr>
          <w:pStyle w:val="a8"/>
          <w:jc w:val="center"/>
        </w:pPr>
        <w:r>
          <w:fldChar w:fldCharType="begin"/>
        </w:r>
        <w:r w:rsidR="00AF0A6A">
          <w:instrText>PAGE   \* MERGEFORMAT</w:instrText>
        </w:r>
        <w:r>
          <w:fldChar w:fldCharType="separate"/>
        </w:r>
        <w:r w:rsidR="000E7B22">
          <w:rPr>
            <w:noProof/>
          </w:rPr>
          <w:t>8</w:t>
        </w:r>
        <w:r>
          <w:fldChar w:fldCharType="end"/>
        </w:r>
      </w:p>
    </w:sdtContent>
  </w:sdt>
  <w:p w:rsidR="00AF0A6A" w:rsidRDefault="00AF0A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B5" w:rsidRDefault="00D065B5" w:rsidP="007F2C8C">
      <w:pPr>
        <w:spacing w:after="0" w:line="240" w:lineRule="auto"/>
      </w:pPr>
      <w:r>
        <w:separator/>
      </w:r>
    </w:p>
  </w:footnote>
  <w:footnote w:type="continuationSeparator" w:id="1">
    <w:p w:rsidR="00D065B5" w:rsidRDefault="00D065B5" w:rsidP="007F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1D1F8"/>
    <w:multiLevelType w:val="hybridMultilevel"/>
    <w:tmpl w:val="E45F0E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7AF53D"/>
    <w:multiLevelType w:val="hybridMultilevel"/>
    <w:tmpl w:val="6BBA29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D514C9"/>
    <w:multiLevelType w:val="hybridMultilevel"/>
    <w:tmpl w:val="A89893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multi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830E91"/>
    <w:multiLevelType w:val="hybridMultilevel"/>
    <w:tmpl w:val="162629B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CD1E56"/>
    <w:multiLevelType w:val="hybridMultilevel"/>
    <w:tmpl w:val="DB224062"/>
    <w:lvl w:ilvl="0" w:tplc="426EE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6D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A9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E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4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E8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07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E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8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FC33E3"/>
    <w:multiLevelType w:val="hybridMultilevel"/>
    <w:tmpl w:val="B4F1BA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F4228E"/>
    <w:multiLevelType w:val="hybridMultilevel"/>
    <w:tmpl w:val="B5341F94"/>
    <w:lvl w:ilvl="0" w:tplc="F33E36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16ACB15"/>
    <w:multiLevelType w:val="hybridMultilevel"/>
    <w:tmpl w:val="C9CC705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392AFE"/>
    <w:multiLevelType w:val="hybridMultilevel"/>
    <w:tmpl w:val="0F0768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416371"/>
    <w:multiLevelType w:val="hybridMultilevel"/>
    <w:tmpl w:val="A520E0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01E4846"/>
    <w:multiLevelType w:val="hybridMultilevel"/>
    <w:tmpl w:val="F3D8492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20773F19"/>
    <w:multiLevelType w:val="hybridMultilevel"/>
    <w:tmpl w:val="1EA4FDDA"/>
    <w:lvl w:ilvl="0" w:tplc="2C564E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3A460B52">
      <w:start w:val="4"/>
      <w:numFmt w:val="decimal"/>
      <w:lvlText w:val="%2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AF424B"/>
    <w:multiLevelType w:val="hybridMultilevel"/>
    <w:tmpl w:val="3C1ED30C"/>
    <w:lvl w:ilvl="0" w:tplc="969ED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C7D97C"/>
    <w:multiLevelType w:val="hybridMultilevel"/>
    <w:tmpl w:val="3A46A0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C81E23D"/>
    <w:multiLevelType w:val="hybridMultilevel"/>
    <w:tmpl w:val="0DE55D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4A91BCE"/>
    <w:multiLevelType w:val="hybridMultilevel"/>
    <w:tmpl w:val="D334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665AD"/>
    <w:multiLevelType w:val="hybridMultilevel"/>
    <w:tmpl w:val="EDAA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10"/>
  </w:num>
  <w:num w:numId="9">
    <w:abstractNumId w:val="15"/>
  </w:num>
  <w:num w:numId="10">
    <w:abstractNumId w:val="4"/>
  </w:num>
  <w:num w:numId="11">
    <w:abstractNumId w:val="17"/>
  </w:num>
  <w:num w:numId="12">
    <w:abstractNumId w:val="3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C8C"/>
    <w:rsid w:val="00032E19"/>
    <w:rsid w:val="000459E2"/>
    <w:rsid w:val="00074569"/>
    <w:rsid w:val="000947F8"/>
    <w:rsid w:val="000C7C23"/>
    <w:rsid w:val="000E5E24"/>
    <w:rsid w:val="000E7B22"/>
    <w:rsid w:val="00103EF7"/>
    <w:rsid w:val="0019607D"/>
    <w:rsid w:val="001C6B4D"/>
    <w:rsid w:val="001E62C7"/>
    <w:rsid w:val="00201F97"/>
    <w:rsid w:val="002D34E7"/>
    <w:rsid w:val="00357BB6"/>
    <w:rsid w:val="00371CA1"/>
    <w:rsid w:val="00380EAB"/>
    <w:rsid w:val="003965A9"/>
    <w:rsid w:val="004144B7"/>
    <w:rsid w:val="004D1AA1"/>
    <w:rsid w:val="00535092"/>
    <w:rsid w:val="0053587D"/>
    <w:rsid w:val="005571B2"/>
    <w:rsid w:val="00581BC2"/>
    <w:rsid w:val="00586EDA"/>
    <w:rsid w:val="00686B03"/>
    <w:rsid w:val="006872BA"/>
    <w:rsid w:val="006B0B85"/>
    <w:rsid w:val="006E58C5"/>
    <w:rsid w:val="006F4C54"/>
    <w:rsid w:val="00717FAA"/>
    <w:rsid w:val="00733D72"/>
    <w:rsid w:val="00757D06"/>
    <w:rsid w:val="0076355D"/>
    <w:rsid w:val="00795F3E"/>
    <w:rsid w:val="007F2C8C"/>
    <w:rsid w:val="00835482"/>
    <w:rsid w:val="008B7C77"/>
    <w:rsid w:val="008F5FEB"/>
    <w:rsid w:val="00902009"/>
    <w:rsid w:val="0093546D"/>
    <w:rsid w:val="0095765E"/>
    <w:rsid w:val="009E5B14"/>
    <w:rsid w:val="009F2D61"/>
    <w:rsid w:val="00A002DA"/>
    <w:rsid w:val="00A030DE"/>
    <w:rsid w:val="00A8101F"/>
    <w:rsid w:val="00A83D0C"/>
    <w:rsid w:val="00A84479"/>
    <w:rsid w:val="00A96203"/>
    <w:rsid w:val="00AC1B63"/>
    <w:rsid w:val="00AF0A6A"/>
    <w:rsid w:val="00B66C2A"/>
    <w:rsid w:val="00BC4EF2"/>
    <w:rsid w:val="00C71D4A"/>
    <w:rsid w:val="00C71E44"/>
    <w:rsid w:val="00C81C2A"/>
    <w:rsid w:val="00CA73DE"/>
    <w:rsid w:val="00CD0C8E"/>
    <w:rsid w:val="00CF6B12"/>
    <w:rsid w:val="00D065B5"/>
    <w:rsid w:val="00D10262"/>
    <w:rsid w:val="00D358A5"/>
    <w:rsid w:val="00DD29B1"/>
    <w:rsid w:val="00E4000F"/>
    <w:rsid w:val="00E5189D"/>
    <w:rsid w:val="00E74EB0"/>
    <w:rsid w:val="00E86341"/>
    <w:rsid w:val="00E9590D"/>
    <w:rsid w:val="00F068F0"/>
    <w:rsid w:val="00F17AA8"/>
    <w:rsid w:val="00F555EC"/>
    <w:rsid w:val="00F752D0"/>
    <w:rsid w:val="00F8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E5"/>
  </w:style>
  <w:style w:type="paragraph" w:styleId="2">
    <w:name w:val="heading 2"/>
    <w:basedOn w:val="a"/>
    <w:link w:val="20"/>
    <w:uiPriority w:val="9"/>
    <w:qFormat/>
    <w:rsid w:val="00A002D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7"/>
      <w:szCs w:val="27"/>
    </w:rPr>
  </w:style>
  <w:style w:type="paragraph" w:styleId="3">
    <w:name w:val="heading 3"/>
    <w:basedOn w:val="a"/>
    <w:link w:val="30"/>
    <w:uiPriority w:val="9"/>
    <w:qFormat/>
    <w:rsid w:val="00A002D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7F2C8C"/>
    <w:rPr>
      <w:color w:val="auto"/>
    </w:rPr>
  </w:style>
  <w:style w:type="paragraph" w:customStyle="1" w:styleId="a4">
    <w:name w:val="........ ....."/>
    <w:basedOn w:val="Default"/>
    <w:next w:val="Default"/>
    <w:uiPriority w:val="99"/>
    <w:rsid w:val="007F2C8C"/>
    <w:rPr>
      <w:color w:val="auto"/>
    </w:rPr>
  </w:style>
  <w:style w:type="paragraph" w:customStyle="1" w:styleId="a5">
    <w:name w:val="........ ..... . ........"/>
    <w:basedOn w:val="Default"/>
    <w:next w:val="Default"/>
    <w:uiPriority w:val="99"/>
    <w:rsid w:val="007F2C8C"/>
    <w:rPr>
      <w:color w:val="auto"/>
    </w:rPr>
  </w:style>
  <w:style w:type="paragraph" w:customStyle="1" w:styleId="21">
    <w:name w:val="......... 2"/>
    <w:basedOn w:val="Default"/>
    <w:next w:val="Default"/>
    <w:uiPriority w:val="99"/>
    <w:rsid w:val="007F2C8C"/>
    <w:rPr>
      <w:color w:val="auto"/>
    </w:rPr>
  </w:style>
  <w:style w:type="paragraph" w:styleId="a6">
    <w:name w:val="header"/>
    <w:basedOn w:val="a"/>
    <w:link w:val="a7"/>
    <w:uiPriority w:val="99"/>
    <w:unhideWhenUsed/>
    <w:rsid w:val="007F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C8C"/>
  </w:style>
  <w:style w:type="paragraph" w:styleId="a8">
    <w:name w:val="footer"/>
    <w:basedOn w:val="a"/>
    <w:link w:val="a9"/>
    <w:uiPriority w:val="99"/>
    <w:unhideWhenUsed/>
    <w:rsid w:val="007F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C8C"/>
  </w:style>
  <w:style w:type="paragraph" w:styleId="aa">
    <w:name w:val="List Paragraph"/>
    <w:basedOn w:val="a"/>
    <w:uiPriority w:val="34"/>
    <w:qFormat/>
    <w:rsid w:val="000459E2"/>
    <w:pPr>
      <w:ind w:left="720"/>
      <w:contextualSpacing/>
    </w:pPr>
  </w:style>
  <w:style w:type="table" w:styleId="ab">
    <w:name w:val="Table Grid"/>
    <w:basedOn w:val="a1"/>
    <w:uiPriority w:val="59"/>
    <w:rsid w:val="0004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semiHidden/>
    <w:rsid w:val="006E58C5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380EA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380EA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002DA"/>
    <w:rPr>
      <w:rFonts w:ascii="Arial" w:eastAsia="Times New Roman" w:hAnsi="Arial" w:cs="Arial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A002DA"/>
    <w:rPr>
      <w:rFonts w:ascii="Arial" w:eastAsia="Times New Roman" w:hAnsi="Arial" w:cs="Arial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A002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A002DA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A002DA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4EB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371CA1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D358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358A5"/>
  </w:style>
  <w:style w:type="character" w:styleId="af3">
    <w:name w:val="Strong"/>
    <w:basedOn w:val="a0"/>
    <w:uiPriority w:val="99"/>
    <w:qFormat/>
    <w:rsid w:val="0035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выбора компании РЕСО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Лист1!$A$2:$A$10</c:f>
              <c:strCache>
                <c:ptCount val="9"/>
                <c:pt idx="0">
                  <c:v>Другое</c:v>
                </c:pt>
                <c:pt idx="1">
                  <c:v>Радиореклама</c:v>
                </c:pt>
                <c:pt idx="2">
                  <c:v>Наружная реклама</c:v>
                </c:pt>
                <c:pt idx="3">
                  <c:v>Реклама в газетах и журналах</c:v>
                </c:pt>
                <c:pt idx="4">
                  <c:v>Интернет(реклама)</c:v>
                </c:pt>
                <c:pt idx="5">
                  <c:v>ТВ-реклама</c:v>
                </c:pt>
                <c:pt idx="6">
                  <c:v>Интернет(форумы)</c:v>
                </c:pt>
                <c:pt idx="7">
                  <c:v>Аналитические статьи в СМИ</c:v>
                </c:pt>
                <c:pt idx="8">
                  <c:v>Советы знакомых и коллег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3</c:v>
                </c:pt>
                <c:pt idx="2">
                  <c:v>8</c:v>
                </c:pt>
                <c:pt idx="3">
                  <c:v>10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  <c:pt idx="7">
                  <c:v>29</c:v>
                </c:pt>
                <c:pt idx="8">
                  <c:v>65</c:v>
                </c:pt>
              </c:numCache>
            </c:numRef>
          </c:val>
        </c:ser>
        <c:gapWidth val="75"/>
        <c:overlap val="40"/>
        <c:axId val="109160704"/>
        <c:axId val="109166592"/>
      </c:barChart>
      <c:catAx>
        <c:axId val="109160704"/>
        <c:scaling>
          <c:orientation val="minMax"/>
        </c:scaling>
        <c:axPos val="b"/>
        <c:majorTickMark val="none"/>
        <c:tickLblPos val="nextTo"/>
        <c:crossAx val="109166592"/>
        <c:crosses val="autoZero"/>
        <c:auto val="1"/>
        <c:lblAlgn val="ctr"/>
        <c:lblOffset val="100"/>
      </c:catAx>
      <c:valAx>
        <c:axId val="1091665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916070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D24E44-451E-45E1-97A9-0D3268B0F115}" type="doc">
      <dgm:prSet loTypeId="urn:microsoft.com/office/officeart/2005/8/layout/hierarchy4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1D55674-079A-409D-9672-36580F01FC29}">
      <dgm:prSet phldrT="[Текст]" custT="1"/>
      <dgm:spPr/>
      <dgm:t>
        <a:bodyPr/>
        <a:lstStyle/>
        <a:p>
          <a:r>
            <a:rPr lang="ru-RU" sz="1400" b="1" baseline="0">
              <a:latin typeface="Times New Roman" pitchFamily="18" charset="0"/>
            </a:rPr>
            <a:t>Прямые каналы сбыта страховой продукции</a:t>
          </a:r>
        </a:p>
      </dgm:t>
    </dgm:pt>
    <dgm:pt modelId="{5B51A1C5-4411-44B3-8A9D-A021AF03F8EA}" type="parTrans" cxnId="{A7E42C56-5FFC-4CE6-BAD8-55072F4688EE}">
      <dgm:prSet/>
      <dgm:spPr/>
      <dgm:t>
        <a:bodyPr/>
        <a:lstStyle/>
        <a:p>
          <a:endParaRPr lang="ru-RU"/>
        </a:p>
      </dgm:t>
    </dgm:pt>
    <dgm:pt modelId="{265B97BC-207D-4BA6-92B6-86C6D674C5CA}" type="sibTrans" cxnId="{A7E42C56-5FFC-4CE6-BAD8-55072F4688EE}">
      <dgm:prSet/>
      <dgm:spPr/>
      <dgm:t>
        <a:bodyPr/>
        <a:lstStyle/>
        <a:p>
          <a:endParaRPr lang="ru-RU"/>
        </a:p>
      </dgm:t>
    </dgm:pt>
    <dgm:pt modelId="{B416FFB2-C5C1-4B80-A018-EA29632E7964}">
      <dgm:prSet phldrT="[Текст]" custT="1"/>
      <dgm:spPr/>
      <dgm:t>
        <a:bodyPr/>
        <a:lstStyle/>
        <a:p>
          <a:pPr algn="ctr"/>
          <a:r>
            <a:rPr lang="ru-RU" sz="1000"/>
            <a:t>Через независимых специализированных страховых посредников - брокеров</a:t>
          </a:r>
        </a:p>
      </dgm:t>
    </dgm:pt>
    <dgm:pt modelId="{47214E8C-E523-4944-9DD2-946E43693423}" type="parTrans" cxnId="{5B891ED8-FE63-4C50-9D4E-6BEB5F66DEF8}">
      <dgm:prSet/>
      <dgm:spPr/>
      <dgm:t>
        <a:bodyPr/>
        <a:lstStyle/>
        <a:p>
          <a:endParaRPr lang="ru-RU"/>
        </a:p>
      </dgm:t>
    </dgm:pt>
    <dgm:pt modelId="{99D7328E-4505-44F8-9EDB-5C3A57F5403B}" type="sibTrans" cxnId="{5B891ED8-FE63-4C50-9D4E-6BEB5F66DEF8}">
      <dgm:prSet/>
      <dgm:spPr/>
      <dgm:t>
        <a:bodyPr/>
        <a:lstStyle/>
        <a:p>
          <a:endParaRPr lang="ru-RU"/>
        </a:p>
      </dgm:t>
    </dgm:pt>
    <dgm:pt modelId="{35774C18-C5F0-4B41-9190-228EE2FF07D1}">
      <dgm:prSet phldrT="[Текст]"/>
      <dgm:spPr/>
      <dgm:t>
        <a:bodyPr/>
        <a:lstStyle/>
        <a:p>
          <a:r>
            <a:rPr lang="ru-RU"/>
            <a:t>В офисе страховщика</a:t>
          </a:r>
        </a:p>
      </dgm:t>
    </dgm:pt>
    <dgm:pt modelId="{10B47AB2-7601-4485-9AEF-194FD310A335}" type="parTrans" cxnId="{0C54C081-356F-45C2-83AC-91E80597A448}">
      <dgm:prSet/>
      <dgm:spPr/>
      <dgm:t>
        <a:bodyPr/>
        <a:lstStyle/>
        <a:p>
          <a:endParaRPr lang="ru-RU"/>
        </a:p>
      </dgm:t>
    </dgm:pt>
    <dgm:pt modelId="{7C06F990-5D7A-4317-ACBC-ED0DCEA21354}" type="sibTrans" cxnId="{0C54C081-356F-45C2-83AC-91E80597A448}">
      <dgm:prSet/>
      <dgm:spPr/>
      <dgm:t>
        <a:bodyPr/>
        <a:lstStyle/>
        <a:p>
          <a:endParaRPr lang="ru-RU"/>
        </a:p>
      </dgm:t>
    </dgm:pt>
    <dgm:pt modelId="{3A4F5C9D-E353-4E35-A1FB-C5F12930DB1B}">
      <dgm:prSet custT="1"/>
      <dgm:spPr/>
      <dgm:t>
        <a:bodyPr/>
        <a:lstStyle/>
        <a:p>
          <a:r>
            <a:rPr lang="ru-RU" sz="1000"/>
            <a:t>У представителей страховщика, являющихся его штатными и нештатными сотрудниками (агентами). </a:t>
          </a:r>
        </a:p>
      </dgm:t>
    </dgm:pt>
    <dgm:pt modelId="{52243AE1-ABF9-4C29-A41F-25493C6D8673}" type="parTrans" cxnId="{CE0F400E-9AC7-4418-BB60-DC8B9801087E}">
      <dgm:prSet/>
      <dgm:spPr/>
      <dgm:t>
        <a:bodyPr/>
        <a:lstStyle/>
        <a:p>
          <a:endParaRPr lang="ru-RU"/>
        </a:p>
      </dgm:t>
    </dgm:pt>
    <dgm:pt modelId="{8714A87D-CABF-475C-8749-23AE3EE01261}" type="sibTrans" cxnId="{CE0F400E-9AC7-4418-BB60-DC8B9801087E}">
      <dgm:prSet/>
      <dgm:spPr/>
      <dgm:t>
        <a:bodyPr/>
        <a:lstStyle/>
        <a:p>
          <a:endParaRPr lang="ru-RU"/>
        </a:p>
      </dgm:t>
    </dgm:pt>
    <dgm:pt modelId="{CFF474BB-9510-4FB8-98F8-2E21BFF049AB}">
      <dgm:prSet custT="1"/>
      <dgm:spPr/>
      <dgm:t>
        <a:bodyPr/>
        <a:lstStyle/>
        <a:p>
          <a:r>
            <a:rPr lang="ru-RU" sz="1000"/>
            <a:t>Через независимых посредников, для которых продажа страховой продукции не является основным занятием - банки и т.д.</a:t>
          </a:r>
        </a:p>
      </dgm:t>
    </dgm:pt>
    <dgm:pt modelId="{13FA6442-DB83-4F28-B256-176EBE1AF97F}" type="parTrans" cxnId="{B6B14F1B-8C20-45BF-BFE2-BB8C2911EFB2}">
      <dgm:prSet/>
      <dgm:spPr/>
      <dgm:t>
        <a:bodyPr/>
        <a:lstStyle/>
        <a:p>
          <a:endParaRPr lang="ru-RU"/>
        </a:p>
      </dgm:t>
    </dgm:pt>
    <dgm:pt modelId="{9C7DAD52-9F3D-4269-B53B-52D65847D69D}" type="sibTrans" cxnId="{B6B14F1B-8C20-45BF-BFE2-BB8C2911EFB2}">
      <dgm:prSet/>
      <dgm:spPr/>
      <dgm:t>
        <a:bodyPr/>
        <a:lstStyle/>
        <a:p>
          <a:endParaRPr lang="ru-RU"/>
        </a:p>
      </dgm:t>
    </dgm:pt>
    <dgm:pt modelId="{5FBDFCED-CB3C-46C4-876E-266DFD526EFD}">
      <dgm:prSet custT="1"/>
      <dgm:spPr/>
      <dgm:t>
        <a:bodyPr/>
        <a:lstStyle/>
        <a:p>
          <a:r>
            <a:rPr lang="ru-RU" sz="1000"/>
            <a:t>По телефону, почте или компьютерной сети.</a:t>
          </a:r>
        </a:p>
      </dgm:t>
    </dgm:pt>
    <dgm:pt modelId="{39B29865-C4A7-461F-A33D-80EA5FAC0150}" type="parTrans" cxnId="{49520D90-6EE7-4E1A-A00A-C6651EC523B7}">
      <dgm:prSet/>
      <dgm:spPr/>
      <dgm:t>
        <a:bodyPr/>
        <a:lstStyle/>
        <a:p>
          <a:endParaRPr lang="ru-RU"/>
        </a:p>
      </dgm:t>
    </dgm:pt>
    <dgm:pt modelId="{87742C79-2047-47F3-8A6F-0627A036CE3E}" type="sibTrans" cxnId="{49520D90-6EE7-4E1A-A00A-C6651EC523B7}">
      <dgm:prSet/>
      <dgm:spPr/>
      <dgm:t>
        <a:bodyPr/>
        <a:lstStyle/>
        <a:p>
          <a:endParaRPr lang="ru-RU"/>
        </a:p>
      </dgm:t>
    </dgm:pt>
    <dgm:pt modelId="{CB214137-4B64-4CA5-95BC-EF59E70C32CF}" type="pres">
      <dgm:prSet presAssocID="{59D24E44-451E-45E1-97A9-0D3268B0F11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7017A67-D9D0-4B6E-8B2E-2B7FF7FA93BB}" type="pres">
      <dgm:prSet presAssocID="{21D55674-079A-409D-9672-36580F01FC29}" presName="vertOne" presStyleCnt="0"/>
      <dgm:spPr/>
    </dgm:pt>
    <dgm:pt modelId="{15211F33-2405-4E38-A867-EDA83EF107D7}" type="pres">
      <dgm:prSet presAssocID="{21D55674-079A-409D-9672-36580F01FC29}" presName="txOne" presStyleLbl="node0" presStyleIdx="0" presStyleCnt="1" custScaleX="100000" custScaleY="46215" custLinFactNeighborX="-19" custLinFactNeighborY="-7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5DF61E-58EA-4A4F-B642-F79EF176125D}" type="pres">
      <dgm:prSet presAssocID="{21D55674-079A-409D-9672-36580F01FC29}" presName="parTransOne" presStyleCnt="0"/>
      <dgm:spPr/>
    </dgm:pt>
    <dgm:pt modelId="{8660C8D5-AABF-4DD4-A975-C3834DCB77C5}" type="pres">
      <dgm:prSet presAssocID="{21D55674-079A-409D-9672-36580F01FC29}" presName="horzOne" presStyleCnt="0"/>
      <dgm:spPr/>
    </dgm:pt>
    <dgm:pt modelId="{54BF0F58-0BF9-4221-9907-1687647FE320}" type="pres">
      <dgm:prSet presAssocID="{B416FFB2-C5C1-4B80-A018-EA29632E7964}" presName="vertTwo" presStyleCnt="0"/>
      <dgm:spPr/>
    </dgm:pt>
    <dgm:pt modelId="{E47C6499-19E5-4232-BA53-E455CEEA4BF1}" type="pres">
      <dgm:prSet presAssocID="{B416FFB2-C5C1-4B80-A018-EA29632E7964}" presName="txTwo" presStyleLbl="node2" presStyleIdx="0" presStyleCnt="5" custScaleX="1004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145057-A98F-4C07-94E2-5C6929451C4A}" type="pres">
      <dgm:prSet presAssocID="{B416FFB2-C5C1-4B80-A018-EA29632E7964}" presName="horzTwo" presStyleCnt="0"/>
      <dgm:spPr/>
    </dgm:pt>
    <dgm:pt modelId="{EE4A1424-CDFA-4701-8FCF-D2B450F9B6BC}" type="pres">
      <dgm:prSet presAssocID="{99D7328E-4505-44F8-9EDB-5C3A57F5403B}" presName="sibSpaceTwo" presStyleCnt="0"/>
      <dgm:spPr/>
    </dgm:pt>
    <dgm:pt modelId="{D01042F0-56E2-43E2-AB82-53863835F67D}" type="pres">
      <dgm:prSet presAssocID="{5FBDFCED-CB3C-46C4-876E-266DFD526EFD}" presName="vertTwo" presStyleCnt="0"/>
      <dgm:spPr/>
    </dgm:pt>
    <dgm:pt modelId="{BF5A117A-DF38-42EE-9DD8-6202EB4940B2}" type="pres">
      <dgm:prSet presAssocID="{5FBDFCED-CB3C-46C4-876E-266DFD526EFD}" presName="txTwo" presStyleLbl="node2" presStyleIdx="1" presStyleCnt="5" custScaleX="1084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3FFDF5-843A-454E-8733-039D3A1AE245}" type="pres">
      <dgm:prSet presAssocID="{5FBDFCED-CB3C-46C4-876E-266DFD526EFD}" presName="horzTwo" presStyleCnt="0"/>
      <dgm:spPr/>
    </dgm:pt>
    <dgm:pt modelId="{2875E369-D416-43D6-9589-27A05AB5E35B}" type="pres">
      <dgm:prSet presAssocID="{87742C79-2047-47F3-8A6F-0627A036CE3E}" presName="sibSpaceTwo" presStyleCnt="0"/>
      <dgm:spPr/>
    </dgm:pt>
    <dgm:pt modelId="{DA77267C-192E-4E24-BD58-45E9229EBEFF}" type="pres">
      <dgm:prSet presAssocID="{CFF474BB-9510-4FB8-98F8-2E21BFF049AB}" presName="vertTwo" presStyleCnt="0"/>
      <dgm:spPr/>
    </dgm:pt>
    <dgm:pt modelId="{7488B50E-8BCD-42FC-BC0A-205931AD137E}" type="pres">
      <dgm:prSet presAssocID="{CFF474BB-9510-4FB8-98F8-2E21BFF049AB}" presName="txTwo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73B6DF-97D5-46AE-AFB7-F9E7C65A3AE8}" type="pres">
      <dgm:prSet presAssocID="{CFF474BB-9510-4FB8-98F8-2E21BFF049AB}" presName="horzTwo" presStyleCnt="0"/>
      <dgm:spPr/>
    </dgm:pt>
    <dgm:pt modelId="{8E4716A9-1197-4866-B2E5-33E30C09DA94}" type="pres">
      <dgm:prSet presAssocID="{9C7DAD52-9F3D-4269-B53B-52D65847D69D}" presName="sibSpaceTwo" presStyleCnt="0"/>
      <dgm:spPr/>
    </dgm:pt>
    <dgm:pt modelId="{B1DDAD48-00A2-420F-9D5B-3FB76D39A09B}" type="pres">
      <dgm:prSet presAssocID="{3A4F5C9D-E353-4E35-A1FB-C5F12930DB1B}" presName="vertTwo" presStyleCnt="0"/>
      <dgm:spPr/>
    </dgm:pt>
    <dgm:pt modelId="{50EBA52D-9166-47BA-A28C-DE7C139B9360}" type="pres">
      <dgm:prSet presAssocID="{3A4F5C9D-E353-4E35-A1FB-C5F12930DB1B}" presName="txTwo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355D85-A48C-48F4-AF0A-B72817085DDD}" type="pres">
      <dgm:prSet presAssocID="{3A4F5C9D-E353-4E35-A1FB-C5F12930DB1B}" presName="horzTwo" presStyleCnt="0"/>
      <dgm:spPr/>
    </dgm:pt>
    <dgm:pt modelId="{9018E6D5-1A58-4D6A-8263-EACC95968883}" type="pres">
      <dgm:prSet presAssocID="{8714A87D-CABF-475C-8749-23AE3EE01261}" presName="sibSpaceTwo" presStyleCnt="0"/>
      <dgm:spPr/>
    </dgm:pt>
    <dgm:pt modelId="{CB691D70-5690-42D2-ACCA-9BAFEDD2AB0F}" type="pres">
      <dgm:prSet presAssocID="{35774C18-C5F0-4B41-9190-228EE2FF07D1}" presName="vertTwo" presStyleCnt="0"/>
      <dgm:spPr/>
    </dgm:pt>
    <dgm:pt modelId="{E52D1500-9FE6-4B47-8F49-4D332E39C12B}" type="pres">
      <dgm:prSet presAssocID="{35774C18-C5F0-4B41-9190-228EE2FF07D1}" presName="txTwo" presStyleLbl="node2" presStyleIdx="4" presStyleCnt="5" custScaleX="824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8473BE-E83E-4599-999F-51AC04FE2940}" type="pres">
      <dgm:prSet presAssocID="{35774C18-C5F0-4B41-9190-228EE2FF07D1}" presName="horzTwo" presStyleCnt="0"/>
      <dgm:spPr/>
    </dgm:pt>
  </dgm:ptLst>
  <dgm:cxnLst>
    <dgm:cxn modelId="{6F49C9BE-8725-4A59-A64E-52F3DA3C115A}" type="presOf" srcId="{5FBDFCED-CB3C-46C4-876E-266DFD526EFD}" destId="{BF5A117A-DF38-42EE-9DD8-6202EB4940B2}" srcOrd="0" destOrd="0" presId="urn:microsoft.com/office/officeart/2005/8/layout/hierarchy4"/>
    <dgm:cxn modelId="{A7E42C56-5FFC-4CE6-BAD8-55072F4688EE}" srcId="{59D24E44-451E-45E1-97A9-0D3268B0F115}" destId="{21D55674-079A-409D-9672-36580F01FC29}" srcOrd="0" destOrd="0" parTransId="{5B51A1C5-4411-44B3-8A9D-A021AF03F8EA}" sibTransId="{265B97BC-207D-4BA6-92B6-86C6D674C5CA}"/>
    <dgm:cxn modelId="{49520D90-6EE7-4E1A-A00A-C6651EC523B7}" srcId="{21D55674-079A-409D-9672-36580F01FC29}" destId="{5FBDFCED-CB3C-46C4-876E-266DFD526EFD}" srcOrd="1" destOrd="0" parTransId="{39B29865-C4A7-461F-A33D-80EA5FAC0150}" sibTransId="{87742C79-2047-47F3-8A6F-0627A036CE3E}"/>
    <dgm:cxn modelId="{55FB9AAF-6EF5-4AA3-B0A8-95184C8AC59C}" type="presOf" srcId="{21D55674-079A-409D-9672-36580F01FC29}" destId="{15211F33-2405-4E38-A867-EDA83EF107D7}" srcOrd="0" destOrd="0" presId="urn:microsoft.com/office/officeart/2005/8/layout/hierarchy4"/>
    <dgm:cxn modelId="{5B891ED8-FE63-4C50-9D4E-6BEB5F66DEF8}" srcId="{21D55674-079A-409D-9672-36580F01FC29}" destId="{B416FFB2-C5C1-4B80-A018-EA29632E7964}" srcOrd="0" destOrd="0" parTransId="{47214E8C-E523-4944-9DD2-946E43693423}" sibTransId="{99D7328E-4505-44F8-9EDB-5C3A57F5403B}"/>
    <dgm:cxn modelId="{5C36D8D0-C473-44CD-AFE6-9333753AF60E}" type="presOf" srcId="{35774C18-C5F0-4B41-9190-228EE2FF07D1}" destId="{E52D1500-9FE6-4B47-8F49-4D332E39C12B}" srcOrd="0" destOrd="0" presId="urn:microsoft.com/office/officeart/2005/8/layout/hierarchy4"/>
    <dgm:cxn modelId="{0C54C081-356F-45C2-83AC-91E80597A448}" srcId="{21D55674-079A-409D-9672-36580F01FC29}" destId="{35774C18-C5F0-4B41-9190-228EE2FF07D1}" srcOrd="4" destOrd="0" parTransId="{10B47AB2-7601-4485-9AEF-194FD310A335}" sibTransId="{7C06F990-5D7A-4317-ACBC-ED0DCEA21354}"/>
    <dgm:cxn modelId="{B6B14F1B-8C20-45BF-BFE2-BB8C2911EFB2}" srcId="{21D55674-079A-409D-9672-36580F01FC29}" destId="{CFF474BB-9510-4FB8-98F8-2E21BFF049AB}" srcOrd="2" destOrd="0" parTransId="{13FA6442-DB83-4F28-B256-176EBE1AF97F}" sibTransId="{9C7DAD52-9F3D-4269-B53B-52D65847D69D}"/>
    <dgm:cxn modelId="{BDA50252-233A-4910-A5EF-64F970C08BD6}" type="presOf" srcId="{59D24E44-451E-45E1-97A9-0D3268B0F115}" destId="{CB214137-4B64-4CA5-95BC-EF59E70C32CF}" srcOrd="0" destOrd="0" presId="urn:microsoft.com/office/officeart/2005/8/layout/hierarchy4"/>
    <dgm:cxn modelId="{A79158B6-5F89-40D3-BD3C-2C1AF606515A}" type="presOf" srcId="{3A4F5C9D-E353-4E35-A1FB-C5F12930DB1B}" destId="{50EBA52D-9166-47BA-A28C-DE7C139B9360}" srcOrd="0" destOrd="0" presId="urn:microsoft.com/office/officeart/2005/8/layout/hierarchy4"/>
    <dgm:cxn modelId="{FCB37A5A-6B75-47A1-A350-E03376DBC197}" type="presOf" srcId="{B416FFB2-C5C1-4B80-A018-EA29632E7964}" destId="{E47C6499-19E5-4232-BA53-E455CEEA4BF1}" srcOrd="0" destOrd="0" presId="urn:microsoft.com/office/officeart/2005/8/layout/hierarchy4"/>
    <dgm:cxn modelId="{7D483EB5-7172-4C92-91CE-76B6C603E75D}" type="presOf" srcId="{CFF474BB-9510-4FB8-98F8-2E21BFF049AB}" destId="{7488B50E-8BCD-42FC-BC0A-205931AD137E}" srcOrd="0" destOrd="0" presId="urn:microsoft.com/office/officeart/2005/8/layout/hierarchy4"/>
    <dgm:cxn modelId="{CE0F400E-9AC7-4418-BB60-DC8B9801087E}" srcId="{21D55674-079A-409D-9672-36580F01FC29}" destId="{3A4F5C9D-E353-4E35-A1FB-C5F12930DB1B}" srcOrd="3" destOrd="0" parTransId="{52243AE1-ABF9-4C29-A41F-25493C6D8673}" sibTransId="{8714A87D-CABF-475C-8749-23AE3EE01261}"/>
    <dgm:cxn modelId="{3333C7D2-0AF4-496F-B1F0-F8CF84B917E0}" type="presParOf" srcId="{CB214137-4B64-4CA5-95BC-EF59E70C32CF}" destId="{77017A67-D9D0-4B6E-8B2E-2B7FF7FA93BB}" srcOrd="0" destOrd="0" presId="urn:microsoft.com/office/officeart/2005/8/layout/hierarchy4"/>
    <dgm:cxn modelId="{EE838267-915B-48AB-A25D-3C2B957ED9F6}" type="presParOf" srcId="{77017A67-D9D0-4B6E-8B2E-2B7FF7FA93BB}" destId="{15211F33-2405-4E38-A867-EDA83EF107D7}" srcOrd="0" destOrd="0" presId="urn:microsoft.com/office/officeart/2005/8/layout/hierarchy4"/>
    <dgm:cxn modelId="{DBA9C851-889E-4B87-AFD7-7CEA0F47893B}" type="presParOf" srcId="{77017A67-D9D0-4B6E-8B2E-2B7FF7FA93BB}" destId="{075DF61E-58EA-4A4F-B642-F79EF176125D}" srcOrd="1" destOrd="0" presId="urn:microsoft.com/office/officeart/2005/8/layout/hierarchy4"/>
    <dgm:cxn modelId="{886D273D-518A-4612-8D69-0D967753C923}" type="presParOf" srcId="{77017A67-D9D0-4B6E-8B2E-2B7FF7FA93BB}" destId="{8660C8D5-AABF-4DD4-A975-C3834DCB77C5}" srcOrd="2" destOrd="0" presId="urn:microsoft.com/office/officeart/2005/8/layout/hierarchy4"/>
    <dgm:cxn modelId="{792F2106-69DB-412D-A1E1-CBAB26CC2629}" type="presParOf" srcId="{8660C8D5-AABF-4DD4-A975-C3834DCB77C5}" destId="{54BF0F58-0BF9-4221-9907-1687647FE320}" srcOrd="0" destOrd="0" presId="urn:microsoft.com/office/officeart/2005/8/layout/hierarchy4"/>
    <dgm:cxn modelId="{9ACC857E-6F89-44E6-AA8E-D85DD4A6C4A1}" type="presParOf" srcId="{54BF0F58-0BF9-4221-9907-1687647FE320}" destId="{E47C6499-19E5-4232-BA53-E455CEEA4BF1}" srcOrd="0" destOrd="0" presId="urn:microsoft.com/office/officeart/2005/8/layout/hierarchy4"/>
    <dgm:cxn modelId="{9B53B6FF-5C5D-4D84-AA9F-DD9F36CD311F}" type="presParOf" srcId="{54BF0F58-0BF9-4221-9907-1687647FE320}" destId="{79145057-A98F-4C07-94E2-5C6929451C4A}" srcOrd="1" destOrd="0" presId="urn:microsoft.com/office/officeart/2005/8/layout/hierarchy4"/>
    <dgm:cxn modelId="{4926CC63-57A9-4EAA-885F-59117BFFA6DD}" type="presParOf" srcId="{8660C8D5-AABF-4DD4-A975-C3834DCB77C5}" destId="{EE4A1424-CDFA-4701-8FCF-D2B450F9B6BC}" srcOrd="1" destOrd="0" presId="urn:microsoft.com/office/officeart/2005/8/layout/hierarchy4"/>
    <dgm:cxn modelId="{17F59723-A4DD-4896-AD79-755EDEAB7049}" type="presParOf" srcId="{8660C8D5-AABF-4DD4-A975-C3834DCB77C5}" destId="{D01042F0-56E2-43E2-AB82-53863835F67D}" srcOrd="2" destOrd="0" presId="urn:microsoft.com/office/officeart/2005/8/layout/hierarchy4"/>
    <dgm:cxn modelId="{3AF0AEAC-17AC-405E-BB39-19CE6EE5CF35}" type="presParOf" srcId="{D01042F0-56E2-43E2-AB82-53863835F67D}" destId="{BF5A117A-DF38-42EE-9DD8-6202EB4940B2}" srcOrd="0" destOrd="0" presId="urn:microsoft.com/office/officeart/2005/8/layout/hierarchy4"/>
    <dgm:cxn modelId="{A594BD86-3D5A-4535-9B24-19D133D6F308}" type="presParOf" srcId="{D01042F0-56E2-43E2-AB82-53863835F67D}" destId="{D23FFDF5-843A-454E-8733-039D3A1AE245}" srcOrd="1" destOrd="0" presId="urn:microsoft.com/office/officeart/2005/8/layout/hierarchy4"/>
    <dgm:cxn modelId="{4A41E826-BFB6-4619-AE8F-4FE5965A5C42}" type="presParOf" srcId="{8660C8D5-AABF-4DD4-A975-C3834DCB77C5}" destId="{2875E369-D416-43D6-9589-27A05AB5E35B}" srcOrd="3" destOrd="0" presId="urn:microsoft.com/office/officeart/2005/8/layout/hierarchy4"/>
    <dgm:cxn modelId="{0DF3E98F-C7F2-4A45-906C-A7F641C0AF7D}" type="presParOf" srcId="{8660C8D5-AABF-4DD4-A975-C3834DCB77C5}" destId="{DA77267C-192E-4E24-BD58-45E9229EBEFF}" srcOrd="4" destOrd="0" presId="urn:microsoft.com/office/officeart/2005/8/layout/hierarchy4"/>
    <dgm:cxn modelId="{B381AFC2-835F-43DC-AA58-2B3EB4AE45F9}" type="presParOf" srcId="{DA77267C-192E-4E24-BD58-45E9229EBEFF}" destId="{7488B50E-8BCD-42FC-BC0A-205931AD137E}" srcOrd="0" destOrd="0" presId="urn:microsoft.com/office/officeart/2005/8/layout/hierarchy4"/>
    <dgm:cxn modelId="{E71A2958-E1BF-4B7A-A486-D81F3E33793E}" type="presParOf" srcId="{DA77267C-192E-4E24-BD58-45E9229EBEFF}" destId="{8773B6DF-97D5-46AE-AFB7-F9E7C65A3AE8}" srcOrd="1" destOrd="0" presId="urn:microsoft.com/office/officeart/2005/8/layout/hierarchy4"/>
    <dgm:cxn modelId="{4ED9A155-5F07-4814-A589-C55FBFB3A21B}" type="presParOf" srcId="{8660C8D5-AABF-4DD4-A975-C3834DCB77C5}" destId="{8E4716A9-1197-4866-B2E5-33E30C09DA94}" srcOrd="5" destOrd="0" presId="urn:microsoft.com/office/officeart/2005/8/layout/hierarchy4"/>
    <dgm:cxn modelId="{033A5D0A-86CC-46B5-88B1-9DDC5682375D}" type="presParOf" srcId="{8660C8D5-AABF-4DD4-A975-C3834DCB77C5}" destId="{B1DDAD48-00A2-420F-9D5B-3FB76D39A09B}" srcOrd="6" destOrd="0" presId="urn:microsoft.com/office/officeart/2005/8/layout/hierarchy4"/>
    <dgm:cxn modelId="{D88DDCA2-8FB6-4FE8-A85F-358FE6C3EB4A}" type="presParOf" srcId="{B1DDAD48-00A2-420F-9D5B-3FB76D39A09B}" destId="{50EBA52D-9166-47BA-A28C-DE7C139B9360}" srcOrd="0" destOrd="0" presId="urn:microsoft.com/office/officeart/2005/8/layout/hierarchy4"/>
    <dgm:cxn modelId="{70FCEEA7-AF5C-4D10-8FCD-5C411103FBAA}" type="presParOf" srcId="{B1DDAD48-00A2-420F-9D5B-3FB76D39A09B}" destId="{16355D85-A48C-48F4-AF0A-B72817085DDD}" srcOrd="1" destOrd="0" presId="urn:microsoft.com/office/officeart/2005/8/layout/hierarchy4"/>
    <dgm:cxn modelId="{8213A8DE-7A3B-46BC-8E0B-6D298C111D95}" type="presParOf" srcId="{8660C8D5-AABF-4DD4-A975-C3834DCB77C5}" destId="{9018E6D5-1A58-4D6A-8263-EACC95968883}" srcOrd="7" destOrd="0" presId="urn:microsoft.com/office/officeart/2005/8/layout/hierarchy4"/>
    <dgm:cxn modelId="{5E35F876-882A-48F2-A3C1-44CEAB3E82D6}" type="presParOf" srcId="{8660C8D5-AABF-4DD4-A975-C3834DCB77C5}" destId="{CB691D70-5690-42D2-ACCA-9BAFEDD2AB0F}" srcOrd="8" destOrd="0" presId="urn:microsoft.com/office/officeart/2005/8/layout/hierarchy4"/>
    <dgm:cxn modelId="{8E848F01-8986-49C5-A571-CF5FE03883ED}" type="presParOf" srcId="{CB691D70-5690-42D2-ACCA-9BAFEDD2AB0F}" destId="{E52D1500-9FE6-4B47-8F49-4D332E39C12B}" srcOrd="0" destOrd="0" presId="urn:microsoft.com/office/officeart/2005/8/layout/hierarchy4"/>
    <dgm:cxn modelId="{79DBF681-D70F-4257-802A-7D61A8CD662C}" type="presParOf" srcId="{CB691D70-5690-42D2-ACCA-9BAFEDD2AB0F}" destId="{0D8473BE-E83E-4599-999F-51AC04FE2940}" srcOrd="1" destOrd="0" presId="urn:microsoft.com/office/officeart/2005/8/layout/hierarchy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11F33-2405-4E38-A867-EDA83EF107D7}">
      <dsp:nvSpPr>
        <dsp:cNvPr id="0" name=""/>
        <dsp:cNvSpPr/>
      </dsp:nvSpPr>
      <dsp:spPr>
        <a:xfrm>
          <a:off x="0" y="0"/>
          <a:ext cx="4979723" cy="8698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latin typeface="Times New Roman" pitchFamily="18" charset="0"/>
            </a:rPr>
            <a:t>Прямые каналы сбыта страховой продукции</a:t>
          </a:r>
        </a:p>
      </dsp:txBody>
      <dsp:txXfrm>
        <a:off x="25478" y="25478"/>
        <a:ext cx="4928767" cy="818933"/>
      </dsp:txXfrm>
    </dsp:sp>
    <dsp:sp modelId="{E47C6499-19E5-4232-BA53-E455CEEA4BF1}">
      <dsp:nvSpPr>
        <dsp:cNvPr id="0" name=""/>
        <dsp:cNvSpPr/>
      </dsp:nvSpPr>
      <dsp:spPr>
        <a:xfrm>
          <a:off x="925" y="1050154"/>
          <a:ext cx="952699" cy="18822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Через независимых специализированных страховых посредников - брокеров</a:t>
          </a:r>
        </a:p>
      </dsp:txBody>
      <dsp:txXfrm>
        <a:off x="28829" y="1078058"/>
        <a:ext cx="896891" cy="1826458"/>
      </dsp:txXfrm>
    </dsp:sp>
    <dsp:sp modelId="{BF5A117A-DF38-42EE-9DD8-6202EB4940B2}">
      <dsp:nvSpPr>
        <dsp:cNvPr id="0" name=""/>
        <dsp:cNvSpPr/>
      </dsp:nvSpPr>
      <dsp:spPr>
        <a:xfrm>
          <a:off x="1033311" y="1050154"/>
          <a:ext cx="1028401" cy="18822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 телефону, почте или компьютерной сети.</a:t>
          </a:r>
        </a:p>
      </dsp:txBody>
      <dsp:txXfrm>
        <a:off x="1063432" y="1080275"/>
        <a:ext cx="968159" cy="1822024"/>
      </dsp:txXfrm>
    </dsp:sp>
    <dsp:sp modelId="{7488B50E-8BCD-42FC-BC0A-205931AD137E}">
      <dsp:nvSpPr>
        <dsp:cNvPr id="0" name=""/>
        <dsp:cNvSpPr/>
      </dsp:nvSpPr>
      <dsp:spPr>
        <a:xfrm>
          <a:off x="2141398" y="1050154"/>
          <a:ext cx="948639" cy="18822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Через независимых посредников, для которых продажа страховой продукции не является основным занятием - банки и т.д.</a:t>
          </a:r>
        </a:p>
      </dsp:txBody>
      <dsp:txXfrm>
        <a:off x="2169183" y="1077939"/>
        <a:ext cx="893069" cy="1826696"/>
      </dsp:txXfrm>
    </dsp:sp>
    <dsp:sp modelId="{50EBA52D-9166-47BA-A28C-DE7C139B9360}">
      <dsp:nvSpPr>
        <dsp:cNvPr id="0" name=""/>
        <dsp:cNvSpPr/>
      </dsp:nvSpPr>
      <dsp:spPr>
        <a:xfrm>
          <a:off x="3169724" y="1050154"/>
          <a:ext cx="948639" cy="18822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 представителей страховщика, являющихся его штатными и нештатными сотрудниками (агентами). </a:t>
          </a:r>
        </a:p>
      </dsp:txBody>
      <dsp:txXfrm>
        <a:off x="3197509" y="1077939"/>
        <a:ext cx="893069" cy="1826696"/>
      </dsp:txXfrm>
    </dsp:sp>
    <dsp:sp modelId="{E52D1500-9FE6-4B47-8F49-4D332E39C12B}">
      <dsp:nvSpPr>
        <dsp:cNvPr id="0" name=""/>
        <dsp:cNvSpPr/>
      </dsp:nvSpPr>
      <dsp:spPr>
        <a:xfrm>
          <a:off x="4198049" y="1050154"/>
          <a:ext cx="782599" cy="18822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 офисе страховщика</a:t>
          </a:r>
        </a:p>
      </dsp:txBody>
      <dsp:txXfrm>
        <a:off x="4220971" y="1073076"/>
        <a:ext cx="736755" cy="1836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F3EC-1B27-4702-9B5C-3C17BB8D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</dc:creator>
  <cp:keywords/>
  <dc:description/>
  <cp:lastModifiedBy>Мировая экономика</cp:lastModifiedBy>
  <cp:revision>2</cp:revision>
  <dcterms:created xsi:type="dcterms:W3CDTF">2016-03-14T08:46:00Z</dcterms:created>
  <dcterms:modified xsi:type="dcterms:W3CDTF">2016-03-14T08:46:00Z</dcterms:modified>
</cp:coreProperties>
</file>