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82" w:rsidRPr="00CE7282" w:rsidRDefault="00CE7282" w:rsidP="00CE7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ВЫПОЛНЕНИЯ И ОФОРМЛЕНИЯ КОНТРОЛЬНОЙ РАБОТЫ</w:t>
      </w:r>
    </w:p>
    <w:p w:rsidR="00CE7282" w:rsidRPr="00CE7282" w:rsidRDefault="00CE7282" w:rsidP="00CE7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контрольной работы необходимо строго придерживаться указанных ниже правил. Работы, выполненные без соблюдения этих правил, не засчитываются и возвращаются студенту для переработки.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Контрольную работу следует выполнять в редакторе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Формулы следует набирать в специальном редакторе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Equation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титульном листе должны быть ясно написаны фамилия студента, его инициалы, номер варианта, название дисциплины.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работу должны быть включены все задачи, указанные в задании, строго по своему варианту. Контрольная работа, содержащая не все задачи или задачи не своего варианта, не рассматривается.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задач необходимо располагать в порядке номеров, указанных в заданиях, сохраняя номера задач. Решение каждой задачи должно быть полным и максимально понятным.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решением каждой задачи необходимо выписать полностью ее условие. В том случае, если несколько задач, из которых студент выбирает задачу своего варианта, имеют общую формулировку, следует, при переписывании условия задачи, заменить общие данные конкретными из соответствующего номера.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получения прорецензированной работы, как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незачтенной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студент должен исправить все отмеченные рецензентом ошибки и недочеты, выполнить все рекомендации и прислать для повторной проверки в короткий срок.</w:t>
      </w:r>
    </w:p>
    <w:p w:rsidR="00CE7282" w:rsidRPr="00CE7282" w:rsidRDefault="00CE7282" w:rsidP="00CE7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выполненной контрольной работы студент к зачету не допускается.</w:t>
      </w:r>
    </w:p>
    <w:p w:rsidR="00CE7282" w:rsidRPr="00CE7282" w:rsidRDefault="00CE7282" w:rsidP="00CE7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ВЫБОРА ВАРИАНТА</w:t>
      </w:r>
    </w:p>
    <w:p w:rsidR="00CE7282" w:rsidRPr="00CE7282" w:rsidRDefault="00CE7282" w:rsidP="00CE7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  <w:t>Вариант контрольной работы соответствует двум последним цифрам пароля. Будьте внимательны при выборе варианта.</w:t>
      </w:r>
    </w:p>
    <w:p w:rsidR="00CE7282" w:rsidRPr="00CE7282" w:rsidRDefault="00CE7282" w:rsidP="00CE72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C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color w:val="CC0000"/>
          <w:sz w:val="27"/>
          <w:szCs w:val="27"/>
          <w:u w:val="single"/>
          <w:lang w:eastAsia="ru-RU"/>
        </w:rPr>
        <w:t>Работа, выполненная не по своему варианту, возвращается без проверки!</w:t>
      </w:r>
    </w:p>
    <w:p w:rsidR="00CE7282" w:rsidRPr="00CE7282" w:rsidRDefault="00CE7282" w:rsidP="00CE7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по математической логике и теории алгоритмов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Исчисление высказываний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Пользуясь определением формулы исчисления высказываний проверить является ли данное выражение формулой.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</w:t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486025" cy="228600"/>
            <wp:effectExtent l="0" t="0" r="0" b="0"/>
            <wp:docPr id="101" name="Рисунок 101" descr="C:\graceglobal\mob\sibg\5\img2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raceglobal\mob\sibg\5\img2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962275" cy="228600"/>
            <wp:effectExtent l="0" t="0" r="9525" b="0"/>
            <wp:docPr id="100" name="Рисунок 100" descr="C:\graceglobal\mob\sibg\5\img2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raceglobal\mob\sibg\5\img2\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743200" cy="228600"/>
            <wp:effectExtent l="0" t="0" r="0" b="0"/>
            <wp:docPr id="99" name="Рисунок 99" descr="C:\graceglobal\mob\sibg\5\img2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graceglobal\mob\sibg\5\img2\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98" name="Рисунок 98" descr="C:\graceglobal\mob\sibg\5\img2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graceglobal\mob\sibg\5\img2\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97" name="Рисунок 97" descr="C:\graceglobal\mob\sibg\5\img2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graceglobal\mob\sibg\5\img2\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705225" cy="228600"/>
            <wp:effectExtent l="0" t="0" r="9525" b="0"/>
            <wp:docPr id="96" name="Рисунок 96" descr="C:\graceglobal\mob\sibg\5\img2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graceglobal\mob\sibg\5\img2\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705225" cy="228600"/>
            <wp:effectExtent l="0" t="0" r="9525" b="0"/>
            <wp:docPr id="95" name="Рисунок 95" descr="C:\graceglobal\mob\sibg\5\img2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graceglobal\mob\sibg\5\img2\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981325" cy="228600"/>
            <wp:effectExtent l="0" t="0" r="9525" b="0"/>
            <wp:docPr id="94" name="Рисунок 94" descr="C:\graceglobal\mob\sibg\5\img2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graceglobal\mob\sibg\5\img2\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943225" cy="228600"/>
            <wp:effectExtent l="0" t="0" r="9525" b="0"/>
            <wp:docPr id="93" name="Рисунок 93" descr="C:\graceglobal\mob\sibg\5\img2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graceglobal\mob\sibg\5\img2\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714625" cy="228600"/>
            <wp:effectExtent l="0" t="0" r="9525" b="0"/>
            <wp:docPr id="92" name="Рисунок 92" descr="C:\graceglobal\mob\sibg\5\img2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graceglobal\mob\sibg\5\img2\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91" name="Рисунок 91" descr="C:\graceglobal\mob\sibg\5\img2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graceglobal\mob\sibg\5\img2\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90" name="Рисунок 90" descr="C:\graceglobal\mob\sibg\5\img2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graceglobal\mob\sibg\5\img2\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705225" cy="228600"/>
            <wp:effectExtent l="0" t="0" r="9525" b="0"/>
            <wp:docPr id="89" name="Рисунок 89" descr="C:\graceglobal\mob\sibg\5\img2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graceglobal\mob\sibg\5\img2\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705225" cy="228600"/>
            <wp:effectExtent l="0" t="0" r="9525" b="0"/>
            <wp:docPr id="88" name="Рисунок 88" descr="C:\graceglobal\mob\sibg\5\img2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graceglobal\mob\sibg\5\img2\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486025" cy="228600"/>
            <wp:effectExtent l="0" t="0" r="0" b="0"/>
            <wp:docPr id="87" name="Рисунок 87" descr="C:\graceglobal\mob\sibg\5\img2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graceglobal\mob\sibg\5\img2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962275" cy="228600"/>
            <wp:effectExtent l="0" t="0" r="9525" b="0"/>
            <wp:docPr id="86" name="Рисунок 86" descr="C:\graceglobal\mob\sibg\5\img2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graceglobal\mob\sibg\5\img2\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743200" cy="228600"/>
            <wp:effectExtent l="0" t="0" r="0" b="0"/>
            <wp:docPr id="85" name="Рисунок 85" descr="C:\graceglobal\mob\sibg\5\img2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graceglobal\mob\sibg\5\img2\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84" name="Рисунок 84" descr="C:\graceglobal\mob\sibg\5\img2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graceglobal\mob\sibg\5\img2\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83" name="Рисунок 83" descr="C:\graceglobal\mob\sibg\5\img2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graceglobal\mob\sibg\5\img2\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705225" cy="228600"/>
            <wp:effectExtent l="0" t="0" r="9525" b="0"/>
            <wp:docPr id="82" name="Рисунок 82" descr="C:\graceglobal\mob\sibg\5\img2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graceglobal\mob\sibg\5\img2\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705225" cy="228600"/>
            <wp:effectExtent l="0" t="0" r="9525" b="0"/>
            <wp:docPr id="81" name="Рисунок 81" descr="C:\graceglobal\mob\sibg\5\img2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graceglobal\mob\sibg\5\img2\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981325" cy="228600"/>
            <wp:effectExtent l="0" t="0" r="9525" b="0"/>
            <wp:docPr id="80" name="Рисунок 80" descr="C:\graceglobal\mob\sibg\5\img2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graceglobal\mob\sibg\5\img2\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943225" cy="228600"/>
            <wp:effectExtent l="0" t="0" r="9525" b="0"/>
            <wp:docPr id="79" name="Рисунок 79" descr="C:\graceglobal\mob\sibg\5\img2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graceglobal\mob\sibg\5\img2\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714625" cy="228600"/>
            <wp:effectExtent l="0" t="0" r="9525" b="0"/>
            <wp:docPr id="78" name="Рисунок 78" descr="C:\graceglobal\mob\sibg\5\img2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graceglobal\mob\sibg\5\img2\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8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00475" cy="228600"/>
            <wp:effectExtent l="0" t="0" r="9525" b="0"/>
            <wp:docPr id="77" name="Рисунок 77" descr="C:\graceglobal\mob\sibg\5\img2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graceglobal\mob\sibg\5\img2\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 Записать рассуждение в логической символике и проверить правильность </w:t>
      </w:r>
      <w:proofErr w:type="gramStart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рассуждения  методом</w:t>
      </w:r>
      <w:proofErr w:type="gramEnd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Куайна</w:t>
      </w:r>
      <w:proofErr w:type="spellEnd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методом редукции и методом резолюций.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подозреваемый совершил кражу, то либо кража была тщательно подготовлена, либо имелся соучастник. Если бы кража была тщательно подготовлена, то был бы соучастник. Значит, подозреваемый не виновен в краже.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Намеченная атака удастся, только если захватить противника врасплох или же если позиции его плохо защищены. Захватить его врасплох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  только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его позиции плохо защищены. Значит, атака не удастся.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у нее было много денег, она бы ездила в институт на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  и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бы никогда не опаздывала.  Она постоянно опаздывает. Значит, у нее по-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прежнему  мало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денег.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он хорошо знал английский язык или хотя бы она говорила помедленней, то он бы ее понял. Но он ее не понял. Значит, она как всегда говорила слишком быстро.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Муравей поднимет соломинку, если ее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  не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превышает собственный вес муравья более, чем в 10 раз. Муравей не будет поднимать соломинку, если она ему не нужна. Муравей не стал поднимать соломинку. Значит, либо соломинка слишком тяжелая, либо муравью не нужна соломинка.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обедает в кафе быстрого питания, то он голоден и куда-то торопится. Человек не обедает в кафе быстрого питания, хотя и очень торопится. Значит, он не голоден.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Незнание правил дорожного движения не освобождает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ответственности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их несоблюдения. При нарушении правил водитель несет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ответственность..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  знать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правила нужно.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он ей не сказал, она бы не узнала. А не спроси она его, он бы и не сказал ей. Но она узнала. Значит, она его спросила.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меня хватит времени прочитать книгу, то я пойду погулять или встречусь с друзьями. С друзьями я встречаюсь во время прогулки. Значит, я встречусь с друзьями.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обязательно нужно сходить в магазин. Я хожу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магазин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тогда, когда я свободен. Когда я свободен, я предпочитаю отдыхать. Значит, я не пойду в магазин.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подозреваемый совершил кражу, то либо кража была тщательно подготовлена, либо имелся соучастник. Если бы кража была тщательно подготовлена, то был бы соучастник. Значит, подозреваемый виновен в краже.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Намеченная атака удастся, только если захватить противника врасплох или же если он беспечен. Захватить его врасплох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  только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беспечен.  Значит, атака удастся.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у нее было много денег, она бы ездила в институт на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такси  и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бы никогда не опаздывала.  Она постоянно опаздывает. Значит, у нее много денег.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он хорошо знал английский язык или хотя бы она говорила помедленней, то он бы ее понял. Но он ее не понял. Значит, она как всегда говорила слишком быстро.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Муравей поднимет соломинку, если ее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  не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превышает собственный вес муравья более, чем в 10 раз. Муравей не будет поднимать соломинку, если она ему не нужна. Муравей не стал поднимать соломинку. Значит, соломинка слишком тяжелая.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обедает в кафе быстрого питания, то он голоден и куда-то торопится. Человек не обедает в кафе быстрого питания, хотя и очень торопится. Значит, он голоден.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Незнание правил дорожного движения не освобождает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ответственности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их несоблюдения. Для того, чтобы нести ответственность нужно нарушать правила.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  знать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правила нужно.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он ей не сказал, она бы не узнала. А не спроси она его, он бы и не сказал ей. Но она узнала. Значит, она его спросила.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меня хватит времени прочитать книгу, то я пойду погулять или встречусь с друзьями. С друзьями я встречаюсь во время прогулки. Значит, я встречусь с друзьями.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обязательно нужно сходить в магазин. Я хожу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магазин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тогда, когда я свободен. Когда я свободен, я предпочитаю отдыхать. Значит, я не пойду в магазин.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подозреваемый совершил кражу, то кража была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  подготовлена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бы кража была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  подготовлена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если бы был соучастник, украдено было бы гораздо больше.  Значит, подозреваемый не виновен.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Намеченная атака удастся, только если захватить противника врасплох. Захватить его врасплох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  только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беспечен. Значит, атака не удастся.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у нее было много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денег,  то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бы ездила в институт на такси  и тогда бы никогда не опаздывала.  У нее денег немного. Поэтому она постоянно опаздывает.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он хорошо знал английский язык или хотя бы она говорила помедленней, то он бы ее понял. Но он ее не понял. Значит, она как всегда говорила слишком быстро.</w:t>
      </w:r>
    </w:p>
    <w:p w:rsidR="00CE7282" w:rsidRPr="00CE7282" w:rsidRDefault="00CE7282" w:rsidP="00CE728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Муравей поднимет соломинку, если ее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  не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превышает собственный вес муравья более, чем в 10 раз. Муравей не будет поднимать соломинку, если она ему не нужна. Муравей не стал поднимать соломинку. Значит, муравью не нужна соломинка.</w:t>
      </w:r>
    </w:p>
    <w:p w:rsidR="00CE7282" w:rsidRPr="00CE7282" w:rsidRDefault="00CE7282" w:rsidP="00CE7282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Исчисление предикатов</w:t>
      </w:r>
    </w:p>
    <w:p w:rsidR="00CE7282" w:rsidRPr="00CE7282" w:rsidRDefault="00CE7282" w:rsidP="00CE72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Пользуясь определением формулы логики предикатов проверить, </w:t>
      </w:r>
      <w:proofErr w:type="gramStart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 выражение</w:t>
      </w:r>
      <w:proofErr w:type="gramEnd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является формулой. В формуле указать свободные и связанные переменные. Привести формулу к предваренной форме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</w:t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19325" cy="228600"/>
            <wp:effectExtent l="0" t="0" r="9525" b="0"/>
            <wp:docPr id="76" name="Рисунок 76" descr="C:\graceglobal\mob\sibg\5\img2\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graceglobal\mob\sibg\5\img2\image02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57425" cy="228600"/>
            <wp:effectExtent l="0" t="0" r="9525" b="0"/>
            <wp:docPr id="75" name="Рисунок 75" descr="C:\graceglobal\mob\sibg\5\img2\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graceglobal\mob\sibg\5\img2\image02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00275" cy="228600"/>
            <wp:effectExtent l="0" t="0" r="9525" b="0"/>
            <wp:docPr id="74" name="Рисунок 74" descr="C:\graceglobal\mob\sibg\5\img2\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graceglobal\mob\sibg\5\img2\image02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47900" cy="228600"/>
            <wp:effectExtent l="0" t="0" r="0" b="0"/>
            <wp:docPr id="73" name="Рисунок 73" descr="C:\graceglobal\mob\sibg\5\img2\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graceglobal\mob\sibg\5\img2\image02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95525" cy="228600"/>
            <wp:effectExtent l="0" t="0" r="9525" b="0"/>
            <wp:docPr id="72" name="Рисунок 72" descr="C:\graceglobal\mob\sibg\5\img2\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graceglobal\mob\sibg\5\img2\image03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95525" cy="228600"/>
            <wp:effectExtent l="0" t="0" r="9525" b="0"/>
            <wp:docPr id="71" name="Рисунок 71" descr="C:\graceglobal\mob\sibg\5\img2\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graceglobal\mob\sibg\5\img2\image03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095625" cy="228600"/>
            <wp:effectExtent l="0" t="0" r="9525" b="0"/>
            <wp:docPr id="70" name="Рисунок 70" descr="C:\graceglobal\mob\sibg\5\img2\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graceglobal\mob\sibg\5\img2\image03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152775" cy="228600"/>
            <wp:effectExtent l="0" t="0" r="9525" b="0"/>
            <wp:docPr id="69" name="Рисунок 69" descr="C:\graceglobal\mob\sibg\5\img2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graceglobal\mob\sibg\5\img2\image03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657475" cy="228600"/>
            <wp:effectExtent l="0" t="0" r="9525" b="0"/>
            <wp:docPr id="68" name="Рисунок 68" descr="C:\graceglobal\mob\sibg\5\img2\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graceglobal\mob\sibg\5\img2\image03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3038475" cy="228600"/>
            <wp:effectExtent l="0" t="0" r="9525" b="0"/>
            <wp:docPr id="67" name="Рисунок 67" descr="C:\graceglobal\mob\sibg\5\img2\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graceglobal\mob\sibg\5\img2\image04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895475" cy="228600"/>
            <wp:effectExtent l="0" t="0" r="9525" b="0"/>
            <wp:docPr id="66" name="Рисунок 66" descr="C:\graceglobal\mob\sibg\5\img2\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graceglobal\mob\sibg\5\img2\image04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371725" cy="228600"/>
            <wp:effectExtent l="0" t="0" r="9525" b="0"/>
            <wp:docPr id="65" name="Рисунок 65" descr="C:\graceglobal\mob\sibg\5\img2\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graceglobal\mob\sibg\5\img2\image04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428875" cy="228600"/>
            <wp:effectExtent l="0" t="0" r="9525" b="0"/>
            <wp:docPr id="64" name="Рисунок 64" descr="C:\graceglobal\mob\sibg\5\img2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graceglobal\mob\sibg\5\img2\image04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009775" cy="228600"/>
            <wp:effectExtent l="0" t="0" r="9525" b="0"/>
            <wp:docPr id="63" name="Рисунок 63" descr="C:\graceglobal\mob\sibg\5\img2\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graceglobal\mob\sibg\5\img2\image049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657475" cy="228600"/>
            <wp:effectExtent l="0" t="0" r="9525" b="0"/>
            <wp:docPr id="62" name="Рисунок 62" descr="C:\graceglobal\mob\sibg\5\img2\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graceglobal\mob\sibg\5\img2\image05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714625" cy="228600"/>
            <wp:effectExtent l="0" t="0" r="9525" b="0"/>
            <wp:docPr id="61" name="Рисунок 61" descr="C:\graceglobal\mob\sibg\5\img2\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graceglobal\mob\sibg\5\img2\image05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019300" cy="228600"/>
            <wp:effectExtent l="0" t="0" r="0" b="0"/>
            <wp:docPr id="60" name="Рисунок 60" descr="C:\graceglobal\mob\sibg\5\img2\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graceglobal\mob\sibg\5\img2\image05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00275" cy="228600"/>
            <wp:effectExtent l="0" t="0" r="9525" b="0"/>
            <wp:docPr id="59" name="Рисунок 59" descr="C:\graceglobal\mob\sibg\5\img2\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graceglobal\mob\sibg\5\img2\image05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95525" cy="228600"/>
            <wp:effectExtent l="0" t="0" r="9525" b="0"/>
            <wp:docPr id="58" name="Рисунок 58" descr="C:\graceglobal\mob\sibg\5\img2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graceglobal\mob\sibg\5\img2\image05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657475" cy="228600"/>
            <wp:effectExtent l="0" t="0" r="9525" b="0"/>
            <wp:docPr id="57" name="Рисунок 57" descr="C:\graceglobal\mob\sibg\5\img2\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graceglobal\mob\sibg\5\img2\image06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886075" cy="228600"/>
            <wp:effectExtent l="0" t="0" r="9525" b="0"/>
            <wp:docPr id="56" name="Рисунок 56" descr="C:\graceglobal\mob\sibg\5\img2\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graceglobal\mob\sibg\5\img2\image06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781175" cy="228600"/>
            <wp:effectExtent l="0" t="0" r="9525" b="0"/>
            <wp:docPr id="55" name="Рисунок 55" descr="C:\graceglobal\mob\sibg\5\img2\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graceglobal\mob\sibg\5\img2\image065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71700" cy="228600"/>
            <wp:effectExtent l="0" t="0" r="0" b="0"/>
            <wp:docPr id="54" name="Рисунок 54" descr="C:\graceglobal\mob\sibg\5\img2\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graceglobal\mob\sibg\5\img2\image06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76400" cy="228600"/>
            <wp:effectExtent l="0" t="0" r="0" b="0"/>
            <wp:docPr id="53" name="Рисунок 53" descr="C:\graceglobal\mob\sibg\5\img2\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graceglobal\mob\sibg\5\img2\image06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38375" cy="228600"/>
            <wp:effectExtent l="0" t="0" r="0" b="0"/>
            <wp:docPr id="52" name="Рисунок 52" descr="C:\graceglobal\mob\sibg\5\img2\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graceglobal\mob\sibg\5\img2\image07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алгоритмов</w:t>
      </w:r>
    </w:p>
    <w:p w:rsidR="00CE7282" w:rsidRPr="00CE7282" w:rsidRDefault="00CE7282" w:rsidP="00CE7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Построить машину Тьюринга для перевода из начальной конфигурации в заключительную. На ленте МТ записаны нули и единицы, пустые ячейки содержат </w:t>
      </w: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нули, </w:t>
      </w:r>
      <w:r w:rsidRPr="00CE728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523875" cy="228600"/>
            <wp:effectExtent l="0" t="0" r="9525" b="0"/>
            <wp:docPr id="51" name="Рисунок 51" descr="C:\graceglobal\mob\sibg\5\img2\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graceglobal\mob\sibg\5\img2\image07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Проверить работу машины Тьюринга для конкретных значений </w:t>
      </w:r>
      <w:proofErr w:type="gramStart"/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x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y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Нарисовать граф, соответствующий построенной МТ.</w:t>
      </w:r>
    </w:p>
    <w:p w:rsidR="00CE7282" w:rsidRPr="00CE7282" w:rsidRDefault="00CE7282" w:rsidP="00CE7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90675" cy="276225"/>
            <wp:effectExtent l="0" t="0" r="9525" b="9525"/>
            <wp:docPr id="50" name="Рисунок 50" descr="C:\graceglobal\mob\sibg\5\img2\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graceglobal\mob\sibg\5\img2\image07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752600" cy="276225"/>
            <wp:effectExtent l="0" t="0" r="0" b="9525"/>
            <wp:docPr id="49" name="Рисунок 49" descr="C:\graceglobal\mob\sibg\5\img2\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graceglobal\mob\sibg\5\img2\image07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33600" cy="571500"/>
            <wp:effectExtent l="0" t="0" r="0" b="0"/>
            <wp:docPr id="48" name="Рисунок 48" descr="C:\graceglobal\mob\sibg\5\img2\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graceglobal\mob\sibg\5\img2\image07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33600" cy="571500"/>
            <wp:effectExtent l="0" t="0" r="0" b="0"/>
            <wp:docPr id="47" name="Рисунок 47" descr="C:\graceglobal\mob\sibg\5\img2\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graceglobal\mob\sibg\5\img2\image081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828800" cy="276225"/>
            <wp:effectExtent l="0" t="0" r="0" b="9525"/>
            <wp:docPr id="46" name="Рисунок 46" descr="C:\graceglobal\mob\sibg\5\img2\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graceglobal\mob\sibg\5\img2\image08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752600" cy="276225"/>
            <wp:effectExtent l="0" t="0" r="0" b="9525"/>
            <wp:docPr id="45" name="Рисунок 45" descr="C:\graceglobal\mob\sibg\5\img2\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graceglobal\mob\sibg\5\img2\image085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914525" cy="276225"/>
            <wp:effectExtent l="0" t="0" r="9525" b="9525"/>
            <wp:docPr id="44" name="Рисунок 44" descr="C:\graceglobal\mob\sibg\5\img2\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graceglobal\mob\sibg\5\img2\image087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43125" cy="571500"/>
            <wp:effectExtent l="0" t="0" r="0" b="0"/>
            <wp:docPr id="43" name="Рисунок 43" descr="C:\graceglobal\mob\sibg\5\img2\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graceglobal\mob\sibg\5\img2\image089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619375" cy="571500"/>
            <wp:effectExtent l="0" t="0" r="0" b="0"/>
            <wp:docPr id="42" name="Рисунок 42" descr="C:\graceglobal\mob\sibg\5\img2\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graceglobal\mob\sibg\5\img2\image091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43125" cy="571500"/>
            <wp:effectExtent l="0" t="0" r="9525" b="0"/>
            <wp:docPr id="41" name="Рисунок 41" descr="C:\graceglobal\mob\sibg\5\img2\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graceglobal\mob\sibg\5\img2\image09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95525" cy="571500"/>
            <wp:effectExtent l="0" t="0" r="9525" b="0"/>
            <wp:docPr id="40" name="Рисунок 40" descr="C:\graceglobal\mob\sibg\5\img2\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graceglobal\mob\sibg\5\img2\image095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981075" cy="276225"/>
            <wp:effectExtent l="0" t="0" r="9525" b="9525"/>
            <wp:docPr id="39" name="Рисунок 39" descr="C:\graceglobal\mob\sibg\5\img2\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graceglobal\mob\sibg\5\img2\image097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proofErr w:type="gramEnd"/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целая часть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43125" cy="571500"/>
            <wp:effectExtent l="0" t="0" r="0" b="0"/>
            <wp:docPr id="38" name="Рисунок 38" descr="C:\graceglobal\mob\sibg\5\img2\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graceglobal\mob\sibg\5\img2\image09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724025" cy="276225"/>
            <wp:effectExtent l="0" t="0" r="9525" b="9525"/>
            <wp:docPr id="37" name="Рисунок 37" descr="C:\graceglobal\mob\sibg\5\img2\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graceglobal\mob\sibg\5\img2\image101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52575" cy="276225"/>
            <wp:effectExtent l="0" t="0" r="9525" b="9525"/>
            <wp:docPr id="36" name="Рисунок 36" descr="C:\graceglobal\mob\sibg\5\img2\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graceglobal\mob\sibg\5\img2\image10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981075" cy="276225"/>
            <wp:effectExtent l="0" t="0" r="9525" b="9525"/>
            <wp:docPr id="35" name="Рисунок 35" descr="C:\graceglobal\mob\sibg\5\img2\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graceglobal\mob\sibg\5\img2\image097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proofErr w:type="gramEnd"/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целая часть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CE72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/2</w:t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76475" cy="571500"/>
            <wp:effectExtent l="0" t="0" r="9525" b="0"/>
            <wp:docPr id="34" name="Рисунок 34" descr="C:\graceglobal\mob\sibg\5\img2\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graceglobal\mob\sibg\5\img2\image10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95525" cy="571500"/>
            <wp:effectExtent l="0" t="0" r="9525" b="0"/>
            <wp:docPr id="33" name="Рисунок 33" descr="C:\graceglobal\mob\sibg\5\img2\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graceglobal\mob\sibg\5\img2\image10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90675" cy="276225"/>
            <wp:effectExtent l="0" t="0" r="9525" b="9525"/>
            <wp:docPr id="32" name="Рисунок 32" descr="C:\graceglobal\mob\sibg\5\img2\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graceglobal\mob\sibg\5\img2\image07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752600" cy="276225"/>
            <wp:effectExtent l="0" t="0" r="0" b="9525"/>
            <wp:docPr id="31" name="Рисунок 31" descr="C:\graceglobal\mob\sibg\5\img2\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graceglobal\mob\sibg\5\img2\image07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914525" cy="276225"/>
            <wp:effectExtent l="0" t="0" r="9525" b="9525"/>
            <wp:docPr id="30" name="Рисунок 30" descr="C:\graceglobal\mob\sibg\5\img2\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graceglobal\mob\sibg\5\img2\image087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43125" cy="571500"/>
            <wp:effectExtent l="0" t="0" r="0" b="0"/>
            <wp:docPr id="29" name="Рисунок 29" descr="C:\graceglobal\mob\sibg\5\img2\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graceglobal\mob\sibg\5\img2\image089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619375" cy="571500"/>
            <wp:effectExtent l="0" t="0" r="0" b="0"/>
            <wp:docPr id="28" name="Рисунок 28" descr="C:\graceglobal\mob\sibg\5\img2\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graceglobal\mob\sibg\5\img2\image091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143125" cy="571500"/>
            <wp:effectExtent l="0" t="0" r="9525" b="0"/>
            <wp:docPr id="27" name="Рисунок 27" descr="C:\graceglobal\mob\sibg\5\img2\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graceglobal\mob\sibg\5\img2\image093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480" w:lineRule="atLeast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2295525" cy="571500"/>
            <wp:effectExtent l="0" t="0" r="9525" b="0"/>
            <wp:docPr id="26" name="Рисунок 26" descr="C:\graceglobal\mob\sibg\5\img2\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graceglobal\mob\sibg\5\img2\image095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 Показать</w:t>
      </w:r>
      <w:proofErr w:type="gramEnd"/>
      <w:r w:rsidRPr="00CE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примитивную рекурсивность функции 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f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x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y</w:t>
      </w:r>
      <w:r w:rsidRPr="00CE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CE7282" w:rsidRPr="00CE7282" w:rsidRDefault="00CE7282" w:rsidP="00CE7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362075" cy="276225"/>
            <wp:effectExtent l="0" t="0" r="9525" b="9525"/>
            <wp:docPr id="25" name="Рисунок 25" descr="C:\graceglobal\mob\sibg\5\img2\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graceglobal\mob\sibg\5\img2\image10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04950" cy="276225"/>
            <wp:effectExtent l="0" t="0" r="0" b="9525"/>
            <wp:docPr id="24" name="Рисунок 24" descr="C:\graceglobal\mob\sibg\5\img2\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graceglobal\mob\sibg\5\img2\image11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495425" cy="228600"/>
            <wp:effectExtent l="0" t="0" r="9525" b="0"/>
            <wp:docPr id="23" name="Рисунок 23" descr="C:\graceglobal\mob\sibg\5\img2\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graceglobal\mob\sibg\5\img2\image11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52575" cy="523875"/>
            <wp:effectExtent l="0" t="0" r="9525" b="9525"/>
            <wp:docPr id="22" name="Рисунок 22" descr="C:\graceglobal\mob\sibg\5\img2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graceglobal\mob\sibg\5\img2\image11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362075" cy="523875"/>
            <wp:effectExtent l="0" t="0" r="9525" b="9525"/>
            <wp:docPr id="21" name="Рисунок 21" descr="C:\graceglobal\mob\sibg\5\img2\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graceglobal\mob\sibg\5\img2\image11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800100"/>
            <wp:effectExtent l="0" t="0" r="0" b="0"/>
            <wp:docPr id="20" name="Рисунок 20" descr="C:\graceglobal\mob\sibg\5\img2\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graceglobal\mob\sibg\5\img2\image11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523875"/>
            <wp:effectExtent l="0" t="0" r="0" b="9525"/>
            <wp:docPr id="19" name="Рисунок 19" descr="C:\graceglobal\mob\sibg\5\img2\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graceglobal\mob\sibg\5\img2\image12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66875" cy="228600"/>
            <wp:effectExtent l="0" t="0" r="9525" b="0"/>
            <wp:docPr id="18" name="Рисунок 18" descr="C:\graceglobal\mob\sibg\5\img2\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graceglobal\mob\sibg\5\img2\image12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485900" cy="228600"/>
            <wp:effectExtent l="0" t="0" r="0" b="0"/>
            <wp:docPr id="17" name="Рисунок 17" descr="C:\graceglobal\mob\sibg\5\img2\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graceglobal\mob\sibg\5\img2\image12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(используется усеченная разность)</w:t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438275" cy="228600"/>
            <wp:effectExtent l="0" t="0" r="9525" b="0"/>
            <wp:docPr id="16" name="Рисунок 16" descr="C:\graceglobal\mob\sibg\5\img2\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graceglobal\mob\sibg\5\img2\image127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800100"/>
            <wp:effectExtent l="0" t="0" r="0" b="0"/>
            <wp:docPr id="15" name="Рисунок 15" descr="C:\graceglobal\mob\sibg\5\img2\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graceglobal\mob\sibg\5\img2\image12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523875"/>
            <wp:effectExtent l="0" t="0" r="0" b="9525"/>
            <wp:docPr id="14" name="Рисунок 14" descr="C:\graceglobal\mob\sibg\5\img2\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graceglobal\mob\sibg\5\img2\image131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13.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52575" cy="523875"/>
            <wp:effectExtent l="0" t="0" r="9525" b="9525"/>
            <wp:docPr id="13" name="Рисунок 13" descr="C:\graceglobal\mob\sibg\5\img2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graceglobal\mob\sibg\5\img2\image11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362075" cy="523875"/>
            <wp:effectExtent l="0" t="0" r="9525" b="9525"/>
            <wp:docPr id="12" name="Рисунок 12" descr="C:\graceglobal\mob\sibg\5\img2\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graceglobal\mob\sibg\5\img2\image11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24000" cy="276225"/>
            <wp:effectExtent l="0" t="0" r="0" b="9525"/>
            <wp:docPr id="11" name="Рисунок 11" descr="C:\graceglobal\mob\sibg\5\img2\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graceglobal\mob\sibg\5\img2\image133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52575" cy="523875"/>
            <wp:effectExtent l="0" t="0" r="9525" b="9525"/>
            <wp:docPr id="10" name="Рисунок 10" descr="C:\graceglobal\mob\sibg\5\img2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graceglobal\mob\sibg\5\img2\image11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438275" cy="523875"/>
            <wp:effectExtent l="0" t="0" r="9525" b="9525"/>
            <wp:docPr id="9" name="Рисунок 9" descr="C:\graceglobal\mob\sibg\5\img2\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graceglobal\mob\sibg\5\img2\image135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800100"/>
            <wp:effectExtent l="0" t="0" r="0" b="0"/>
            <wp:docPr id="8" name="Рисунок 8" descr="C:\graceglobal\mob\sibg\5\img2\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graceglobal\mob\sibg\5\img2\image12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19.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28775" cy="276225"/>
            <wp:effectExtent l="0" t="0" r="9525" b="9525"/>
            <wp:docPr id="7" name="Рисунок 7" descr="C:\graceglobal\mob\sibg\5\img2\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graceglobal\mob\sibg\5\img2\image137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800100"/>
            <wp:effectExtent l="0" t="0" r="0" b="0"/>
            <wp:docPr id="6" name="Рисунок 6" descr="C:\graceglobal\mob\sibg\5\img2\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graceglobal\mob\sibg\5\img2\image139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523875"/>
            <wp:effectExtent l="0" t="0" r="0" b="9525"/>
            <wp:docPr id="5" name="Рисунок 5" descr="C:\graceglobal\mob\sibg\5\img2\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graceglobal\mob\sibg\5\img2\image141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22.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52575" cy="523875"/>
            <wp:effectExtent l="0" t="0" r="9525" b="9525"/>
            <wp:docPr id="4" name="Рисунок 4" descr="C:\graceglobal\mob\sibg\5\img2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graceglobal\mob\sibg\5\img2\image11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23.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638300" cy="523875"/>
            <wp:effectExtent l="0" t="0" r="0" b="9525"/>
            <wp:docPr id="3" name="Рисунок 3" descr="C:\graceglobal\mob\sibg\5\img2\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graceglobal\mob\sibg\5\img2\image143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24.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362075" cy="523875"/>
            <wp:effectExtent l="0" t="0" r="9525" b="9525"/>
            <wp:docPr id="2" name="Рисунок 2" descr="C:\graceglobal\mob\sibg\5\img2\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graceglobal\mob\sibg\5\img2\image145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25.</w:t>
      </w:r>
      <w:r w:rsidRPr="00CE728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</w:t>
      </w:r>
      <w:r w:rsidRPr="00CE7282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val="en-US" w:eastAsia="ru-RU"/>
        </w:rPr>
        <w:drawing>
          <wp:inline distT="0" distB="0" distL="0" distR="0">
            <wp:extent cx="1552575" cy="523875"/>
            <wp:effectExtent l="0" t="0" r="9525" b="9525"/>
            <wp:docPr id="1" name="Рисунок 1" descr="C:\graceglobal\mob\sibg\5\img2\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graceglobal\mob\sibg\5\img2\image11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26" style="width:0;height:1.5pt" o:hralign="center" o:hrstd="t" o:hrnoshade="t" o:hr="t" fillcolor="black" stroked="f"/>
        </w:pic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it"/>
      <w:bookmarkEnd w:id="0"/>
      <w:r w:rsidRPr="00CE72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основной литературы</w:t>
      </w:r>
    </w:p>
    <w:p w:rsidR="00CE7282" w:rsidRPr="00CE7282" w:rsidRDefault="00CE7282" w:rsidP="00CE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Зюзьков</w:t>
      </w:r>
      <w:proofErr w:type="spellEnd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В.М., </w:t>
      </w:r>
      <w:proofErr w:type="spellStart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Шелупанов</w:t>
      </w:r>
      <w:proofErr w:type="spellEnd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А.А.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Математическая логика и теория алгоритмов. - М. Горячая линия - Телеком, 2007.</w:t>
      </w:r>
    </w:p>
    <w:p w:rsidR="00CE7282" w:rsidRPr="00CE7282" w:rsidRDefault="00CE7282" w:rsidP="00CE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Треногин</w:t>
      </w:r>
      <w:proofErr w:type="spellEnd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В.А.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Дискретная математика: Учебник для вузов. Стандарт третьего поколения 2011</w:t>
      </w:r>
    </w:p>
    <w:p w:rsidR="00CE7282" w:rsidRPr="00CE7282" w:rsidRDefault="00CE7282" w:rsidP="00CE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Новиков Ф.А.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Дискретная математика для программистов. - СПб.: Питер, 2001.</w:t>
      </w:r>
    </w:p>
    <w:p w:rsidR="00CE7282" w:rsidRPr="00CE7282" w:rsidRDefault="00CE7282" w:rsidP="00CE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Пономарев, В. Ф.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Дискретная математика для инженеров. –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Горячая линия-Телеком, 2009.</w:t>
      </w:r>
    </w:p>
    <w:p w:rsidR="00CE7282" w:rsidRPr="00CE7282" w:rsidRDefault="00CE7282" w:rsidP="00CE7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Аляев</w:t>
      </w:r>
      <w:proofErr w:type="spellEnd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Ю.А. Тюрин С.Ф.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Дискретная математика и математическая логика. — М.: Финансы и статистика, 2006. — 368 с.</w:t>
      </w:r>
    </w:p>
    <w:p w:rsidR="00CE7282" w:rsidRPr="00CE7282" w:rsidRDefault="00CE7282" w:rsidP="00CE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72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дополнительной литературы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Игошин В.И.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Математическая логика и теория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алгоритмов :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для студ.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учеб. заведений / В. И. Игошин. — 2-е изд., стер. —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Издательский центр «Академия», 2008. — 448 с.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Игошин В.И.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Задачи и упражнения по математической логике и теории алгоритмов / В. И. Игошин. — 3-е изд., стер. —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Издательский центр «Академия», 2007. — 304 с.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Зарипова Э.Р.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Лекции по дискретной математике. Математическая логика [Электронный ресурс]: учебное пособие/ Зарипова Э.Р.,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Кокотчикова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М.Г., Севастьянов Л.А.— Электрон. текстовые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данные.—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Российский университет дружбы народов, 2014.— 120 c.— Режим доступа: http://www.iprbookshop.ru/22190.— ЭБС «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IPRbooks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 паролю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Маньшин</w:t>
      </w:r>
      <w:proofErr w:type="spellEnd"/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М.Е.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Математическая логика и теория алгоритмов [Электронный ресурс]: учебное пособие/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Маньшин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М.Е.— Электрон. текстовые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данные.—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Волгоград: Волгоградский институт бизнеса, Вузовское образование, 2009.— 106 c.— Режим доступа: http://www.iprbookshop.ru/11334.— ЭБС «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IPRbooks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 паролю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Верещагин Н.К.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Лекции по математической логике и теории алгоритмов. Часть 2. Языки и исчисления [Электронный ресурс]/ Верещагин Н.К.,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Шень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А.— Электрон. текстовые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данные.—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МЦНМО, 2012.— 240 c.— Режим доступа: http://www.iprbookshop.ru/11947.— ЭБС «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IPRbooks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 паролю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Лавров И.А.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Задачи по теории множеств, математической логике и теории алгоритмов [Электронный ресурс]: учебное пособие/ Лавров И.А., Максимова Л.Л.— Электрон. текстовые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данные.—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ФИЗМАТЛИТ, 2009.— 256 c.— Режим доступа: http://www.iprbookshop.ru/12903.— ЭБС «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IPRbooks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 паролю</w:t>
      </w:r>
    </w:p>
    <w:p w:rsidR="00CE7282" w:rsidRPr="00CE7282" w:rsidRDefault="00CE7282" w:rsidP="00CE7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72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Верещагин Н.К.</w:t>
      </w:r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Лекции по математической логике и теории алгоритмов. Часть 3. Вычислимые функции [Электронный ресурс]/ Верещагин Н.К., 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Шень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А.— Электрон. текстовые </w:t>
      </w:r>
      <w:proofErr w:type="gram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данные.—</w:t>
      </w:r>
      <w:proofErr w:type="gram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МЦНМО, 2012.— 160 c.— Режим доступа: http://www.iprbookshop.ru/11948.— ЭБС «</w:t>
      </w:r>
      <w:proofErr w:type="spellStart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IPRbooks</w:t>
      </w:r>
      <w:proofErr w:type="spellEnd"/>
      <w:r w:rsidRPr="00CE7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 паролю</w:t>
      </w:r>
    </w:p>
    <w:p w:rsidR="00E81336" w:rsidRDefault="00E81336">
      <w:bookmarkStart w:id="1" w:name="_GoBack"/>
      <w:bookmarkEnd w:id="1"/>
    </w:p>
    <w:sectPr w:rsidR="00E8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40B"/>
    <w:multiLevelType w:val="multilevel"/>
    <w:tmpl w:val="DD04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50D1E"/>
    <w:multiLevelType w:val="multilevel"/>
    <w:tmpl w:val="B7FA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6670D"/>
    <w:multiLevelType w:val="multilevel"/>
    <w:tmpl w:val="4A56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82"/>
    <w:rsid w:val="00CE7282"/>
    <w:rsid w:val="00E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D17F-097E-4F29-B989-333573B4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282"/>
  </w:style>
  <w:style w:type="paragraph" w:styleId="a4">
    <w:name w:val="Body Text"/>
    <w:basedOn w:val="a"/>
    <w:link w:val="a5"/>
    <w:uiPriority w:val="99"/>
    <w:semiHidden/>
    <w:unhideWhenUsed/>
    <w:rsid w:val="00CE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E7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 Evgeny</dc:creator>
  <cp:keywords/>
  <dc:description/>
  <cp:lastModifiedBy>Semenov Evgeny</cp:lastModifiedBy>
  <cp:revision>1</cp:revision>
  <dcterms:created xsi:type="dcterms:W3CDTF">2017-06-05T13:48:00Z</dcterms:created>
  <dcterms:modified xsi:type="dcterms:W3CDTF">2017-06-05T13:48:00Z</dcterms:modified>
</cp:coreProperties>
</file>