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D0" w:rsidRDefault="001307D0" w:rsidP="00CD445A">
      <w:pPr>
        <w:pStyle w:val="1"/>
        <w:spacing w:line="360" w:lineRule="auto"/>
      </w:pPr>
      <w:r>
        <w:t>Сформируйте инвестиционный портфель предприятия, если предприятие располагает суммой 800 д. е., ожидаемая норма доходности – 15 %. Проект Инвестиции, д. е. Доходы по годам, д. е. 1 год 2 год 3 год 4 год</w:t>
      </w:r>
      <w:proofErr w:type="gramStart"/>
      <w:r>
        <w:t xml:space="preserve"> А</w:t>
      </w:r>
      <w:proofErr w:type="gramEnd"/>
      <w:r>
        <w:t xml:space="preserve"> -360 200 </w:t>
      </w:r>
      <w:proofErr w:type="spellStart"/>
      <w:r>
        <w:t>200</w:t>
      </w:r>
      <w:proofErr w:type="spellEnd"/>
      <w:r>
        <w:t xml:space="preserve"> 300 </w:t>
      </w:r>
      <w:proofErr w:type="spellStart"/>
      <w:r>
        <w:t>300</w:t>
      </w:r>
      <w:proofErr w:type="spellEnd"/>
      <w:r>
        <w:t xml:space="preserve"> Б -300 170 </w:t>
      </w:r>
      <w:proofErr w:type="spellStart"/>
      <w:r>
        <w:t>170</w:t>
      </w:r>
      <w:proofErr w:type="spellEnd"/>
      <w:r>
        <w:t xml:space="preserve"> 200 </w:t>
      </w:r>
      <w:proofErr w:type="spellStart"/>
      <w:r>
        <w:t>200</w:t>
      </w:r>
      <w:proofErr w:type="spellEnd"/>
      <w:r>
        <w:t xml:space="preserve"> В -260 100 150 200 250 Г -170 70 100 120 150 Д -130 30 40 50 </w:t>
      </w:r>
      <w:proofErr w:type="spellStart"/>
      <w:r>
        <w:t>50</w:t>
      </w:r>
      <w:proofErr w:type="spellEnd"/>
      <w:proofErr w:type="gramStart"/>
      <w:r>
        <w:t xml:space="preserve"> Е</w:t>
      </w:r>
      <w:proofErr w:type="gramEnd"/>
      <w:r>
        <w:t xml:space="preserve"> -100 50 60 80 </w:t>
      </w:r>
      <w:proofErr w:type="spellStart"/>
      <w:r>
        <w:t>80</w:t>
      </w:r>
      <w:proofErr w:type="spellEnd"/>
      <w:r>
        <w:t xml:space="preserve"> а) проекты поддаются дроблению; б) проекты не поддаются дроблению</w:t>
      </w:r>
    </w:p>
    <w:p w:rsidR="00CD445A" w:rsidRPr="00762E1D" w:rsidRDefault="00CD445A" w:rsidP="00CD445A">
      <w:pPr>
        <w:pStyle w:val="1"/>
        <w:spacing w:line="360" w:lineRule="auto"/>
      </w:pPr>
      <w:r>
        <w:t>Бланк выполнения задания 2</w:t>
      </w:r>
    </w:p>
    <w:p w:rsidR="00CD445A" w:rsidRPr="00362E45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Рассчитаем показатели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36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проекта:</w:t>
      </w:r>
    </w:p>
    <w:p w:rsidR="00CD445A" w:rsidRDefault="00CD445A" w:rsidP="00CD445A">
      <w:pPr>
        <w:spacing w:after="0" w:line="360" w:lineRule="auto"/>
        <w:ind w:firstLine="709"/>
        <w:jc w:val="both"/>
      </w:pPr>
      <w:r w:rsidRPr="00F70F5D">
        <w:rPr>
          <w:position w:val="-30"/>
        </w:rPr>
        <w:object w:dxaOrig="3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pt;height:36pt" o:ole="">
            <v:imagedata r:id="rId4" o:title=""/>
          </v:shape>
          <o:OLEObject Type="Embed" ProgID="Equation.3" ShapeID="_x0000_i1025" DrawAspect="Content" ObjectID="_1557904544" r:id="rId5"/>
        </w:object>
      </w:r>
    </w:p>
    <w:p w:rsidR="00CD445A" w:rsidRDefault="00CD445A" w:rsidP="00CD445A">
      <w:pPr>
        <w:spacing w:after="0" w:line="360" w:lineRule="auto"/>
        <w:ind w:firstLine="709"/>
        <w:jc w:val="both"/>
      </w:pPr>
      <w:r w:rsidRPr="00F70F5D">
        <w:rPr>
          <w:position w:val="-30"/>
        </w:rPr>
        <w:object w:dxaOrig="2940" w:dyaOrig="700">
          <v:shape id="_x0000_i1026" type="#_x0000_t75" style="width:145.2pt;height:36pt" o:ole="">
            <v:imagedata r:id="rId6" o:title=""/>
          </v:shape>
          <o:OLEObject Type="Embed" ProgID="Equation.3" ShapeID="_x0000_i1026" DrawAspect="Content" ObjectID="_1557904545" r:id="rId7"/>
        </w:object>
      </w:r>
    </w:p>
    <w:p w:rsidR="00CD445A" w:rsidRPr="00380890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Занесём рассчитанные показатели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362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проекта в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63"/>
        <w:gridCol w:w="1078"/>
        <w:gridCol w:w="1079"/>
        <w:gridCol w:w="1079"/>
        <w:gridCol w:w="1080"/>
        <w:gridCol w:w="1308"/>
        <w:gridCol w:w="1241"/>
      </w:tblGrid>
      <w:tr w:rsidR="00CD445A" w:rsidRPr="004D1BEC" w:rsidTr="00CD445A">
        <w:tc>
          <w:tcPr>
            <w:tcW w:w="1135" w:type="dxa"/>
            <w:vMerge w:val="restart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63" w:type="dxa"/>
            <w:vMerge w:val="restart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Инвестиции,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316" w:type="dxa"/>
            <w:gridSpan w:val="4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по годам,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308" w:type="dxa"/>
            <w:vMerge w:val="restart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</w:p>
        </w:tc>
        <w:tc>
          <w:tcPr>
            <w:tcW w:w="1241" w:type="dxa"/>
            <w:vMerge w:val="restart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</w:p>
        </w:tc>
      </w:tr>
      <w:tr w:rsidR="00CD445A" w:rsidRPr="004D1BEC" w:rsidTr="00CD445A">
        <w:tc>
          <w:tcPr>
            <w:tcW w:w="1135" w:type="dxa"/>
            <w:vMerge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79" w:type="dxa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079" w:type="dxa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080" w:type="dxa"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308" w:type="dxa"/>
            <w:vMerge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CD445A" w:rsidRPr="004D1BEC" w:rsidRDefault="00CD445A" w:rsidP="002B1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5A" w:rsidRPr="004D1BEC" w:rsidTr="00CD445A">
        <w:tc>
          <w:tcPr>
            <w:tcW w:w="1135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3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78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8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D445A" w:rsidRPr="00CD445A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445A" w:rsidRPr="004D1BEC" w:rsidTr="00CD445A">
        <w:tc>
          <w:tcPr>
            <w:tcW w:w="1135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63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8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8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5A" w:rsidRPr="004D1BEC" w:rsidTr="00CD445A">
        <w:tc>
          <w:tcPr>
            <w:tcW w:w="1135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3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78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08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5A" w:rsidRPr="004D1BEC" w:rsidTr="00CD445A">
        <w:tc>
          <w:tcPr>
            <w:tcW w:w="1135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63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78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8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5A" w:rsidRPr="004D1BEC" w:rsidTr="00CD445A">
        <w:tc>
          <w:tcPr>
            <w:tcW w:w="1135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63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8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45A" w:rsidRPr="004D1BEC" w:rsidTr="00CD445A">
        <w:tc>
          <w:tcPr>
            <w:tcW w:w="1135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63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B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9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8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CD445A" w:rsidRPr="004D1BEC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Сформируем портфель реальных инвестиций при условии, что проекты поддаются дроблению. Для этого: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расположим проекты в порядке убывания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заполним таблицу: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2409"/>
        <w:gridCol w:w="2694"/>
      </w:tblGrid>
      <w:tr w:rsidR="00CD445A" w:rsidRPr="00762E1D" w:rsidTr="00CD445A">
        <w:trPr>
          <w:trHeight w:val="414"/>
        </w:trPr>
        <w:tc>
          <w:tcPr>
            <w:tcW w:w="2410" w:type="dxa"/>
            <w:vMerge w:val="restart"/>
          </w:tcPr>
          <w:p w:rsidR="00CD445A" w:rsidRPr="00380890" w:rsidRDefault="00CD445A" w:rsidP="002B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E1D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(в порядке убывания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PI</w:t>
            </w:r>
            <w:r w:rsidRPr="0038089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CD445A" w:rsidRPr="00762E1D" w:rsidRDefault="00CD445A" w:rsidP="002B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E1D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рамках инвестиционных возможностей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800 д. е.)</w:t>
            </w:r>
          </w:p>
        </w:tc>
        <w:tc>
          <w:tcPr>
            <w:tcW w:w="2409" w:type="dxa"/>
            <w:vMerge w:val="restart"/>
          </w:tcPr>
          <w:p w:rsidR="00CD445A" w:rsidRPr="00380890" w:rsidRDefault="00CD445A" w:rsidP="002B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 проекта, включаемого в портфель</w:t>
            </w:r>
          </w:p>
        </w:tc>
        <w:tc>
          <w:tcPr>
            <w:tcW w:w="2694" w:type="dxa"/>
            <w:vMerge w:val="restart"/>
          </w:tcPr>
          <w:p w:rsidR="00CD445A" w:rsidRPr="00380890" w:rsidRDefault="00CD445A" w:rsidP="002B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NPV</w:t>
            </w:r>
            <w:r w:rsidRPr="003808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 с учётом доли, включаемой в портфель</w:t>
            </w:r>
          </w:p>
        </w:tc>
      </w:tr>
      <w:tr w:rsidR="00CD445A" w:rsidRPr="00762E1D" w:rsidTr="00CD445A">
        <w:trPr>
          <w:trHeight w:val="414"/>
        </w:trPr>
        <w:tc>
          <w:tcPr>
            <w:tcW w:w="2410" w:type="dxa"/>
            <w:vMerge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45A" w:rsidRPr="00762E1D" w:rsidTr="00CD445A">
        <w:tc>
          <w:tcPr>
            <w:tcW w:w="2410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45A" w:rsidRPr="00762E1D" w:rsidTr="00CD445A">
        <w:tc>
          <w:tcPr>
            <w:tcW w:w="2410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vAlign w:val="center"/>
          </w:tcPr>
          <w:p w:rsidR="00CD445A" w:rsidRPr="000657EF" w:rsidRDefault="00CD445A" w:rsidP="002B1F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45A" w:rsidRPr="00762E1D" w:rsidTr="00CD445A">
        <w:tc>
          <w:tcPr>
            <w:tcW w:w="6804" w:type="dxa"/>
            <w:gridSpan w:val="3"/>
          </w:tcPr>
          <w:p w:rsidR="00CD445A" w:rsidRPr="00762E1D" w:rsidRDefault="00CD445A" w:rsidP="002B1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NPV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портфеля</w:t>
            </w:r>
          </w:p>
        </w:tc>
        <w:tc>
          <w:tcPr>
            <w:tcW w:w="2694" w:type="dxa"/>
          </w:tcPr>
          <w:p w:rsidR="00CD445A" w:rsidRPr="00762E1D" w:rsidRDefault="00CD445A" w:rsidP="002B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445A" w:rsidRPr="002F3E3E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проекты поддаются дроблению, то в портфель включаем проекты … в полном объёме и проект … в доле … %. Суммарный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2F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портфеля, равен ... Это максимальный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, который мог бы получиться,</w:t>
      </w:r>
      <w:r w:rsidRPr="002F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всех возможных вариантов формирования портфеля. 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Сформируем портфель реальных инвестиций при условии, что проекты не поддаются дроблению. Для этого: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рассмотрим все возможные сочетания проектов в рамках инвестиционных возможностей – 800 д. е.: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43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возможного сочетания проектов: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D445A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выберем то сочетание проектов,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43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максимален. Это сочетание проектов …</w:t>
      </w:r>
    </w:p>
    <w:p w:rsidR="00CD445A" w:rsidRPr="00436870" w:rsidRDefault="00CD445A" w:rsidP="00CD4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проекты не поддаются дроблению, то в портфель включаем проекты … в полном объёме. Суммарный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2F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портфеля, равен ... </w:t>
      </w:r>
    </w:p>
    <w:p w:rsidR="009C26A4" w:rsidRPr="00CD445A" w:rsidRDefault="009C26A4" w:rsidP="00CD445A"/>
    <w:sectPr w:rsidR="009C26A4" w:rsidRPr="00CD445A" w:rsidSect="009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2093E"/>
    <w:rsid w:val="0012093E"/>
    <w:rsid w:val="001307D0"/>
    <w:rsid w:val="008B5786"/>
    <w:rsid w:val="009C26A4"/>
    <w:rsid w:val="009E7F5B"/>
    <w:rsid w:val="00C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2093E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93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209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2016-04-08T06:50:00Z</dcterms:created>
  <dcterms:modified xsi:type="dcterms:W3CDTF">2017-06-02T07:29:00Z</dcterms:modified>
</cp:coreProperties>
</file>