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rPr/>
      </w:pPr>
      <w:bookmarkStart w:id="0" w:name="part1"/>
      <w:bookmarkEnd w:id="0"/>
      <w:r>
        <w:rPr/>
        <w:t>Проанализируйте изменения в экономических отношениях, возникающих у предприятия в связи с приобретением или модернизацией ИТ инфраструктуры. Приведите примеры изменения видов и структур расходов ​предприятий. Можно использовать примеры как отечественных, так и иностранных компаний.</w:t>
      </w:r>
    </w:p>
    <w:p>
      <w:pPr>
        <w:pStyle w:val="Style15"/>
        <w:rPr/>
      </w:pPr>
      <w:r>
        <w:rPr/>
        <w:t>Объем работы - 5-15 страниц.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8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 Regular" w:cs="FreeSans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LibreOffice/5.1.6.2$Linux_X86_64 LibreOffice_project/10m0$Build-2</Application>
  <Pages>1</Pages>
  <Words>38</Words>
  <Characters>273</Characters>
  <CharactersWithSpaces>310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2017-05-30T14:35:10Z</dcterms:created>
  <dc:creator/>
  <dc:description/>
  <dc:language>ru-RU</dc:language>
  <cp:lastModifiedBy/>
  <dcterms:modified xsi:type="dcterms:W3CDTF">2017-05-30T14:36:33Z</dcterms:modified>
  <cp:revision>1</cp:revision>
  <dc:subject/>
  <dc:title/>
</cp:coreProperties>
</file>