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2710" w14:textId="77777777" w:rsidR="0081450D" w:rsidRDefault="0081450D" w:rsidP="0081450D">
      <w:bookmarkStart w:id="0" w:name="_GoBack"/>
      <w:bookmarkEnd w:id="0"/>
      <w:r>
        <w:t>Разработка Концепции обеспечения информационной безопасности для предприятия</w:t>
      </w:r>
    </w:p>
    <w:p w14:paraId="24612711" w14:textId="77777777" w:rsidR="0081450D" w:rsidRDefault="0081450D" w:rsidP="0081450D">
      <w:r>
        <w:t>Содержание</w:t>
      </w:r>
    </w:p>
    <w:p w14:paraId="24612712" w14:textId="77777777" w:rsidR="0081450D" w:rsidRDefault="0081450D" w:rsidP="0081450D">
      <w:r>
        <w:t>•</w:t>
      </w:r>
      <w:r>
        <w:tab/>
        <w:t>Общие положения</w:t>
      </w:r>
    </w:p>
    <w:p w14:paraId="24612713" w14:textId="77777777" w:rsidR="0081450D" w:rsidRDefault="0081450D" w:rsidP="0081450D">
      <w:r>
        <w:t>1</w:t>
      </w:r>
      <w:r>
        <w:tab/>
        <w:t>Описание объекта защиты</w:t>
      </w:r>
    </w:p>
    <w:p w14:paraId="24612714" w14:textId="77777777" w:rsidR="0081450D" w:rsidRDefault="0081450D" w:rsidP="0081450D">
      <w:r>
        <w:tab/>
        <w:t>Назначение и основные функции информационной системы</w:t>
      </w:r>
    </w:p>
    <w:p w14:paraId="24612715" w14:textId="77777777" w:rsidR="0081450D" w:rsidRDefault="0081450D" w:rsidP="0081450D">
      <w:r>
        <w:tab/>
        <w:t>Группы задач, решаемых в информационной системе</w:t>
      </w:r>
    </w:p>
    <w:p w14:paraId="24612716" w14:textId="77777777" w:rsidR="0081450D" w:rsidRDefault="0081450D" w:rsidP="0081450D">
      <w:r>
        <w:tab/>
        <w:t>Классификация пользователей системы</w:t>
      </w:r>
    </w:p>
    <w:p w14:paraId="24612717" w14:textId="77777777" w:rsidR="0081450D" w:rsidRDefault="0081450D" w:rsidP="0081450D">
      <w:r>
        <w:tab/>
        <w:t>Организационная структура обслуживающего персонала</w:t>
      </w:r>
    </w:p>
    <w:p w14:paraId="24612718" w14:textId="77777777" w:rsidR="0081450D" w:rsidRDefault="0081450D" w:rsidP="0081450D">
      <w:r>
        <w:t>2</w:t>
      </w:r>
      <w:r>
        <w:tab/>
        <w:t>Структура и состав комплекса программно-технических средств</w:t>
      </w:r>
    </w:p>
    <w:p w14:paraId="24612719" w14:textId="77777777" w:rsidR="0081450D" w:rsidRDefault="0081450D" w:rsidP="0081450D">
      <w:r>
        <w:tab/>
        <w:t>Корпоративная сеть предприятия</w:t>
      </w:r>
    </w:p>
    <w:p w14:paraId="2461271A" w14:textId="77777777" w:rsidR="0081450D" w:rsidRDefault="0081450D" w:rsidP="0081450D">
      <w:r>
        <w:tab/>
        <w:t>Серверы</w:t>
      </w:r>
    </w:p>
    <w:p w14:paraId="2461271B" w14:textId="77777777" w:rsidR="0081450D" w:rsidRDefault="0081450D" w:rsidP="0081450D">
      <w:r>
        <w:tab/>
        <w:t>Рабочие станции</w:t>
      </w:r>
    </w:p>
    <w:p w14:paraId="2461271C" w14:textId="77777777" w:rsidR="0081450D" w:rsidRDefault="0081450D" w:rsidP="0081450D">
      <w:r>
        <w:tab/>
        <w:t>Линии связи и активное сетевое оборудование</w:t>
      </w:r>
    </w:p>
    <w:p w14:paraId="2461271D" w14:textId="77777777" w:rsidR="0081450D" w:rsidRDefault="0081450D" w:rsidP="0081450D">
      <w:r>
        <w:lastRenderedPageBreak/>
        <w:t>3</w:t>
      </w:r>
      <w:r>
        <w:tab/>
        <w:t>Виды информационных ресурсов, хранимых и обрабатываемых в системе</w:t>
      </w:r>
    </w:p>
    <w:p w14:paraId="2461271E" w14:textId="77777777" w:rsidR="0081450D" w:rsidRDefault="0081450D" w:rsidP="0081450D">
      <w:r>
        <w:tab/>
        <w:t>Структура информационных потоков</w:t>
      </w:r>
    </w:p>
    <w:p w14:paraId="2461271F" w14:textId="77777777" w:rsidR="0081450D" w:rsidRDefault="0081450D" w:rsidP="0081450D">
      <w:r>
        <w:tab/>
        <w:t>Внутренние информационные потоки</w:t>
      </w:r>
    </w:p>
    <w:p w14:paraId="24612720" w14:textId="77777777" w:rsidR="0081450D" w:rsidRDefault="0081450D" w:rsidP="0081450D">
      <w:r>
        <w:tab/>
        <w:t>Внешние информационные потоки</w:t>
      </w:r>
    </w:p>
    <w:p w14:paraId="24612721" w14:textId="77777777" w:rsidR="0081450D" w:rsidRDefault="0081450D" w:rsidP="0081450D">
      <w:r>
        <w:tab/>
        <w:t>Характеристика каналов взаимодействия с другими системами и точек входа</w:t>
      </w:r>
    </w:p>
    <w:p w14:paraId="24612722" w14:textId="77777777" w:rsidR="0081450D" w:rsidRDefault="0081450D" w:rsidP="0081450D">
      <w:r>
        <w:t>4</w:t>
      </w:r>
      <w:r>
        <w:tab/>
        <w:t>Основные факторы, влияющие на информационную безопасность предприятия (рост преступности, увеличение объёма информации …)</w:t>
      </w:r>
    </w:p>
    <w:p w14:paraId="24612723" w14:textId="77777777" w:rsidR="0081450D" w:rsidRPr="005F59D1" w:rsidRDefault="0081450D" w:rsidP="0081450D">
      <w:r>
        <w:t>5</w:t>
      </w:r>
      <w:r>
        <w:tab/>
        <w:t>Основные принципы обеспечения информационной безопасности</w:t>
      </w:r>
      <w:r w:rsidRPr="005F59D1">
        <w:t xml:space="preserve"> (</w:t>
      </w:r>
      <w:r>
        <w:t xml:space="preserve">надёжность, комплексность, </w:t>
      </w:r>
      <w:proofErr w:type="spellStart"/>
      <w:r>
        <w:t>равнопрочность</w:t>
      </w:r>
      <w:proofErr w:type="spellEnd"/>
      <w:r>
        <w:t>, простота …)</w:t>
      </w:r>
    </w:p>
    <w:p w14:paraId="24612724" w14:textId="77777777" w:rsidR="0081450D" w:rsidRDefault="0081450D" w:rsidP="0081450D">
      <w:r>
        <w:t>6</w:t>
      </w:r>
      <w:r>
        <w:tab/>
        <w:t>Организация работ по защите информации (кто занимается ЗИ, права и обязанности, структура)</w:t>
      </w:r>
    </w:p>
    <w:p w14:paraId="24612725" w14:textId="77777777" w:rsidR="0081450D" w:rsidRDefault="0081450D" w:rsidP="0081450D">
      <w:r>
        <w:t>7</w:t>
      </w:r>
      <w:r>
        <w:tab/>
        <w:t>Меры обеспечения информационной безопасности</w:t>
      </w:r>
    </w:p>
    <w:p w14:paraId="24612726" w14:textId="77777777" w:rsidR="0081450D" w:rsidRDefault="0081450D" w:rsidP="0081450D">
      <w:r>
        <w:tab/>
        <w:t>Меры обеспечения информационной безопасности организационного уровня</w:t>
      </w:r>
    </w:p>
    <w:p w14:paraId="24612727" w14:textId="77777777" w:rsidR="0081450D" w:rsidRDefault="0081450D" w:rsidP="0081450D">
      <w:r>
        <w:lastRenderedPageBreak/>
        <w:tab/>
        <w:t xml:space="preserve">Меры обеспечения информационной безопасности программно-аппаратного уровня </w:t>
      </w:r>
    </w:p>
    <w:p w14:paraId="24612728" w14:textId="77777777" w:rsidR="0081450D" w:rsidRDefault="0081450D" w:rsidP="0081450D">
      <w:r>
        <w:t xml:space="preserve">              Меры обеспечения информационной безопасности инженерно-технического уровня </w:t>
      </w:r>
    </w:p>
    <w:p w14:paraId="24612729" w14:textId="77777777" w:rsidR="0081450D" w:rsidRDefault="0081450D" w:rsidP="0081450D">
      <w:r>
        <w:t>8</w:t>
      </w:r>
      <w:r>
        <w:tab/>
        <w:t>Порядок взаимодействия с другими подразделениями (отдел кадров, СБ …)</w:t>
      </w:r>
    </w:p>
    <w:p w14:paraId="2461272A" w14:textId="77777777" w:rsidR="0081450D" w:rsidRDefault="0081450D" w:rsidP="0081450D">
      <w:r>
        <w:t>9</w:t>
      </w:r>
      <w:r>
        <w:tab/>
        <w:t xml:space="preserve">Порядок категорирования защищаемой информации (что относится к защищаемой информации, порядок отнесения сведений </w:t>
      </w:r>
      <w:proofErr w:type="gramStart"/>
      <w:r>
        <w:t>к  КТ</w:t>
      </w:r>
      <w:proofErr w:type="gramEnd"/>
      <w:r>
        <w:t>, общий перечень сведений КТ …)</w:t>
      </w:r>
    </w:p>
    <w:p w14:paraId="2461272B" w14:textId="77777777" w:rsidR="0081450D" w:rsidRDefault="0081450D" w:rsidP="0081450D">
      <w:r>
        <w:t>10</w:t>
      </w:r>
      <w:r>
        <w:tab/>
        <w:t>Модель нарушителя информационной безопасности</w:t>
      </w:r>
    </w:p>
    <w:p w14:paraId="2461272C" w14:textId="77777777" w:rsidR="0081450D" w:rsidRDefault="0081450D" w:rsidP="0081450D">
      <w:r>
        <w:tab/>
        <w:t>Внутренние нарушители</w:t>
      </w:r>
    </w:p>
    <w:p w14:paraId="2461272D" w14:textId="77777777" w:rsidR="0081450D" w:rsidRDefault="0081450D" w:rsidP="0081450D">
      <w:r>
        <w:tab/>
        <w:t>Внешние нарушители</w:t>
      </w:r>
    </w:p>
    <w:p w14:paraId="2461272E" w14:textId="77777777" w:rsidR="0081450D" w:rsidRDefault="0081450D" w:rsidP="0081450D">
      <w:r>
        <w:t>11</w:t>
      </w:r>
      <w:r>
        <w:tab/>
        <w:t>Модель угроз информационной безопасности</w:t>
      </w:r>
    </w:p>
    <w:p w14:paraId="2461272F" w14:textId="77777777" w:rsidR="0081450D" w:rsidRDefault="0081450D" w:rsidP="0081450D">
      <w:r>
        <w:t>11.1</w:t>
      </w:r>
      <w:r>
        <w:tab/>
        <w:t>Защита информационных компонентов и группы угроз (объекты защиты и основные виды угроз)</w:t>
      </w:r>
    </w:p>
    <w:p w14:paraId="24612730" w14:textId="77777777" w:rsidR="0081450D" w:rsidRDefault="0081450D" w:rsidP="0081450D">
      <w:r>
        <w:tab/>
        <w:t>Угрозы, реализуемые с использованием технических средств</w:t>
      </w:r>
    </w:p>
    <w:p w14:paraId="24612731" w14:textId="77777777" w:rsidR="0081450D" w:rsidRDefault="0081450D" w:rsidP="0081450D">
      <w:r>
        <w:lastRenderedPageBreak/>
        <w:tab/>
        <w:t>Угрозы, реализуемые с использованием программных средств</w:t>
      </w:r>
    </w:p>
    <w:p w14:paraId="24612732" w14:textId="77777777" w:rsidR="0081450D" w:rsidRDefault="0081450D" w:rsidP="0081450D">
      <w:r>
        <w:tab/>
        <w:t>Угрозы утечки информации по техническим каналам связи</w:t>
      </w:r>
    </w:p>
    <w:p w14:paraId="24612733" w14:textId="77777777" w:rsidR="0081450D" w:rsidRPr="005F59D1" w:rsidRDefault="0081450D" w:rsidP="0081450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5F59D1">
        <w:rPr>
          <w:sz w:val="24"/>
          <w:szCs w:val="24"/>
        </w:rPr>
        <w:tab/>
        <w:t>Требования по обеспечению информационной безопасности</w:t>
      </w:r>
    </w:p>
    <w:p w14:paraId="24612734" w14:textId="77777777" w:rsidR="0081450D" w:rsidRDefault="0081450D" w:rsidP="0081450D">
      <w:r>
        <w:t>12.1</w:t>
      </w:r>
      <w:r>
        <w:tab/>
        <w:t>Состав основных подсистем СОИБ</w:t>
      </w:r>
    </w:p>
    <w:p w14:paraId="24612735" w14:textId="77777777" w:rsidR="0081450D" w:rsidRDefault="0081450D" w:rsidP="0081450D">
      <w:r>
        <w:tab/>
        <w:t>Требования к подсистеме управления политикой безопасности (для чего предназначена что должна делать,)</w:t>
      </w:r>
    </w:p>
    <w:p w14:paraId="24612736" w14:textId="77777777" w:rsidR="0081450D" w:rsidRDefault="0081450D" w:rsidP="0081450D">
      <w:r>
        <w:tab/>
        <w:t>Требования к подсистеме анализа и управления рисками</w:t>
      </w:r>
    </w:p>
    <w:p w14:paraId="24612737" w14:textId="77777777" w:rsidR="0081450D" w:rsidRDefault="0081450D" w:rsidP="0081450D">
      <w:r>
        <w:tab/>
        <w:t>Требования к подсистеме идентификации и аутентификации</w:t>
      </w:r>
    </w:p>
    <w:p w14:paraId="24612738" w14:textId="77777777" w:rsidR="0081450D" w:rsidRDefault="0081450D" w:rsidP="0081450D">
      <w:r>
        <w:tab/>
        <w:t>Требования к подсистеме разграничения доступа</w:t>
      </w:r>
    </w:p>
    <w:p w14:paraId="24612739" w14:textId="77777777" w:rsidR="0081450D" w:rsidRDefault="0081450D" w:rsidP="0081450D">
      <w:r>
        <w:tab/>
        <w:t>Требования к подсистеме аудита</w:t>
      </w:r>
    </w:p>
    <w:p w14:paraId="2461273A" w14:textId="77777777" w:rsidR="0081450D" w:rsidRDefault="0081450D" w:rsidP="0081450D">
      <w:r>
        <w:tab/>
        <w:t>Требования к подсистеме антивирусной защиты</w:t>
      </w:r>
    </w:p>
    <w:p w14:paraId="2461273B" w14:textId="77777777" w:rsidR="0081450D" w:rsidRDefault="0081450D" w:rsidP="0081450D">
      <w:r>
        <w:tab/>
        <w:t>Требования к подсистеме фильтрации контента</w:t>
      </w:r>
    </w:p>
    <w:p w14:paraId="2461273C" w14:textId="77777777" w:rsidR="0081450D" w:rsidRDefault="0081450D" w:rsidP="0081450D">
      <w:r>
        <w:tab/>
        <w:t>Требования к подсистеме предотвращения утечки информации по техническим каналам</w:t>
      </w:r>
    </w:p>
    <w:p w14:paraId="2461273D" w14:textId="77777777" w:rsidR="0081450D" w:rsidRDefault="0081450D" w:rsidP="0081450D">
      <w:r>
        <w:lastRenderedPageBreak/>
        <w:tab/>
        <w:t>Требования по физической защите</w:t>
      </w:r>
    </w:p>
    <w:p w14:paraId="2461273E" w14:textId="77777777" w:rsidR="0081450D" w:rsidRDefault="0081450D" w:rsidP="0081450D">
      <w:r>
        <w:t>13</w:t>
      </w:r>
      <w:r>
        <w:tab/>
        <w:t>Ответственность сотрудников за нарушение безопасности</w:t>
      </w:r>
    </w:p>
    <w:p w14:paraId="2461273F" w14:textId="77777777" w:rsidR="0081450D" w:rsidRPr="00A11C72" w:rsidRDefault="0081450D" w:rsidP="0081450D">
      <w:r>
        <w:t>14</w:t>
      </w:r>
      <w:r>
        <w:tab/>
        <w:t>Механизм реализации концепции</w:t>
      </w:r>
    </w:p>
    <w:p w14:paraId="24612740" w14:textId="77777777" w:rsidR="00DB4D46" w:rsidRDefault="00DB4D46"/>
    <w:sectPr w:rsidR="00DB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D"/>
    <w:rsid w:val="0000599B"/>
    <w:rsid w:val="0081450D"/>
    <w:rsid w:val="00D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710"/>
  <w15:chartTrackingRefBased/>
  <w15:docId w15:val="{CB244571-8605-4031-929B-7A47516A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9B3AD-7BC7-43B5-B207-AAEB96A96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9C1F7-AC40-4837-BDA1-094A4CA29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81860-0AEF-442F-A8C9-B9F51B5B0C7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Креопалов Владимир Владиславович</cp:lastModifiedBy>
  <cp:revision>2</cp:revision>
  <dcterms:created xsi:type="dcterms:W3CDTF">2017-02-02T06:41:00Z</dcterms:created>
  <dcterms:modified xsi:type="dcterms:W3CDTF">2017-02-02T06:41:00Z</dcterms:modified>
</cp:coreProperties>
</file>